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ADD" w:rsidRPr="00AA5B7F" w:rsidRDefault="00484ADD" w:rsidP="00461E96">
      <w:pPr>
        <w:rPr>
          <w:sz w:val="28"/>
        </w:rPr>
      </w:pPr>
    </w:p>
    <w:p w:rsidR="00AA5B7F" w:rsidRPr="00AA5B7F" w:rsidRDefault="00E21025" w:rsidP="00AA5B7F">
      <w:pPr>
        <w:pStyle w:val="Titre1"/>
        <w:rPr>
          <w:rFonts w:asciiTheme="majorHAnsi" w:eastAsiaTheme="majorEastAsia" w:hAnsiTheme="majorHAnsi" w:cstheme="majorBidi"/>
          <w:bCs/>
          <w:kern w:val="0"/>
          <w:sz w:val="28"/>
          <w:szCs w:val="28"/>
          <w:lang w:eastAsia="en-US"/>
        </w:rPr>
      </w:pPr>
      <w:bookmarkStart w:id="0" w:name="_Toc365189"/>
      <w:bookmarkStart w:id="1" w:name="_Toc365367"/>
      <w:bookmarkStart w:id="2" w:name="_Toc365682"/>
      <w:bookmarkStart w:id="3" w:name="_Toc365862"/>
      <w:r>
        <w:rPr>
          <w:rFonts w:asciiTheme="majorHAnsi" w:eastAsiaTheme="majorEastAsia" w:hAnsiTheme="majorHAnsi" w:cstheme="majorBidi"/>
          <w:bCs/>
          <w:kern w:val="0"/>
          <w:sz w:val="28"/>
          <w:szCs w:val="28"/>
          <w:lang w:eastAsia="en-US"/>
        </w:rPr>
        <w:t>AUTOFORMATION - FICHE n°1</w:t>
      </w:r>
    </w:p>
    <w:p w:rsidR="00AA5B7F" w:rsidRPr="00AA5B7F" w:rsidRDefault="00AA5B7F" w:rsidP="00AA5B7F">
      <w:pPr>
        <w:pStyle w:val="Titre1"/>
        <w:rPr>
          <w:rFonts w:asciiTheme="majorHAnsi" w:eastAsiaTheme="majorEastAsia" w:hAnsiTheme="majorHAnsi" w:cstheme="majorBidi"/>
          <w:bCs/>
          <w:kern w:val="0"/>
          <w:sz w:val="28"/>
          <w:szCs w:val="28"/>
          <w:lang w:eastAsia="en-US"/>
        </w:rPr>
      </w:pPr>
      <w:r w:rsidRPr="00AA5B7F">
        <w:rPr>
          <w:sz w:val="10"/>
        </w:rPr>
        <w:br/>
      </w:r>
      <w:bookmarkEnd w:id="0"/>
      <w:bookmarkEnd w:id="1"/>
      <w:bookmarkEnd w:id="2"/>
      <w:bookmarkEnd w:id="3"/>
      <w:r w:rsidRPr="00AA5B7F">
        <w:rPr>
          <w:rFonts w:asciiTheme="majorHAnsi" w:eastAsiaTheme="majorEastAsia" w:hAnsiTheme="majorHAnsi" w:cstheme="majorBidi"/>
          <w:bCs/>
          <w:kern w:val="0"/>
          <w:sz w:val="28"/>
          <w:szCs w:val="28"/>
          <w:lang w:eastAsia="en-US"/>
        </w:rPr>
        <w:t xml:space="preserve">Étude énergétique </w:t>
      </w:r>
    </w:p>
    <w:p w:rsidR="00AA5B7F" w:rsidRPr="00AA5B7F" w:rsidRDefault="00AA5B7F" w:rsidP="00AA5B7F">
      <w:pPr>
        <w:pStyle w:val="Titre1"/>
        <w:rPr>
          <w:rFonts w:asciiTheme="majorHAnsi" w:eastAsiaTheme="majorEastAsia" w:hAnsiTheme="majorHAnsi" w:cstheme="majorBidi"/>
          <w:bCs/>
          <w:kern w:val="0"/>
          <w:sz w:val="28"/>
          <w:szCs w:val="28"/>
          <w:lang w:eastAsia="en-US"/>
        </w:rPr>
      </w:pPr>
      <w:r w:rsidRPr="00AA5B7F">
        <w:rPr>
          <w:rFonts w:asciiTheme="majorHAnsi" w:eastAsiaTheme="majorEastAsia" w:hAnsiTheme="majorHAnsi" w:cstheme="majorBidi"/>
          <w:bCs/>
          <w:kern w:val="0"/>
          <w:sz w:val="28"/>
          <w:szCs w:val="28"/>
          <w:lang w:eastAsia="en-US"/>
        </w:rPr>
        <w:t>d’un mouvement rectiligne</w:t>
      </w:r>
    </w:p>
    <w:p w:rsidR="00AA5B7F" w:rsidRPr="00AA5B7F" w:rsidRDefault="00AA5B7F" w:rsidP="00AA5B7F">
      <w:pPr>
        <w:pStyle w:val="Titre1"/>
        <w:rPr>
          <w:rFonts w:asciiTheme="majorHAnsi" w:eastAsiaTheme="majorEastAsia" w:hAnsiTheme="majorHAnsi" w:cstheme="majorBidi"/>
          <w:bCs/>
          <w:kern w:val="0"/>
          <w:sz w:val="28"/>
          <w:szCs w:val="28"/>
          <w:lang w:eastAsia="en-US"/>
        </w:rPr>
      </w:pPr>
      <w:r w:rsidRPr="00AA5B7F">
        <w:rPr>
          <w:rFonts w:asciiTheme="majorHAnsi" w:eastAsiaTheme="majorEastAsia" w:hAnsiTheme="majorHAnsi" w:cstheme="majorBidi"/>
          <w:bCs/>
          <w:kern w:val="0"/>
          <w:sz w:val="28"/>
          <w:szCs w:val="28"/>
          <w:lang w:eastAsia="en-US"/>
        </w:rPr>
        <w:t>(saut à l’élastique)</w:t>
      </w:r>
    </w:p>
    <w:p w:rsidR="00AA5B7F" w:rsidRPr="00AA5B7F" w:rsidRDefault="00AA5B7F" w:rsidP="00AA5B7F">
      <w:pPr>
        <w:pStyle w:val="Titre5"/>
      </w:pPr>
    </w:p>
    <w:p w:rsidR="00AA5B7F" w:rsidRDefault="00AA5B7F" w:rsidP="00AA5B7F"/>
    <w:p w:rsidR="002F74CF" w:rsidRDefault="002F74CF" w:rsidP="002F74CF">
      <w:pPr>
        <w:jc w:val="center"/>
      </w:pPr>
    </w:p>
    <w:p w:rsidR="002F74CF" w:rsidRDefault="002F74CF" w:rsidP="00461E96"/>
    <w:p w:rsidR="002F74CF" w:rsidRPr="00AD3B82" w:rsidRDefault="002F74CF" w:rsidP="00461E96">
      <w:pPr>
        <w:rPr>
          <w:b/>
          <w:color w:val="548DD4" w:themeColor="text2" w:themeTint="99"/>
          <w:sz w:val="28"/>
          <w:szCs w:val="28"/>
        </w:rPr>
      </w:pPr>
      <w:r w:rsidRPr="00AD3B82">
        <w:rPr>
          <w:b/>
          <w:color w:val="548DD4" w:themeColor="text2" w:themeTint="99"/>
          <w:sz w:val="28"/>
          <w:szCs w:val="28"/>
        </w:rPr>
        <w:t>Objectifs</w:t>
      </w:r>
      <w:r w:rsidR="00E241ED">
        <w:rPr>
          <w:b/>
          <w:color w:val="548DD4" w:themeColor="text2" w:themeTint="99"/>
          <w:sz w:val="28"/>
          <w:szCs w:val="28"/>
        </w:rPr>
        <w:t xml:space="preserve"> </w:t>
      </w:r>
      <w:r w:rsidR="003F6799" w:rsidRPr="00AD3B82">
        <w:rPr>
          <w:b/>
          <w:color w:val="548DD4" w:themeColor="text2" w:themeTint="99"/>
          <w:sz w:val="28"/>
          <w:szCs w:val="28"/>
        </w:rPr>
        <w:t>:</w:t>
      </w:r>
    </w:p>
    <w:p w:rsidR="003F6799" w:rsidRDefault="003F6799" w:rsidP="00F450E3">
      <w:pPr>
        <w:pStyle w:val="Titre5"/>
      </w:pPr>
      <w:r>
        <w:t>Réaliser un programme</w:t>
      </w:r>
      <w:r w:rsidR="0027634D">
        <w:t>, écrit en Python,</w:t>
      </w:r>
      <w:r>
        <w:t xml:space="preserve"> simulant une chute verticale au cours d’un saut à l’élastique</w:t>
      </w:r>
      <w:r w:rsidR="003F2D5F">
        <w:t xml:space="preserve"> en l’absence de frottement</w:t>
      </w:r>
      <w:r w:rsidR="00674FDD">
        <w:t xml:space="preserve"> en traçant l’évolution des énergies en fonction de la hauteur de chute</w:t>
      </w:r>
      <w:r>
        <w:t>.</w:t>
      </w:r>
    </w:p>
    <w:p w:rsidR="003F6799" w:rsidRDefault="003F6799" w:rsidP="00F450E3">
      <w:pPr>
        <w:pStyle w:val="Titre5"/>
      </w:pPr>
      <w:r>
        <w:t>On ne s’intéressera qu’à la première partie du mouvement où l’élastique n’est pas tendu.</w:t>
      </w:r>
    </w:p>
    <w:p w:rsidR="00871BA2" w:rsidRDefault="00871BA2" w:rsidP="00461E96"/>
    <w:p w:rsidR="00871BA2" w:rsidRPr="00AD3B82" w:rsidRDefault="0072252C" w:rsidP="00461E96">
      <w:pPr>
        <w:rPr>
          <w:b/>
          <w:color w:val="548DD4" w:themeColor="text2" w:themeTint="99"/>
          <w:sz w:val="28"/>
          <w:szCs w:val="28"/>
        </w:rPr>
      </w:pPr>
      <w:r w:rsidRPr="00AD3B82">
        <w:rPr>
          <w:b/>
          <w:color w:val="548DD4" w:themeColor="text2" w:themeTint="99"/>
          <w:sz w:val="28"/>
          <w:szCs w:val="28"/>
        </w:rPr>
        <w:t>Capacités expérimentales exigibles (BO) :</w:t>
      </w:r>
    </w:p>
    <w:p w:rsidR="0072252C" w:rsidRDefault="0072252C" w:rsidP="00F450E3">
      <w:pPr>
        <w:pStyle w:val="Titre5"/>
      </w:pPr>
      <w:r>
        <w:t>Utiliser un dispositif (smartphone, logiciel de traitement d’images, etc.) pour étudier l’évolution des énergies</w:t>
      </w:r>
      <w:r w:rsidR="00D75DAC">
        <w:t xml:space="preserve"> </w:t>
      </w:r>
      <w:r>
        <w:t>cinétique, potentielle et mécanique d’un système dans différentes situations : chute d’un corps, rebond sur un</w:t>
      </w:r>
      <w:r w:rsidR="00D75DAC">
        <w:t xml:space="preserve"> </w:t>
      </w:r>
      <w:r>
        <w:t>support, oscillations d’un pendule, etc.</w:t>
      </w:r>
    </w:p>
    <w:p w:rsidR="0072252C" w:rsidRDefault="0072252C" w:rsidP="0072252C"/>
    <w:p w:rsidR="0072252C" w:rsidRPr="00AD3B82" w:rsidRDefault="0072252C" w:rsidP="0072252C">
      <w:pPr>
        <w:rPr>
          <w:b/>
          <w:color w:val="548DD4" w:themeColor="text2" w:themeTint="99"/>
          <w:sz w:val="28"/>
          <w:szCs w:val="28"/>
        </w:rPr>
      </w:pPr>
      <w:r w:rsidRPr="00AD3B82">
        <w:rPr>
          <w:b/>
          <w:color w:val="548DD4" w:themeColor="text2" w:themeTint="99"/>
          <w:sz w:val="28"/>
          <w:szCs w:val="28"/>
        </w:rPr>
        <w:t>Capacité numérique (BO) :</w:t>
      </w:r>
    </w:p>
    <w:p w:rsidR="0072252C" w:rsidRDefault="0072252C" w:rsidP="00F450E3">
      <w:pPr>
        <w:pStyle w:val="Titre5"/>
      </w:pPr>
      <w:r>
        <w:t>Utiliser un langage de programmation pour effectuer le bilan énergétique d’un système en mouvement.</w:t>
      </w:r>
    </w:p>
    <w:p w:rsidR="00871BA2" w:rsidRDefault="00871BA2" w:rsidP="00461E96"/>
    <w:p w:rsidR="00E00F52" w:rsidRPr="00AD3B82" w:rsidRDefault="00E00F52" w:rsidP="00461E96">
      <w:pPr>
        <w:rPr>
          <w:b/>
          <w:color w:val="548DD4" w:themeColor="text2" w:themeTint="99"/>
          <w:sz w:val="28"/>
          <w:szCs w:val="28"/>
        </w:rPr>
      </w:pPr>
      <w:r w:rsidRPr="00AD3B82">
        <w:rPr>
          <w:b/>
          <w:color w:val="548DD4" w:themeColor="text2" w:themeTint="99"/>
          <w:sz w:val="28"/>
          <w:szCs w:val="28"/>
        </w:rPr>
        <w:t>Programme (BO)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59"/>
      </w:tblGrid>
      <w:tr w:rsidR="003F2D5F" w:rsidTr="003F2D5F">
        <w:tc>
          <w:tcPr>
            <w:tcW w:w="10759" w:type="dxa"/>
          </w:tcPr>
          <w:p w:rsidR="003F2D5F" w:rsidRDefault="003F2D5F" w:rsidP="003F2D5F">
            <w:pPr>
              <w:jc w:val="center"/>
              <w:rPr>
                <w:vertAlign w:val="superscript"/>
              </w:rPr>
            </w:pPr>
            <w:r>
              <w:t>Programme de première générale</w:t>
            </w:r>
          </w:p>
          <w:p w:rsidR="003F2D5F" w:rsidRDefault="003F2D5F" w:rsidP="003F2D5F">
            <w:pPr>
              <w:jc w:val="center"/>
            </w:pPr>
            <w:r>
              <w:t>L’énergie : conversions et transferts</w:t>
            </w:r>
          </w:p>
          <w:p w:rsidR="003F2D5F" w:rsidRPr="003F2D5F" w:rsidRDefault="003F2D5F" w:rsidP="003F2D5F">
            <w:pPr>
              <w:jc w:val="center"/>
            </w:pPr>
            <w:r>
              <w:t>1. Aspects énergétiques des phénomènes mécaniques</w:t>
            </w:r>
          </w:p>
        </w:tc>
      </w:tr>
      <w:tr w:rsidR="003F2D5F" w:rsidTr="003F2D5F">
        <w:tc>
          <w:tcPr>
            <w:tcW w:w="10759" w:type="dxa"/>
          </w:tcPr>
          <w:p w:rsidR="003F2D5F" w:rsidRDefault="003F2D5F" w:rsidP="00461E96">
            <w:r>
              <w:t>Compétences travaillées :</w:t>
            </w:r>
          </w:p>
          <w:p w:rsidR="003F2D5F" w:rsidRDefault="003F2D5F" w:rsidP="003F2D5F">
            <w:pPr>
              <w:pStyle w:val="Paragraphedeliste"/>
              <w:numPr>
                <w:ilvl w:val="0"/>
                <w:numId w:val="16"/>
              </w:numPr>
            </w:pPr>
            <w:r>
              <w:t>S’approprier</w:t>
            </w:r>
          </w:p>
          <w:p w:rsidR="003F2D5F" w:rsidRDefault="003F2D5F" w:rsidP="003F2D5F">
            <w:pPr>
              <w:pStyle w:val="Paragraphedeliste"/>
              <w:numPr>
                <w:ilvl w:val="0"/>
                <w:numId w:val="16"/>
              </w:numPr>
            </w:pPr>
            <w:r>
              <w:t>Analyser / Raisonner</w:t>
            </w:r>
          </w:p>
          <w:p w:rsidR="003F2D5F" w:rsidRDefault="003F2D5F" w:rsidP="003F2D5F">
            <w:pPr>
              <w:pStyle w:val="Paragraphedeliste"/>
              <w:numPr>
                <w:ilvl w:val="0"/>
                <w:numId w:val="16"/>
              </w:numPr>
            </w:pPr>
            <w:r>
              <w:t>Réaliser</w:t>
            </w:r>
          </w:p>
          <w:p w:rsidR="003F2D5F" w:rsidRDefault="003F2D5F" w:rsidP="003F2D5F">
            <w:pPr>
              <w:pStyle w:val="Paragraphedeliste"/>
              <w:numPr>
                <w:ilvl w:val="0"/>
                <w:numId w:val="16"/>
              </w:numPr>
            </w:pPr>
            <w:r>
              <w:t>Valider</w:t>
            </w:r>
          </w:p>
          <w:p w:rsidR="003F2D5F" w:rsidRPr="003F2D5F" w:rsidRDefault="003F2D5F" w:rsidP="003F2D5F">
            <w:pPr>
              <w:pStyle w:val="Paragraphedeliste"/>
              <w:numPr>
                <w:ilvl w:val="0"/>
                <w:numId w:val="16"/>
              </w:numPr>
            </w:pPr>
            <w:r>
              <w:t>Communiquer</w:t>
            </w:r>
          </w:p>
        </w:tc>
      </w:tr>
      <w:tr w:rsidR="003F2D5F" w:rsidTr="003F2D5F">
        <w:tc>
          <w:tcPr>
            <w:tcW w:w="10759" w:type="dxa"/>
          </w:tcPr>
          <w:p w:rsidR="003F2D5F" w:rsidRDefault="003F2D5F" w:rsidP="00461E96">
            <w:r>
              <w:t>Prérequis :</w:t>
            </w:r>
          </w:p>
          <w:p w:rsidR="003F2D5F" w:rsidRDefault="003F2D5F" w:rsidP="003F2D5F">
            <w:pPr>
              <w:pStyle w:val="Paragraphedeliste"/>
              <w:numPr>
                <w:ilvl w:val="0"/>
                <w:numId w:val="17"/>
              </w:numPr>
            </w:pPr>
            <w:r>
              <w:t>Energie cinétique d’un système modélisé par un point matériel</w:t>
            </w:r>
          </w:p>
          <w:p w:rsidR="003F2D5F" w:rsidRDefault="003F2D5F" w:rsidP="003F2D5F">
            <w:pPr>
              <w:pStyle w:val="Paragraphedeliste"/>
              <w:numPr>
                <w:ilvl w:val="0"/>
                <w:numId w:val="17"/>
              </w:numPr>
            </w:pPr>
            <w:r>
              <w:t>Energie potentielle</w:t>
            </w:r>
          </w:p>
          <w:p w:rsidR="003F2D5F" w:rsidRDefault="003F2D5F" w:rsidP="003F2D5F">
            <w:pPr>
              <w:pStyle w:val="Paragraphedeliste"/>
              <w:numPr>
                <w:ilvl w:val="0"/>
                <w:numId w:val="17"/>
              </w:numPr>
            </w:pPr>
            <w:r>
              <w:t>Energie mécanique</w:t>
            </w:r>
          </w:p>
          <w:p w:rsidR="003F2D5F" w:rsidRPr="003F2D5F" w:rsidRDefault="003F2D5F" w:rsidP="003F2D5F">
            <w:pPr>
              <w:pStyle w:val="Paragraphedeliste"/>
              <w:numPr>
                <w:ilvl w:val="0"/>
                <w:numId w:val="17"/>
              </w:numPr>
            </w:pPr>
            <w:r>
              <w:t>Conservation de l’énergie mécanique</w:t>
            </w:r>
          </w:p>
        </w:tc>
      </w:tr>
      <w:tr w:rsidR="003F2D5F" w:rsidTr="003F2D5F">
        <w:tc>
          <w:tcPr>
            <w:tcW w:w="10759" w:type="dxa"/>
          </w:tcPr>
          <w:p w:rsidR="003F2D5F" w:rsidRDefault="00D86E62" w:rsidP="00461E96">
            <w:r>
              <w:t>Ressources :</w:t>
            </w:r>
          </w:p>
          <w:p w:rsidR="00D86E62" w:rsidRPr="00D86E62" w:rsidRDefault="005241EA" w:rsidP="00D86E62">
            <w:pPr>
              <w:pStyle w:val="Paragraphedeliste"/>
              <w:numPr>
                <w:ilvl w:val="0"/>
                <w:numId w:val="18"/>
              </w:numPr>
            </w:pPr>
            <w:hyperlink r:id="rId8" w:history="1">
              <w:r w:rsidR="00D86E62" w:rsidRPr="00D86E62">
                <w:rPr>
                  <w:rStyle w:val="Lienhypertexte"/>
                </w:rPr>
                <w:t>http://cache.media.eduscol.education.fr/file/Programmer_en_physique-chimie/12/5/RA18_Lycee_PHCH_etude-energetique-mouvement-rectiligne_1044125.pdf</w:t>
              </w:r>
            </w:hyperlink>
          </w:p>
        </w:tc>
      </w:tr>
      <w:tr w:rsidR="003F2D5F" w:rsidTr="003F2D5F">
        <w:tc>
          <w:tcPr>
            <w:tcW w:w="10759" w:type="dxa"/>
          </w:tcPr>
          <w:p w:rsidR="003F2D5F" w:rsidRDefault="00D86E62" w:rsidP="00461E96">
            <w:r>
              <w:t>Mots clés :</w:t>
            </w:r>
          </w:p>
          <w:p w:rsidR="00D86E62" w:rsidRPr="00D86E62" w:rsidRDefault="00D86E62" w:rsidP="00D86E62">
            <w:pPr>
              <w:pStyle w:val="Paragraphedeliste"/>
              <w:numPr>
                <w:ilvl w:val="0"/>
                <w:numId w:val="18"/>
              </w:numPr>
            </w:pPr>
            <w:r>
              <w:t>Energies, compétences numériques, programmation, Python</w:t>
            </w:r>
          </w:p>
        </w:tc>
      </w:tr>
      <w:tr w:rsidR="003F2D5F" w:rsidTr="003F2D5F">
        <w:tc>
          <w:tcPr>
            <w:tcW w:w="10759" w:type="dxa"/>
          </w:tcPr>
          <w:p w:rsidR="003F2D5F" w:rsidRDefault="00D86E62" w:rsidP="00461E96">
            <w:r>
              <w:t>Matériel :</w:t>
            </w:r>
          </w:p>
          <w:p w:rsidR="00D86E62" w:rsidRPr="007F7D77" w:rsidRDefault="007F7D77" w:rsidP="000220D5">
            <w:pPr>
              <w:pStyle w:val="Paragraphedeliste"/>
              <w:numPr>
                <w:ilvl w:val="0"/>
                <w:numId w:val="18"/>
              </w:numPr>
            </w:pPr>
            <w:r>
              <w:t xml:space="preserve">Un ordinateur avec le logiciel </w:t>
            </w:r>
            <m:oMath>
              <m:r>
                <w:rPr>
                  <w:rFonts w:ascii="Cambria Math" w:hAnsi="Cambria Math"/>
                </w:rPr>
                <m:t>Python</m:t>
              </m:r>
            </m:oMath>
            <w:r w:rsidR="000220D5">
              <w:t xml:space="preserve"> et la</w:t>
            </w:r>
            <w:r w:rsidR="00322D0E">
              <w:t xml:space="preserve"> bibliothèque </w:t>
            </w:r>
            <m:oMath>
              <m:r>
                <w:rPr>
                  <w:rFonts w:ascii="Cambria Math" w:hAnsi="Cambria Math"/>
                </w:rPr>
                <m:t>Matplotlib</m:t>
              </m:r>
            </m:oMath>
          </w:p>
        </w:tc>
      </w:tr>
    </w:tbl>
    <w:p w:rsidR="00871BA2" w:rsidRDefault="00871BA2" w:rsidP="00461E96"/>
    <w:p w:rsidR="00E00F52" w:rsidRDefault="00E00F52">
      <w:pPr>
        <w:spacing w:after="200" w:line="276" w:lineRule="auto"/>
      </w:pPr>
      <w:r>
        <w:br w:type="page"/>
      </w:r>
    </w:p>
    <w:p w:rsidR="00E00F52" w:rsidRPr="00AD3B82" w:rsidRDefault="00E00F52" w:rsidP="00461E96">
      <w:pPr>
        <w:rPr>
          <w:b/>
          <w:color w:val="548DD4" w:themeColor="text2" w:themeTint="99"/>
          <w:sz w:val="28"/>
          <w:szCs w:val="28"/>
        </w:rPr>
      </w:pPr>
      <w:r w:rsidRPr="00AD3B82">
        <w:rPr>
          <w:b/>
          <w:color w:val="548DD4" w:themeColor="text2" w:themeTint="99"/>
          <w:sz w:val="28"/>
          <w:szCs w:val="28"/>
        </w:rPr>
        <w:lastRenderedPageBreak/>
        <w:t>Situation déclenchante</w:t>
      </w:r>
    </w:p>
    <w:p w:rsidR="00E00F52" w:rsidRDefault="00585C71" w:rsidP="002C30C9">
      <w:pPr>
        <w:pStyle w:val="Titre5"/>
      </w:pPr>
      <w:r>
        <w:t>La société Vertigo Bridge fournit du matériel spécifique pour le saut à l’élastique et accompagne</w:t>
      </w:r>
      <w:r w:rsidR="00C82C3B">
        <w:t xml:space="preserve"> un de</w:t>
      </w:r>
      <w:r>
        <w:t xml:space="preserve"> ses clients, à l’aide d’un logiciel de simulation, pour le choix des élastiques.</w:t>
      </w:r>
    </w:p>
    <w:p w:rsidR="00C82C3B" w:rsidRDefault="00C82C3B" w:rsidP="002C30C9">
      <w:pPr>
        <w:pStyle w:val="Titre5"/>
      </w:pPr>
      <w:r>
        <w:t xml:space="preserve">Le client souhaite installer son </w:t>
      </w:r>
      <w:r w:rsidR="002C30C9">
        <w:t>activité</w:t>
      </w:r>
      <w:r>
        <w:t xml:space="preserve"> sur le pont de Ponsonnas en Isère au sud de Grenoble.</w:t>
      </w:r>
    </w:p>
    <w:p w:rsidR="00C82C3B" w:rsidRDefault="00C82C3B" w:rsidP="00461E96"/>
    <w:p w:rsidR="00585C71" w:rsidRDefault="00C82C3B" w:rsidP="00C82C3B">
      <w:pPr>
        <w:jc w:val="center"/>
      </w:pPr>
      <w:r>
        <w:rPr>
          <w:noProof/>
        </w:rPr>
        <w:drawing>
          <wp:inline distT="0" distB="0" distL="0" distR="0">
            <wp:extent cx="4076190" cy="3961905"/>
            <wp:effectExtent l="0" t="0" r="635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C3B" w:rsidRDefault="00C82C3B" w:rsidP="00461E96"/>
    <w:p w:rsidR="00585C71" w:rsidRDefault="002C30C9" w:rsidP="002C30C9">
      <w:pPr>
        <w:pStyle w:val="Titre5"/>
      </w:pPr>
      <w:r>
        <w:t xml:space="preserve">Le client indique que le pont possède une hauteur </w:t>
      </w:r>
      <m:oMath>
        <m:r>
          <w:rPr>
            <w:rFonts w:ascii="Cambria Math" w:hAnsi="Cambria Math"/>
          </w:rPr>
          <m:t>H=100 m</m:t>
        </m:r>
      </m:oMath>
      <w:r w:rsidR="0071003C">
        <w:t xml:space="preserve"> et que la masse maximale de la personne réalisant le saut est </w:t>
      </w:r>
      <m:oMath>
        <m:r>
          <w:rPr>
            <w:rFonts w:ascii="Cambria Math" w:hAnsi="Cambria Math"/>
          </w:rPr>
          <m:t>m=100 kg</m:t>
        </m:r>
      </m:oMath>
      <w:r w:rsidR="0071003C">
        <w:t>.</w:t>
      </w:r>
    </w:p>
    <w:p w:rsidR="0071003C" w:rsidRDefault="0071003C" w:rsidP="002C30C9">
      <w:pPr>
        <w:pStyle w:val="Titre5"/>
      </w:pPr>
    </w:p>
    <w:p w:rsidR="0071003C" w:rsidRPr="0071003C" w:rsidRDefault="0071003C" w:rsidP="002C30C9">
      <w:pPr>
        <w:pStyle w:val="Titre5"/>
      </w:pPr>
      <w:r>
        <w:t xml:space="preserve">La société propose un élastique de longueur à vide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=30 m</m:t>
        </m:r>
      </m:oMath>
      <w:r>
        <w:t xml:space="preserve"> de constante de raideur </w:t>
      </w:r>
      <m:oMath>
        <m:r>
          <w:rPr>
            <w:rFonts w:ascii="Cambria Math" w:hAnsi="Cambria Math"/>
          </w:rPr>
          <m:t>k=45 N.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  <w:vertAlign w:val="superscript"/>
              </w:rPr>
              <m:t>-1</m:t>
            </m:r>
          </m:sup>
        </m:sSup>
      </m:oMath>
      <w:r>
        <w:t>.</w:t>
      </w:r>
    </w:p>
    <w:p w:rsidR="00E00F52" w:rsidRDefault="00E00F52" w:rsidP="00461E96"/>
    <w:p w:rsidR="00EE526D" w:rsidRDefault="00EE526D">
      <w:pPr>
        <w:spacing w:after="200" w:line="276" w:lineRule="auto"/>
      </w:pPr>
      <w:r>
        <w:br w:type="page"/>
      </w:r>
    </w:p>
    <w:p w:rsidR="00EE526D" w:rsidRPr="00AD3B82" w:rsidRDefault="00EE526D" w:rsidP="00461E96">
      <w:pPr>
        <w:rPr>
          <w:b/>
          <w:color w:val="548DD4" w:themeColor="text2" w:themeTint="99"/>
          <w:sz w:val="28"/>
          <w:szCs w:val="28"/>
        </w:rPr>
      </w:pPr>
      <w:r w:rsidRPr="00AD3B82">
        <w:rPr>
          <w:b/>
          <w:color w:val="548DD4" w:themeColor="text2" w:themeTint="99"/>
          <w:sz w:val="28"/>
          <w:szCs w:val="28"/>
        </w:rPr>
        <w:lastRenderedPageBreak/>
        <w:t>Modélisation</w:t>
      </w:r>
    </w:p>
    <w:p w:rsidR="00EE526D" w:rsidRDefault="00EE526D" w:rsidP="00EE526D">
      <w:pPr>
        <w:pStyle w:val="Titre5"/>
      </w:pPr>
      <w:r>
        <w:t xml:space="preserve">Lors du saut à l’élastique, la personne saute du pont sans vitesse initiale depuis un point </w:t>
      </w:r>
      <m:oMath>
        <m:r>
          <w:rPr>
            <w:rFonts w:ascii="Cambria Math" w:hAnsi="Cambria Math"/>
          </w:rPr>
          <m:t>O</m:t>
        </m:r>
      </m:oMath>
      <w:r>
        <w:t xml:space="preserve"> d’altitude </w:t>
      </w:r>
      <m:oMath>
        <m:r>
          <w:rPr>
            <w:rFonts w:ascii="Cambria Math" w:hAnsi="Cambria Math"/>
          </w:rPr>
          <m:t>z</m:t>
        </m:r>
      </m:oMath>
      <w:r>
        <w:t xml:space="preserve"> prise nulle.</w:t>
      </w:r>
    </w:p>
    <w:p w:rsidR="00EE526D" w:rsidRDefault="00EE526D" w:rsidP="00EE526D">
      <w:pPr>
        <w:pStyle w:val="Titre5"/>
      </w:pPr>
      <w:r>
        <w:t xml:space="preserve">L’eau qui s’écoule sous le pont est à une altitude </w:t>
      </w:r>
      <m:oMath>
        <m:r>
          <w:rPr>
            <w:rFonts w:ascii="Cambria Math" w:hAnsi="Cambria Math"/>
          </w:rPr>
          <m:t>z=-H=-100 m</m:t>
        </m:r>
      </m:oMath>
      <w:r w:rsidR="003C0DE7">
        <w:t>.</w:t>
      </w:r>
    </w:p>
    <w:p w:rsidR="00BF5DA8" w:rsidRDefault="005241EA" w:rsidP="00EE526D">
      <w:pPr>
        <w:pStyle w:val="Titre5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29.85pt;margin-top:9.55pt;width:35.45pt;height:31.7pt;z-index:251661312" filled="f" stroked="f">
            <v:textbox style="mso-next-textbox:#_x0000_s1029">
              <w:txbxContent>
                <w:p w:rsidR="00BF5DA8" w:rsidRPr="00BF5DA8" w:rsidRDefault="00BF5DA8">
                  <w:pPr>
                    <w:rPr>
                      <w:color w:val="FF000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FF0000"/>
                        </w:rPr>
                        <m:t>z</m:t>
                      </m:r>
                    </m:oMath>
                  </m:oMathPara>
                </w:p>
              </w:txbxContent>
            </v:textbox>
          </v:shape>
        </w:pict>
      </w:r>
    </w:p>
    <w:p w:rsidR="00EE526D" w:rsidRDefault="005241EA" w:rsidP="00EE526D">
      <w:pPr>
        <w:jc w:val="center"/>
      </w:pPr>
      <w:r>
        <w:rPr>
          <w:noProof/>
        </w:rPr>
        <w:pict>
          <v:shape id="_x0000_s1028" type="#_x0000_t202" style="position:absolute;left:0;text-align:left;margin-left:210.7pt;margin-top:56.95pt;width:35.45pt;height:31.7pt;z-index:251660288" filled="f" stroked="f">
            <v:textbox style="mso-next-textbox:#_x0000_s1028">
              <w:txbxContent>
                <w:p w:rsidR="00BF5DA8" w:rsidRPr="00BF5DA8" w:rsidRDefault="00BF5DA8">
                  <w:pPr>
                    <w:rPr>
                      <w:color w:val="FF000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FF0000"/>
                        </w:rPr>
                        <m:t>O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31.45pt;margin-top:71.25pt;width:9.75pt;height:4.35pt;flip:y;z-index:251659264" o:connectortype="straight" strokecolor="red" strokeweight="2.25pt"/>
        </w:pict>
      </w:r>
      <w:r>
        <w:rPr>
          <w:noProof/>
        </w:rPr>
        <w:pict>
          <v:shape id="_x0000_s1026" type="#_x0000_t32" style="position:absolute;left:0;text-align:left;margin-left:236.55pt;margin-top:4.1pt;width:0;height:272.4pt;flip:y;z-index:251658240" o:connectortype="straight" strokecolor="red" strokeweight="2.25pt">
            <v:stroke endarrow="block"/>
          </v:shape>
        </w:pict>
      </w:r>
      <w:r w:rsidR="00EE526D">
        <w:rPr>
          <w:noProof/>
        </w:rPr>
        <w:drawing>
          <wp:inline distT="0" distB="0" distL="0" distR="0">
            <wp:extent cx="4076190" cy="3961905"/>
            <wp:effectExtent l="0" t="0" r="635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26D" w:rsidRDefault="00EE526D" w:rsidP="00461E96"/>
    <w:p w:rsidR="00EE526D" w:rsidRDefault="00E5091F" w:rsidP="00E5091F">
      <w:pPr>
        <w:pStyle w:val="Titre5"/>
      </w:pPr>
      <w:r>
        <w:t>L’énergie potentielle de pesanteur de la personne qui saute est :</w:t>
      </w:r>
    </w:p>
    <w:p w:rsidR="00E5091F" w:rsidRPr="00E5091F" w:rsidRDefault="005241EA" w:rsidP="00E5091F">
      <w:pPr>
        <w:pStyle w:val="Titre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pp</m:t>
              </m:r>
            </m:sub>
          </m:sSub>
          <m:r>
            <w:rPr>
              <w:rFonts w:ascii="Cambria Math" w:hAnsi="Cambria Math"/>
            </w:rPr>
            <m:t>=mgz</m:t>
          </m:r>
        </m:oMath>
      </m:oMathPara>
    </w:p>
    <w:p w:rsidR="00E5091F" w:rsidRDefault="00E5091F" w:rsidP="00E5091F">
      <w:pPr>
        <w:pStyle w:val="Titre5"/>
      </w:pPr>
    </w:p>
    <w:p w:rsidR="00E5091F" w:rsidRDefault="00E5091F" w:rsidP="00E5091F">
      <w:pPr>
        <w:pStyle w:val="Titre5"/>
      </w:pPr>
      <w:r>
        <w:t>L’énergie cinétique de la personne qui saute est :</w:t>
      </w:r>
    </w:p>
    <w:p w:rsidR="00E5091F" w:rsidRDefault="005241EA" w:rsidP="00E5091F">
      <w:pPr>
        <w:pStyle w:val="Titre5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5091F">
        <w:t xml:space="preserve">, où </w:t>
      </w:r>
      <m:oMath>
        <m:r>
          <w:rPr>
            <w:rFonts w:ascii="Cambria Math" w:hAnsi="Cambria Math"/>
          </w:rPr>
          <m:t>v</m:t>
        </m:r>
      </m:oMath>
      <w:r w:rsidR="00E5091F">
        <w:t xml:space="preserve"> est la vitesse de la personne qui saute</w:t>
      </w:r>
    </w:p>
    <w:p w:rsidR="00E5091F" w:rsidRDefault="00E5091F" w:rsidP="00E5091F">
      <w:pPr>
        <w:pStyle w:val="Titre5"/>
        <w:jc w:val="center"/>
      </w:pPr>
    </w:p>
    <w:p w:rsidR="00E5091F" w:rsidRDefault="00E5091F" w:rsidP="00E5091F">
      <w:pPr>
        <w:pStyle w:val="Titre5"/>
      </w:pPr>
      <w:r>
        <w:t xml:space="preserve">A l’altitude </w:t>
      </w:r>
      <m:oMath>
        <m:r>
          <w:rPr>
            <w:rFonts w:ascii="Cambria Math" w:hAnsi="Cambria Math"/>
          </w:rPr>
          <m:t>z=0</m:t>
        </m:r>
      </m:oMath>
      <w:r>
        <w:t>, ces deux énergies ont pour valeur :</w:t>
      </w:r>
    </w:p>
    <w:p w:rsidR="00E5091F" w:rsidRPr="00E5091F" w:rsidRDefault="005241EA" w:rsidP="00E5091F">
      <w:pPr>
        <w:pStyle w:val="Titre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pp</m:t>
              </m:r>
            </m:sub>
          </m:sSub>
          <m:r>
            <w:rPr>
              <w:rFonts w:ascii="Cambria Math" w:hAnsi="Cambria Math"/>
            </w:rPr>
            <m:t>=mgz=mg×0=0 J</m:t>
          </m:r>
        </m:oMath>
      </m:oMathPara>
    </w:p>
    <w:p w:rsidR="00E5091F" w:rsidRPr="004D21AD" w:rsidRDefault="005241EA" w:rsidP="00E5091F">
      <w:pPr>
        <w:pStyle w:val="Titre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×0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 J</m:t>
          </m:r>
        </m:oMath>
      </m:oMathPara>
    </w:p>
    <w:p w:rsidR="004D21AD" w:rsidRPr="00E5091F" w:rsidRDefault="004D21AD" w:rsidP="00E5091F">
      <w:pPr>
        <w:pStyle w:val="Titre5"/>
      </w:pPr>
    </w:p>
    <w:p w:rsidR="00E5091F" w:rsidRDefault="00E5091F" w:rsidP="00E5091F">
      <w:pPr>
        <w:pStyle w:val="Titre5"/>
      </w:pPr>
      <w:r>
        <w:t xml:space="preserve">Dans la première </w:t>
      </w:r>
      <w:r w:rsidR="004D21AD">
        <w:t>phase</w:t>
      </w:r>
      <w:r>
        <w:t xml:space="preserve"> de la chute, </w:t>
      </w:r>
      <w:r w:rsidR="00F62525">
        <w:t>l’élastique n’est pas tendu et donc n’exerce pas de force de rappel.</w:t>
      </w:r>
    </w:p>
    <w:p w:rsidR="00F62525" w:rsidRDefault="00F62525" w:rsidP="00E5091F">
      <w:pPr>
        <w:pStyle w:val="Titre5"/>
      </w:pPr>
      <w:r>
        <w:t>La personne qui saute n’est donc soumise qu’à son poids (on rappelle que les frottements sont négligés).</w:t>
      </w:r>
    </w:p>
    <w:p w:rsidR="00F62525" w:rsidRDefault="00F62525" w:rsidP="00F62525">
      <w:pPr>
        <w:pStyle w:val="Titre5"/>
      </w:pPr>
      <w:r>
        <w:t>C’est une chute libre.</w:t>
      </w:r>
    </w:p>
    <w:p w:rsidR="00F62525" w:rsidRDefault="004D21AD" w:rsidP="00F62525">
      <w:pPr>
        <w:pStyle w:val="Titre5"/>
      </w:pPr>
      <w:r>
        <w:t xml:space="preserve">Donc l’énergie mécanique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se conserve et est même nulle en considérant les conditions initiales du saut.</w:t>
      </w:r>
    </w:p>
    <w:p w:rsidR="004D21AD" w:rsidRDefault="005241EA" w:rsidP="00F62525">
      <w:pPr>
        <w:pStyle w:val="Titre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 J</m:t>
          </m:r>
        </m:oMath>
      </m:oMathPara>
    </w:p>
    <w:p w:rsidR="004D21AD" w:rsidRDefault="004D21AD" w:rsidP="00F62525">
      <w:pPr>
        <w:pStyle w:val="Titre5"/>
      </w:pPr>
    </w:p>
    <w:p w:rsidR="004D21AD" w:rsidRDefault="004D21AD" w:rsidP="00F62525">
      <w:pPr>
        <w:pStyle w:val="Titre5"/>
      </w:pPr>
      <w:r>
        <w:t>On en déduit donc que, durant la première phase de la chute, le lien entre l’énergie cinétique et l’énergie potentielle de pesanteur est :</w:t>
      </w:r>
    </w:p>
    <w:p w:rsidR="004D21AD" w:rsidRPr="00E5091F" w:rsidRDefault="005241EA" w:rsidP="00F62525">
      <w:pPr>
        <w:pStyle w:val="Titre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-E</m:t>
              </m:r>
            </m:e>
            <m:sub>
              <m:r>
                <w:rPr>
                  <w:rFonts w:ascii="Cambria Math" w:hAnsi="Cambria Math"/>
                </w:rPr>
                <m:t>pp</m:t>
              </m:r>
            </m:sub>
          </m:sSub>
          <m:r>
            <w:rPr>
              <w:rFonts w:ascii="Cambria Math" w:hAnsi="Cambria Math"/>
            </w:rPr>
            <m:t>=-mgz</m:t>
          </m:r>
        </m:oMath>
      </m:oMathPara>
    </w:p>
    <w:p w:rsidR="00E5091F" w:rsidRPr="00E5091F" w:rsidRDefault="00E5091F" w:rsidP="00E5091F">
      <w:pPr>
        <w:pStyle w:val="Titre5"/>
      </w:pPr>
    </w:p>
    <w:p w:rsidR="00E241ED" w:rsidRPr="00AD3B82" w:rsidRDefault="009C34F1" w:rsidP="00E241ED">
      <w:pPr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lastRenderedPageBreak/>
        <w:t>Préparation à la p</w:t>
      </w:r>
      <w:r w:rsidR="00E241ED" w:rsidRPr="00AD3B82">
        <w:rPr>
          <w:b/>
          <w:color w:val="548DD4" w:themeColor="text2" w:themeTint="99"/>
          <w:sz w:val="28"/>
          <w:szCs w:val="28"/>
        </w:rPr>
        <w:t>rogrammation</w:t>
      </w:r>
    </w:p>
    <w:p w:rsidR="002521F6" w:rsidRDefault="00E241ED" w:rsidP="009C34F1">
      <w:pPr>
        <w:pStyle w:val="Titre5"/>
      </w:pPr>
      <w:r w:rsidRPr="009C34F1">
        <w:t>Nous</w:t>
      </w:r>
      <w:r w:rsidR="009C34F1" w:rsidRPr="009C34F1">
        <w:t xml:space="preserve"> souhaitons tracer les énergies potentielle, notée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 w:rsidR="009C34F1" w:rsidRPr="009C34F1">
        <w:t xml:space="preserve">, et cinétique, notée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9C34F1" w:rsidRPr="009C34F1">
        <w:t xml:space="preserve">, lors de la phase de chute libre. </w:t>
      </w:r>
    </w:p>
    <w:p w:rsidR="009C34F1" w:rsidRPr="009C34F1" w:rsidRDefault="009C34F1" w:rsidP="002521F6">
      <w:pPr>
        <w:pStyle w:val="Titre2"/>
      </w:pPr>
      <w:r w:rsidRPr="009C34F1">
        <w:t xml:space="preserve">Pour vous </w:t>
      </w:r>
      <w:r w:rsidRPr="004B6FF5">
        <w:rPr>
          <w:b/>
        </w:rPr>
        <w:t>approprier</w:t>
      </w:r>
      <w:r w:rsidRPr="009C34F1">
        <w:t xml:space="preserve"> ce document, rappelez :</w:t>
      </w:r>
    </w:p>
    <w:p w:rsidR="009C34F1" w:rsidRPr="009C34F1" w:rsidRDefault="009C34F1" w:rsidP="009C34F1">
      <w:pPr>
        <w:pStyle w:val="Titre5"/>
        <w:numPr>
          <w:ilvl w:val="1"/>
          <w:numId w:val="20"/>
        </w:numPr>
      </w:pPr>
      <w:r w:rsidRPr="009C34F1">
        <w:t>l’expression de l’énergie potentielle en fonction de m, g et z,</w:t>
      </w:r>
    </w:p>
    <w:p w:rsidR="009C34F1" w:rsidRPr="009C34F1" w:rsidRDefault="009C34F1" w:rsidP="009C34F1">
      <w:pPr>
        <w:pStyle w:val="Titre5"/>
        <w:numPr>
          <w:ilvl w:val="1"/>
          <w:numId w:val="20"/>
        </w:numPr>
      </w:pPr>
      <w:r w:rsidRPr="009C34F1">
        <w:t xml:space="preserve">l’expression de l’énergie cinétique en fonction de m, g et z, </w:t>
      </w:r>
    </w:p>
    <w:p w:rsidR="009C34F1" w:rsidRPr="009C34F1" w:rsidRDefault="009C34F1" w:rsidP="009C34F1">
      <w:pPr>
        <w:pStyle w:val="Titre5"/>
        <w:numPr>
          <w:ilvl w:val="1"/>
          <w:numId w:val="20"/>
        </w:numPr>
      </w:pPr>
      <w:r w:rsidRPr="009C34F1">
        <w:t>l’intervalle d’altitude</w:t>
      </w:r>
      <w:r w:rsidR="004B6FF5">
        <w:t xml:space="preserve">, noté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 xml:space="preserve">min </m:t>
                </m:r>
              </m:sub>
            </m:sSub>
            <m:r>
              <w:rPr>
                <w:rFonts w:ascii="Cambria Math" w:hAnsi="Cambria Math"/>
              </w:rPr>
              <m:t xml:space="preserve"> 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e>
        </m:d>
      </m:oMath>
      <w:r w:rsidR="004B6FF5">
        <w:t>,</w:t>
      </w:r>
      <w:r w:rsidRPr="009C34F1">
        <w:t xml:space="preserve"> pendant lequel l’élastique n’est pas tendu.</w:t>
      </w:r>
    </w:p>
    <w:p w:rsidR="009C34F1" w:rsidRDefault="009C34F1" w:rsidP="009C34F1">
      <w:pPr>
        <w:pStyle w:val="Titre5"/>
        <w:ind w:left="7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59"/>
      </w:tblGrid>
      <w:tr w:rsidR="009C34F1" w:rsidTr="009C34F1">
        <w:tc>
          <w:tcPr>
            <w:tcW w:w="10759" w:type="dxa"/>
          </w:tcPr>
          <w:p w:rsidR="009C34F1" w:rsidRDefault="009C34F1" w:rsidP="00E241ED">
            <w:pPr>
              <w:pStyle w:val="Titre5"/>
              <w:ind w:left="0"/>
              <w:outlineLvl w:val="4"/>
            </w:pPr>
          </w:p>
          <w:p w:rsidR="009C34F1" w:rsidRDefault="009C34F1" w:rsidP="00E241ED">
            <w:pPr>
              <w:pStyle w:val="Titre5"/>
              <w:ind w:left="0"/>
              <w:outlineLvl w:val="4"/>
            </w:pPr>
          </w:p>
          <w:p w:rsidR="009C34F1" w:rsidRDefault="009C34F1" w:rsidP="00E241ED">
            <w:pPr>
              <w:pStyle w:val="Titre5"/>
              <w:ind w:left="0"/>
              <w:outlineLvl w:val="4"/>
            </w:pPr>
          </w:p>
          <w:p w:rsidR="009C34F1" w:rsidRDefault="009C34F1" w:rsidP="00E241ED">
            <w:pPr>
              <w:pStyle w:val="Titre5"/>
              <w:ind w:left="0"/>
              <w:outlineLvl w:val="4"/>
            </w:pPr>
          </w:p>
          <w:p w:rsidR="009C34F1" w:rsidRDefault="009C34F1" w:rsidP="00E241ED">
            <w:pPr>
              <w:pStyle w:val="Titre5"/>
              <w:ind w:left="0"/>
              <w:outlineLvl w:val="4"/>
            </w:pPr>
          </w:p>
          <w:p w:rsidR="009C34F1" w:rsidRDefault="009C34F1" w:rsidP="00E241ED">
            <w:pPr>
              <w:pStyle w:val="Titre5"/>
              <w:ind w:left="0"/>
              <w:outlineLvl w:val="4"/>
            </w:pPr>
          </w:p>
        </w:tc>
      </w:tr>
    </w:tbl>
    <w:p w:rsidR="009C34F1" w:rsidRDefault="009C34F1" w:rsidP="00E241ED">
      <w:pPr>
        <w:pStyle w:val="Titre5"/>
        <w:ind w:left="0"/>
      </w:pPr>
    </w:p>
    <w:p w:rsidR="004B6FF5" w:rsidRDefault="009C34F1" w:rsidP="004B6FF5">
      <w:pPr>
        <w:pStyle w:val="Titre5"/>
      </w:pPr>
      <w:r>
        <w:t>Pour simplifier le</w:t>
      </w:r>
      <w:r w:rsidR="004B6FF5">
        <w:t>s</w:t>
      </w:r>
      <w:r>
        <w:t xml:space="preserve"> représentations graphiques</w:t>
      </w:r>
      <w:r w:rsidR="004B6FF5">
        <w:t>, nous</w:t>
      </w:r>
      <w:r>
        <w:t xml:space="preserve"> </w:t>
      </w:r>
      <w:r w:rsidR="004B6FF5">
        <w:t xml:space="preserve">préférons travailler avec une hauteur de chute positive en utilisant la variable </w:t>
      </w:r>
      <m:oMath>
        <m:r>
          <w:rPr>
            <w:rFonts w:ascii="Cambria Math" w:hAnsi="Cambria Math"/>
          </w:rPr>
          <m:t>h=-z</m:t>
        </m:r>
      </m:oMath>
      <w:r w:rsidR="004B6FF5">
        <w:t xml:space="preserve">. </w:t>
      </w:r>
    </w:p>
    <w:p w:rsidR="004B6FF5" w:rsidRPr="009C34F1" w:rsidRDefault="004B6FF5" w:rsidP="002521F6">
      <w:pPr>
        <w:pStyle w:val="Titre2"/>
      </w:pPr>
      <w:r w:rsidRPr="004B6FF5">
        <w:rPr>
          <w:b/>
        </w:rPr>
        <w:t>Analysez</w:t>
      </w:r>
      <w:r>
        <w:t xml:space="preserve"> les relations précédentes, puis exprimez :</w:t>
      </w:r>
    </w:p>
    <w:p w:rsidR="004B6FF5" w:rsidRPr="009C34F1" w:rsidRDefault="004B6FF5" w:rsidP="004B6FF5">
      <w:pPr>
        <w:pStyle w:val="Titre5"/>
        <w:numPr>
          <w:ilvl w:val="1"/>
          <w:numId w:val="20"/>
        </w:numPr>
      </w:pPr>
      <w:r w:rsidRPr="009C34F1">
        <w:t xml:space="preserve">l’énergie potentielle en fonction de m, g et </w:t>
      </w:r>
      <w:r>
        <w:t>h</w:t>
      </w:r>
      <w:r w:rsidRPr="009C34F1">
        <w:t>,</w:t>
      </w:r>
    </w:p>
    <w:p w:rsidR="004B6FF5" w:rsidRPr="009C34F1" w:rsidRDefault="004B6FF5" w:rsidP="004B6FF5">
      <w:pPr>
        <w:pStyle w:val="Titre5"/>
        <w:numPr>
          <w:ilvl w:val="1"/>
          <w:numId w:val="20"/>
        </w:numPr>
      </w:pPr>
      <w:r w:rsidRPr="009C34F1">
        <w:t xml:space="preserve">l’énergie cinétique en fonction de m, g et </w:t>
      </w:r>
      <w:r>
        <w:t>h</w:t>
      </w:r>
      <w:r w:rsidRPr="009C34F1">
        <w:t xml:space="preserve">, </w:t>
      </w:r>
    </w:p>
    <w:p w:rsidR="004B6FF5" w:rsidRPr="009C34F1" w:rsidRDefault="004B6FF5" w:rsidP="004B6FF5">
      <w:pPr>
        <w:pStyle w:val="Titre5"/>
        <w:numPr>
          <w:ilvl w:val="1"/>
          <w:numId w:val="20"/>
        </w:numPr>
      </w:pPr>
      <w:r w:rsidRPr="009C34F1">
        <w:t xml:space="preserve">l’intervalle </w:t>
      </w:r>
      <w:r>
        <w:t xml:space="preserve">de hauteur de chute, noté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 xml:space="preserve">min </m:t>
                </m:r>
              </m:sub>
            </m:sSub>
            <m:r>
              <w:rPr>
                <w:rFonts w:ascii="Cambria Math" w:hAnsi="Cambria Math"/>
              </w:rPr>
              <m:t xml:space="preserve"> 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e>
        </m:d>
      </m:oMath>
      <w:r>
        <w:t>,</w:t>
      </w:r>
      <w:r w:rsidR="000220D5">
        <w:t xml:space="preserve"> </w:t>
      </w:r>
      <w:r w:rsidRPr="009C34F1">
        <w:t>pendant lequel l’élastique n’est pas tendu.</w:t>
      </w:r>
    </w:p>
    <w:p w:rsidR="004B6FF5" w:rsidRDefault="004B6FF5" w:rsidP="004B6FF5">
      <w:pPr>
        <w:pStyle w:val="Titre5"/>
        <w:ind w:left="7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59"/>
      </w:tblGrid>
      <w:tr w:rsidR="004B6FF5" w:rsidTr="008B5B5A">
        <w:tc>
          <w:tcPr>
            <w:tcW w:w="10759" w:type="dxa"/>
          </w:tcPr>
          <w:p w:rsidR="004B6FF5" w:rsidRDefault="004B6FF5" w:rsidP="008B5B5A">
            <w:pPr>
              <w:pStyle w:val="Titre5"/>
              <w:ind w:left="0"/>
              <w:outlineLvl w:val="4"/>
            </w:pPr>
          </w:p>
          <w:p w:rsidR="004B6FF5" w:rsidRDefault="004B6FF5" w:rsidP="008B5B5A">
            <w:pPr>
              <w:pStyle w:val="Titre5"/>
              <w:ind w:left="0"/>
              <w:outlineLvl w:val="4"/>
            </w:pPr>
          </w:p>
          <w:p w:rsidR="004B6FF5" w:rsidRDefault="004B6FF5" w:rsidP="008B5B5A">
            <w:pPr>
              <w:pStyle w:val="Titre5"/>
              <w:ind w:left="0"/>
              <w:outlineLvl w:val="4"/>
            </w:pPr>
          </w:p>
          <w:p w:rsidR="004B6FF5" w:rsidRDefault="004B6FF5" w:rsidP="008B5B5A">
            <w:pPr>
              <w:pStyle w:val="Titre5"/>
              <w:ind w:left="0"/>
              <w:outlineLvl w:val="4"/>
            </w:pPr>
          </w:p>
          <w:p w:rsidR="004B6FF5" w:rsidRDefault="004B6FF5" w:rsidP="008B5B5A">
            <w:pPr>
              <w:pStyle w:val="Titre5"/>
              <w:ind w:left="0"/>
              <w:outlineLvl w:val="4"/>
            </w:pPr>
          </w:p>
          <w:p w:rsidR="004B6FF5" w:rsidRDefault="004B6FF5" w:rsidP="008B5B5A">
            <w:pPr>
              <w:pStyle w:val="Titre5"/>
              <w:ind w:left="0"/>
              <w:outlineLvl w:val="4"/>
            </w:pPr>
          </w:p>
        </w:tc>
      </w:tr>
    </w:tbl>
    <w:p w:rsidR="004B6FF5" w:rsidRDefault="004B6FF5" w:rsidP="004B6FF5">
      <w:pPr>
        <w:pStyle w:val="Titre5"/>
        <w:ind w:left="0"/>
      </w:pPr>
    </w:p>
    <w:p w:rsidR="00B81574" w:rsidRDefault="00B81574">
      <w:pPr>
        <w:spacing w:after="200" w:line="276" w:lineRule="auto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br w:type="page"/>
      </w:r>
    </w:p>
    <w:p w:rsidR="00E5091F" w:rsidRPr="00AD3B82" w:rsidRDefault="00830B08" w:rsidP="00830B08">
      <w:pPr>
        <w:rPr>
          <w:b/>
          <w:color w:val="548DD4" w:themeColor="text2" w:themeTint="99"/>
          <w:sz w:val="28"/>
          <w:szCs w:val="28"/>
        </w:rPr>
      </w:pPr>
      <w:r w:rsidRPr="00AD3B82">
        <w:rPr>
          <w:b/>
          <w:color w:val="548DD4" w:themeColor="text2" w:themeTint="99"/>
          <w:sz w:val="28"/>
          <w:szCs w:val="28"/>
        </w:rPr>
        <w:lastRenderedPageBreak/>
        <w:t>Programmation</w:t>
      </w:r>
    </w:p>
    <w:p w:rsidR="00830B08" w:rsidRDefault="00830B08" w:rsidP="00E5091F">
      <w:pPr>
        <w:pStyle w:val="Titre5"/>
      </w:pPr>
    </w:p>
    <w:p w:rsidR="00A174E1" w:rsidRDefault="00A174E1" w:rsidP="002521F6">
      <w:pPr>
        <w:pStyle w:val="Titre2"/>
      </w:pPr>
      <w:r>
        <w:t xml:space="preserve">Afin de vous </w:t>
      </w:r>
      <w:r w:rsidRPr="00A174E1">
        <w:rPr>
          <w:b/>
        </w:rPr>
        <w:t>approprier</w:t>
      </w:r>
      <w:r>
        <w:t xml:space="preserve"> le programme ci-dessous, complétez le fichier joint dans un environnement de développement Python :</w:t>
      </w:r>
    </w:p>
    <w:p w:rsidR="00A174E1" w:rsidRDefault="001109CB" w:rsidP="002521F6">
      <w:pPr>
        <w:pStyle w:val="Titre6"/>
      </w:pPr>
      <w:r>
        <w:t>F</w:t>
      </w:r>
      <w:r w:rsidR="00441C15">
        <w:t>iche 1</w:t>
      </w:r>
      <w:bookmarkStart w:id="4" w:name="_GoBack"/>
      <w:bookmarkEnd w:id="4"/>
      <w:r w:rsidR="00A174E1" w:rsidRPr="00A174E1">
        <w:t xml:space="preserve"> - saut élastique phase 1 </w:t>
      </w:r>
      <w:r w:rsidR="000220D5">
        <w:t>-</w:t>
      </w:r>
      <w:r w:rsidR="00A174E1" w:rsidRPr="00A174E1">
        <w:t xml:space="preserve"> élève</w:t>
      </w:r>
      <w:r w:rsidR="00C07B2F">
        <w:t xml:space="preserve"> -</w:t>
      </w:r>
      <w:r w:rsidR="00A174E1" w:rsidRPr="00A174E1">
        <w:t xml:space="preserve"> à compléter.py</w:t>
      </w:r>
    </w:p>
    <w:p w:rsidR="00532827" w:rsidRDefault="00532827" w:rsidP="002521F6">
      <w:pPr>
        <w:pStyle w:val="Titre6"/>
      </w:pPr>
    </w:p>
    <w:p w:rsidR="00E054C5" w:rsidRDefault="00731153" w:rsidP="00DF61C2">
      <w:pPr>
        <w:jc w:val="center"/>
      </w:pPr>
      <w:r>
        <w:rPr>
          <w:noProof/>
        </w:rPr>
        <w:drawing>
          <wp:inline distT="0" distB="0" distL="0" distR="0" wp14:anchorId="646770BD" wp14:editId="67C72380">
            <wp:extent cx="6743065" cy="36455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306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44" w:rsidRDefault="002D0C44" w:rsidP="00DF61C2"/>
    <w:p w:rsidR="002D0C44" w:rsidRDefault="002D0C44" w:rsidP="002521F6">
      <w:pPr>
        <w:pStyle w:val="Titre2"/>
      </w:pPr>
      <w:r>
        <w:t xml:space="preserve">Exécutez votre programme, puis appelez votre enseignant pour </w:t>
      </w:r>
      <w:r w:rsidRPr="00CA2988">
        <w:rPr>
          <w:b/>
        </w:rPr>
        <w:t>valider</w:t>
      </w:r>
      <w:r>
        <w:t xml:space="preserve"> le fonctionnement.</w:t>
      </w:r>
    </w:p>
    <w:p w:rsidR="00DF61C2" w:rsidRDefault="002D0C44" w:rsidP="002521F6">
      <w:pPr>
        <w:pStyle w:val="Titre6"/>
      </w:pPr>
      <w:r>
        <w:t>Insérez ci-dessous le graphique obtenu :</w:t>
      </w:r>
    </w:p>
    <w:p w:rsidR="00DF61C2" w:rsidRDefault="00DF61C2" w:rsidP="002D0C44"/>
    <w:p w:rsidR="002D0C44" w:rsidRDefault="002D0C44" w:rsidP="002521F6">
      <w:pPr>
        <w:pStyle w:val="Titre2"/>
      </w:pPr>
      <w:r>
        <w:t xml:space="preserve">En </w:t>
      </w:r>
      <w:r w:rsidRPr="002D0C44">
        <w:rPr>
          <w:b/>
        </w:rPr>
        <w:t>analysant</w:t>
      </w:r>
      <w:r>
        <w:t xml:space="preserve"> la boucle for qui a permis de faire la liste des énergies potentielles de pesanteur, complétez</w:t>
      </w:r>
      <w:r w:rsidR="002521F6">
        <w:t xml:space="preserve"> </w:t>
      </w:r>
      <w:r>
        <w:t>le programme pour crée</w:t>
      </w:r>
      <w:r w:rsidR="002521F6">
        <w:t>r</w:t>
      </w:r>
      <w:r>
        <w:t xml:space="preserve"> la liste des énergies cinétiques correspondante</w:t>
      </w:r>
      <w:r w:rsidR="002521F6">
        <w:t xml:space="preserve"> (compétences </w:t>
      </w:r>
      <w:r w:rsidR="002521F6" w:rsidRPr="002521F6">
        <w:rPr>
          <w:b/>
        </w:rPr>
        <w:t>analyser</w:t>
      </w:r>
      <w:r w:rsidR="002521F6">
        <w:t xml:space="preserve"> et </w:t>
      </w:r>
      <w:r w:rsidR="002521F6" w:rsidRPr="002521F6">
        <w:rPr>
          <w:b/>
        </w:rPr>
        <w:t>réaliser</w:t>
      </w:r>
      <w:r w:rsidR="002521F6">
        <w:t>).</w:t>
      </w:r>
    </w:p>
    <w:p w:rsidR="002521F6" w:rsidRDefault="002521F6" w:rsidP="002D0C44"/>
    <w:p w:rsidR="002521F6" w:rsidRDefault="002521F6" w:rsidP="002521F6">
      <w:pPr>
        <w:pStyle w:val="Titre2"/>
      </w:pPr>
      <w:r>
        <w:t xml:space="preserve">De même, complétez le programme pour afficher l’énergie cinétique en fonction de la hauteur de chute (compétences </w:t>
      </w:r>
      <w:r w:rsidRPr="002521F6">
        <w:rPr>
          <w:b/>
        </w:rPr>
        <w:t>analyser</w:t>
      </w:r>
      <w:r>
        <w:t xml:space="preserve"> et </w:t>
      </w:r>
      <w:r w:rsidRPr="002521F6">
        <w:rPr>
          <w:b/>
        </w:rPr>
        <w:t>réaliser</w:t>
      </w:r>
      <w:r>
        <w:t>).</w:t>
      </w:r>
    </w:p>
    <w:p w:rsidR="002521F6" w:rsidRDefault="002521F6" w:rsidP="002521F6">
      <w:pPr>
        <w:pStyle w:val="Titre6"/>
      </w:pPr>
      <w:r>
        <w:t>Remarque : une seule ligne suffit !</w:t>
      </w:r>
    </w:p>
    <w:p w:rsidR="002521F6" w:rsidRDefault="002521F6" w:rsidP="002D0C44"/>
    <w:p w:rsidR="002521F6" w:rsidRDefault="002521F6" w:rsidP="002521F6">
      <w:pPr>
        <w:pStyle w:val="Titre2"/>
      </w:pPr>
      <w:r>
        <w:t xml:space="preserve">Exécutez votre programme, puis appelez votre enseignant pour </w:t>
      </w:r>
      <w:r w:rsidRPr="00CA2988">
        <w:rPr>
          <w:b/>
        </w:rPr>
        <w:t>valider</w:t>
      </w:r>
      <w:r>
        <w:t xml:space="preserve"> le fonctionnement.</w:t>
      </w:r>
    </w:p>
    <w:p w:rsidR="002521F6" w:rsidRDefault="002521F6" w:rsidP="002521F6">
      <w:pPr>
        <w:pStyle w:val="Titre6"/>
      </w:pPr>
      <w:r>
        <w:t>Insérez ci-dessous le graphique obtenu :</w:t>
      </w:r>
    </w:p>
    <w:p w:rsidR="002521F6" w:rsidRDefault="002521F6" w:rsidP="002D0C44"/>
    <w:p w:rsidR="00B81574" w:rsidRDefault="00B81574" w:rsidP="00CA2988">
      <w:pPr>
        <w:pStyle w:val="Titre2"/>
      </w:pPr>
      <w:r>
        <w:t xml:space="preserve">En </w:t>
      </w:r>
      <w:r w:rsidRPr="00B81574">
        <w:rPr>
          <w:b/>
        </w:rPr>
        <w:t>analysant</w:t>
      </w:r>
      <w:r>
        <w:t xml:space="preserve"> le graphique obtenu, que pouvez-vous conclure quant à la conservation de l’énergie mécanique. Justifiez.</w:t>
      </w:r>
    </w:p>
    <w:p w:rsidR="00B81574" w:rsidRPr="00B81574" w:rsidRDefault="00B81574" w:rsidP="00B81574">
      <w:pPr>
        <w:pStyle w:val="Titre6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59"/>
      </w:tblGrid>
      <w:tr w:rsidR="00B81574" w:rsidTr="00B81574">
        <w:trPr>
          <w:trHeight w:val="995"/>
        </w:trPr>
        <w:tc>
          <w:tcPr>
            <w:tcW w:w="10759" w:type="dxa"/>
          </w:tcPr>
          <w:p w:rsidR="00B81574" w:rsidRDefault="00B81574" w:rsidP="00B81574"/>
        </w:tc>
      </w:tr>
    </w:tbl>
    <w:p w:rsidR="002521F6" w:rsidRDefault="00CA2988" w:rsidP="00CA2988">
      <w:pPr>
        <w:pStyle w:val="Titre2"/>
      </w:pPr>
      <w:r>
        <w:lastRenderedPageBreak/>
        <w:t xml:space="preserve">Afin de </w:t>
      </w:r>
      <w:r w:rsidRPr="00CA2988">
        <w:rPr>
          <w:b/>
        </w:rPr>
        <w:t>valider</w:t>
      </w:r>
      <w:r>
        <w:t xml:space="preserve"> le programme, complétez le tableau ci-dessous.</w:t>
      </w:r>
    </w:p>
    <w:tbl>
      <w:tblPr>
        <w:tblStyle w:val="Grilledutableau"/>
        <w:tblW w:w="0" w:type="auto"/>
        <w:tblInd w:w="907" w:type="dxa"/>
        <w:tblLook w:val="04A0" w:firstRow="1" w:lastRow="0" w:firstColumn="1" w:lastColumn="0" w:noHBand="0" w:noVBand="1"/>
      </w:tblPr>
      <w:tblGrid>
        <w:gridCol w:w="2497"/>
        <w:gridCol w:w="2472"/>
        <w:gridCol w:w="2486"/>
        <w:gridCol w:w="2486"/>
      </w:tblGrid>
      <w:tr w:rsidR="009926CA" w:rsidTr="00CA2988">
        <w:tc>
          <w:tcPr>
            <w:tcW w:w="2689" w:type="dxa"/>
          </w:tcPr>
          <w:p w:rsidR="00CA2988" w:rsidRDefault="00CA2988" w:rsidP="00CA2988">
            <w:pPr>
              <w:pStyle w:val="Titre6"/>
              <w:ind w:left="0"/>
              <w:outlineLvl w:val="5"/>
            </w:pPr>
          </w:p>
        </w:tc>
        <w:tc>
          <w:tcPr>
            <w:tcW w:w="2690" w:type="dxa"/>
          </w:tcPr>
          <w:p w:rsidR="00CA2988" w:rsidRDefault="009926CA" w:rsidP="00CA2988">
            <w:pPr>
              <w:pStyle w:val="Titre6"/>
              <w:ind w:left="0"/>
              <w:outlineLvl w:val="5"/>
            </w:pPr>
            <m:oMathPara>
              <m:oMath>
                <m:r>
                  <w:rPr>
                    <w:rFonts w:ascii="Cambria Math" w:hAnsi="Cambria Math"/>
                  </w:rPr>
                  <m:t>h=0 m</m:t>
                </m:r>
              </m:oMath>
            </m:oMathPara>
          </w:p>
        </w:tc>
        <w:tc>
          <w:tcPr>
            <w:tcW w:w="2690" w:type="dxa"/>
          </w:tcPr>
          <w:p w:rsidR="00CA2988" w:rsidRDefault="009926CA" w:rsidP="00CA2988">
            <w:pPr>
              <w:pStyle w:val="Titre6"/>
              <w:ind w:left="0"/>
              <w:outlineLvl w:val="5"/>
            </w:pPr>
            <m:oMathPara>
              <m:oMath>
                <m:r>
                  <w:rPr>
                    <w:rFonts w:ascii="Cambria Math" w:hAnsi="Cambria Math"/>
                  </w:rPr>
                  <m:t>h=15 m</m:t>
                </m:r>
              </m:oMath>
            </m:oMathPara>
          </w:p>
        </w:tc>
        <w:tc>
          <w:tcPr>
            <w:tcW w:w="2690" w:type="dxa"/>
          </w:tcPr>
          <w:p w:rsidR="00CA2988" w:rsidRDefault="009926CA" w:rsidP="00CA2988">
            <w:pPr>
              <w:pStyle w:val="Titre6"/>
              <w:ind w:left="0"/>
              <w:outlineLvl w:val="5"/>
            </w:pPr>
            <m:oMathPara>
              <m:oMath>
                <m:r>
                  <w:rPr>
                    <w:rFonts w:ascii="Cambria Math" w:hAnsi="Cambria Math"/>
                  </w:rPr>
                  <m:t>h=30 m</m:t>
                </m:r>
              </m:oMath>
            </m:oMathPara>
          </w:p>
        </w:tc>
      </w:tr>
      <w:tr w:rsidR="009926CA" w:rsidTr="00CA2988">
        <w:tc>
          <w:tcPr>
            <w:tcW w:w="2689" w:type="dxa"/>
          </w:tcPr>
          <w:p w:rsidR="00CA2988" w:rsidRDefault="00B81574" w:rsidP="00CA2988">
            <w:pPr>
              <w:pStyle w:val="Titre6"/>
              <w:ind w:left="0"/>
              <w:outlineLvl w:val="5"/>
            </w:pPr>
            <w:r>
              <w:t>Mesure de l’énergie cinétique sur la courbe obtenue</w:t>
            </w:r>
          </w:p>
        </w:tc>
        <w:tc>
          <w:tcPr>
            <w:tcW w:w="2690" w:type="dxa"/>
          </w:tcPr>
          <w:p w:rsidR="00CA2988" w:rsidRDefault="00CA2988" w:rsidP="00CA2988">
            <w:pPr>
              <w:pStyle w:val="Titre6"/>
              <w:ind w:left="0"/>
              <w:outlineLvl w:val="5"/>
            </w:pPr>
          </w:p>
        </w:tc>
        <w:tc>
          <w:tcPr>
            <w:tcW w:w="2690" w:type="dxa"/>
          </w:tcPr>
          <w:p w:rsidR="00CA2988" w:rsidRDefault="00CA2988" w:rsidP="00CA2988">
            <w:pPr>
              <w:pStyle w:val="Titre6"/>
              <w:ind w:left="0"/>
              <w:outlineLvl w:val="5"/>
            </w:pPr>
          </w:p>
        </w:tc>
        <w:tc>
          <w:tcPr>
            <w:tcW w:w="2690" w:type="dxa"/>
          </w:tcPr>
          <w:p w:rsidR="00CA2988" w:rsidRDefault="00CA2988" w:rsidP="00CA2988">
            <w:pPr>
              <w:pStyle w:val="Titre6"/>
              <w:ind w:left="0"/>
              <w:outlineLvl w:val="5"/>
            </w:pPr>
          </w:p>
        </w:tc>
      </w:tr>
      <w:tr w:rsidR="009926CA" w:rsidTr="00CA2988">
        <w:tc>
          <w:tcPr>
            <w:tcW w:w="2689" w:type="dxa"/>
          </w:tcPr>
          <w:p w:rsidR="00CA2988" w:rsidRDefault="00B81574" w:rsidP="00CA2988">
            <w:pPr>
              <w:pStyle w:val="Titre6"/>
              <w:ind w:left="0"/>
              <w:outlineLvl w:val="5"/>
            </w:pPr>
            <w:r>
              <w:t>Calcul de l’énergie cinétique</w:t>
            </w:r>
          </w:p>
        </w:tc>
        <w:tc>
          <w:tcPr>
            <w:tcW w:w="2690" w:type="dxa"/>
          </w:tcPr>
          <w:p w:rsidR="00CA2988" w:rsidRDefault="00CA2988" w:rsidP="00CA2988">
            <w:pPr>
              <w:pStyle w:val="Titre6"/>
              <w:ind w:left="0"/>
              <w:outlineLvl w:val="5"/>
            </w:pPr>
          </w:p>
        </w:tc>
        <w:tc>
          <w:tcPr>
            <w:tcW w:w="2690" w:type="dxa"/>
          </w:tcPr>
          <w:p w:rsidR="00CA2988" w:rsidRDefault="00CA2988" w:rsidP="00CA2988">
            <w:pPr>
              <w:pStyle w:val="Titre6"/>
              <w:ind w:left="0"/>
              <w:outlineLvl w:val="5"/>
            </w:pPr>
          </w:p>
        </w:tc>
        <w:tc>
          <w:tcPr>
            <w:tcW w:w="2690" w:type="dxa"/>
          </w:tcPr>
          <w:p w:rsidR="00CA2988" w:rsidRDefault="00CA2988" w:rsidP="00CA2988">
            <w:pPr>
              <w:pStyle w:val="Titre6"/>
              <w:ind w:left="0"/>
              <w:outlineLvl w:val="5"/>
            </w:pPr>
          </w:p>
        </w:tc>
      </w:tr>
    </w:tbl>
    <w:p w:rsidR="00CA2988" w:rsidRDefault="00CA2988" w:rsidP="00CA2988">
      <w:pPr>
        <w:pStyle w:val="Titre6"/>
      </w:pPr>
    </w:p>
    <w:p w:rsidR="00532827" w:rsidRDefault="00BF6368" w:rsidP="00241455">
      <w:pPr>
        <w:pStyle w:val="Titre2"/>
      </w:pPr>
      <w:r>
        <w:t xml:space="preserve">Commentez vos mesures et calculs pour </w:t>
      </w:r>
      <w:r w:rsidRPr="00241455">
        <w:rPr>
          <w:b/>
        </w:rPr>
        <w:t>valider</w:t>
      </w:r>
      <w:r w:rsidR="00241455">
        <w:rPr>
          <w:b/>
        </w:rPr>
        <w:t>,</w:t>
      </w:r>
      <w:r>
        <w:t xml:space="preserve"> ou non</w:t>
      </w:r>
      <w:r w:rsidR="00241455">
        <w:t>,</w:t>
      </w:r>
      <w:r>
        <w:t xml:space="preserve"> le fonctionnement de votre programme :</w:t>
      </w:r>
    </w:p>
    <w:p w:rsidR="00241455" w:rsidRPr="00B81574" w:rsidRDefault="00241455" w:rsidP="00241455">
      <w:pPr>
        <w:pStyle w:val="Titre6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59"/>
      </w:tblGrid>
      <w:tr w:rsidR="00241455" w:rsidTr="00DE5BF1">
        <w:trPr>
          <w:trHeight w:val="995"/>
        </w:trPr>
        <w:tc>
          <w:tcPr>
            <w:tcW w:w="10759" w:type="dxa"/>
          </w:tcPr>
          <w:p w:rsidR="00241455" w:rsidRDefault="00241455" w:rsidP="00DE5BF1"/>
        </w:tc>
      </w:tr>
    </w:tbl>
    <w:p w:rsidR="00241455" w:rsidRDefault="00241455" w:rsidP="00241455"/>
    <w:p w:rsidR="00241455" w:rsidRPr="00241455" w:rsidRDefault="00241455" w:rsidP="00241455">
      <w:pPr>
        <w:pStyle w:val="Titre6"/>
      </w:pPr>
    </w:p>
    <w:p w:rsidR="00BF6368" w:rsidRDefault="00BF6368" w:rsidP="00CA2988">
      <w:pPr>
        <w:pStyle w:val="Titre6"/>
      </w:pPr>
    </w:p>
    <w:p w:rsidR="00532827" w:rsidRDefault="00532827" w:rsidP="00CA2988">
      <w:pPr>
        <w:pStyle w:val="Titre6"/>
      </w:pPr>
    </w:p>
    <w:p w:rsidR="00532827" w:rsidRDefault="00532827" w:rsidP="00CA2988">
      <w:pPr>
        <w:pStyle w:val="Titre6"/>
      </w:pPr>
    </w:p>
    <w:p w:rsidR="00532827" w:rsidRDefault="00532827" w:rsidP="00532827">
      <w:r>
        <w:t>________________________________________________________________________________________</w:t>
      </w:r>
    </w:p>
    <w:p w:rsidR="00532827" w:rsidRDefault="00532827" w:rsidP="00532827">
      <w:pPr>
        <w:rPr>
          <w:b/>
          <w:color w:val="548DD4" w:themeColor="text2" w:themeTint="99"/>
          <w:sz w:val="28"/>
          <w:szCs w:val="28"/>
        </w:rPr>
      </w:pPr>
    </w:p>
    <w:p w:rsidR="00532827" w:rsidRDefault="00532827" w:rsidP="00532827">
      <w:pPr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Correction</w:t>
      </w:r>
    </w:p>
    <w:p w:rsidR="00532827" w:rsidRPr="00532827" w:rsidRDefault="00532827" w:rsidP="00532827">
      <w:pPr>
        <w:rPr>
          <w:b/>
          <w:color w:val="548DD4" w:themeColor="text2" w:themeTint="99"/>
        </w:rPr>
      </w:pPr>
    </w:p>
    <w:p w:rsidR="00532827" w:rsidRDefault="00C0688F" w:rsidP="00532827">
      <w:r>
        <w:rPr>
          <w:noProof/>
        </w:rPr>
        <w:drawing>
          <wp:inline distT="0" distB="0" distL="0" distR="0" wp14:anchorId="3FC8BB62" wp14:editId="4158D813">
            <wp:extent cx="6743065" cy="41973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4306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27" w:rsidRPr="00CA2988" w:rsidRDefault="00532827" w:rsidP="00CA2988">
      <w:pPr>
        <w:pStyle w:val="Titre6"/>
      </w:pPr>
    </w:p>
    <w:sectPr w:rsidR="00532827" w:rsidRPr="00CA2988" w:rsidSect="00AA5B7F">
      <w:headerReference w:type="default" r:id="rId12"/>
      <w:footerReference w:type="default" r:id="rId13"/>
      <w:pgSz w:w="11906" w:h="16838"/>
      <w:pgMar w:top="1135" w:right="707" w:bottom="72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1EA" w:rsidRPr="00A41D20" w:rsidRDefault="005241EA" w:rsidP="00A41D20">
      <w:pPr>
        <w:pStyle w:val="Titre6"/>
        <w:rPr>
          <w:rFonts w:eastAsiaTheme="minorHAnsi" w:cstheme="minorBidi"/>
          <w:iCs/>
        </w:rPr>
      </w:pPr>
      <w:r>
        <w:separator/>
      </w:r>
    </w:p>
  </w:endnote>
  <w:endnote w:type="continuationSeparator" w:id="0">
    <w:p w:rsidR="005241EA" w:rsidRPr="00A41D20" w:rsidRDefault="005241EA" w:rsidP="00A41D20">
      <w:pPr>
        <w:pStyle w:val="Titre6"/>
        <w:rPr>
          <w:rFonts w:eastAsiaTheme="minorHAnsi" w:cstheme="minorBidi"/>
          <w:iCs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D20" w:rsidRDefault="00A41D20" w:rsidP="002E07FC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091104">
      <w:rPr>
        <w:rFonts w:asciiTheme="majorHAnsi" w:hAnsiTheme="majorHAnsi"/>
        <w:noProof/>
      </w:rPr>
      <w:fldChar w:fldCharType="begin"/>
    </w:r>
    <w:r w:rsidR="00AF5567">
      <w:rPr>
        <w:rFonts w:asciiTheme="majorHAnsi" w:hAnsiTheme="majorHAnsi"/>
        <w:noProof/>
      </w:rPr>
      <w:instrText xml:space="preserve"> PAGE   \* MERGEFORMAT </w:instrText>
    </w:r>
    <w:r w:rsidR="00091104">
      <w:rPr>
        <w:rFonts w:asciiTheme="majorHAnsi" w:hAnsiTheme="majorHAnsi"/>
        <w:noProof/>
      </w:rPr>
      <w:fldChar w:fldCharType="separate"/>
    </w:r>
    <w:r w:rsidR="00441C15">
      <w:rPr>
        <w:rFonts w:asciiTheme="majorHAnsi" w:hAnsiTheme="majorHAnsi"/>
        <w:noProof/>
      </w:rPr>
      <w:t>1</w:t>
    </w:r>
    <w:r w:rsidR="00091104">
      <w:rPr>
        <w:rFonts w:asciiTheme="majorHAnsi" w:hAnsiTheme="majorHAnsi"/>
        <w:noProof/>
      </w:rPr>
      <w:fldChar w:fldCharType="end"/>
    </w:r>
  </w:p>
  <w:p w:rsidR="00A41D20" w:rsidRDefault="00A41D2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1EA" w:rsidRPr="00A41D20" w:rsidRDefault="005241EA" w:rsidP="00A41D20">
      <w:pPr>
        <w:pStyle w:val="Titre6"/>
        <w:rPr>
          <w:rFonts w:eastAsiaTheme="minorHAnsi" w:cstheme="minorBidi"/>
          <w:iCs/>
        </w:rPr>
      </w:pPr>
      <w:r>
        <w:separator/>
      </w:r>
    </w:p>
  </w:footnote>
  <w:footnote w:type="continuationSeparator" w:id="0">
    <w:p w:rsidR="005241EA" w:rsidRPr="00A41D20" w:rsidRDefault="005241EA" w:rsidP="00A41D20">
      <w:pPr>
        <w:pStyle w:val="Titre6"/>
        <w:rPr>
          <w:rFonts w:eastAsiaTheme="minorHAnsi" w:cstheme="minorBidi"/>
          <w:iCs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A4C" w:rsidRDefault="002F74CF" w:rsidP="002F74CF">
    <w:pPr>
      <w:pStyle w:val="En-tte"/>
      <w:jc w:val="center"/>
    </w:pPr>
    <w:r>
      <w:t>Formation des professeurs de physique-chimie de lycées – Printemps 2019 – ac-amiens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EF8E3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5248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B238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C8C0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A5EAC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38ED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4829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C07C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C4B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F0F44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34800"/>
    <w:multiLevelType w:val="hybridMultilevel"/>
    <w:tmpl w:val="DCEAB2C2"/>
    <w:lvl w:ilvl="0" w:tplc="4A2E3AAE">
      <w:start w:val="3"/>
      <w:numFmt w:val="bullet"/>
      <w:lvlText w:val="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DCF6454"/>
    <w:multiLevelType w:val="hybridMultilevel"/>
    <w:tmpl w:val="721295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BE69C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56EC1"/>
    <w:multiLevelType w:val="hybridMultilevel"/>
    <w:tmpl w:val="3D486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3024A4"/>
    <w:multiLevelType w:val="multilevel"/>
    <w:tmpl w:val="C0BECCC8"/>
    <w:name w:val="a.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3C0726D"/>
    <w:multiLevelType w:val="hybridMultilevel"/>
    <w:tmpl w:val="6D12E714"/>
    <w:lvl w:ilvl="0" w:tplc="C2BE69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4366C"/>
    <w:multiLevelType w:val="hybridMultilevel"/>
    <w:tmpl w:val="1EDC41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4F775C"/>
    <w:multiLevelType w:val="multilevel"/>
    <w:tmpl w:val="F83827C0"/>
    <w:lvl w:ilvl="0">
      <w:start w:val="1"/>
      <w:numFmt w:val="upperRoman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pStyle w:val="Titre2"/>
      <w:lvlText w:val="%2."/>
      <w:lvlJc w:val="left"/>
      <w:pPr>
        <w:tabs>
          <w:tab w:val="num" w:pos="907"/>
        </w:tabs>
        <w:ind w:left="907" w:hanging="397"/>
      </w:pPr>
      <w:rPr>
        <w:rFonts w:hint="default"/>
      </w:rPr>
    </w:lvl>
    <w:lvl w:ilvl="2">
      <w:start w:val="1"/>
      <w:numFmt w:val="lowerLetter"/>
      <w:pStyle w:val="Titre3"/>
      <w:lvlText w:val="%3."/>
      <w:lvlJc w:val="left"/>
      <w:pPr>
        <w:tabs>
          <w:tab w:val="num" w:pos="1191"/>
        </w:tabs>
        <w:ind w:left="1191" w:hanging="284"/>
      </w:pPr>
      <w:rPr>
        <w:rFonts w:hint="default"/>
      </w:rPr>
    </w:lvl>
    <w:lvl w:ilvl="3">
      <w:start w:val="1"/>
      <w:numFmt w:val="decimal"/>
      <w:pStyle w:val="Titre4"/>
      <w:lvlText w:val="(%4)"/>
      <w:lvlJc w:val="left"/>
      <w:pPr>
        <w:tabs>
          <w:tab w:val="num" w:pos="1644"/>
        </w:tabs>
        <w:ind w:left="1644" w:hanging="45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7C2F6345"/>
    <w:multiLevelType w:val="hybridMultilevel"/>
    <w:tmpl w:val="91A4D4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6"/>
  </w:num>
  <w:num w:numId="13">
    <w:abstractNumId w:val="16"/>
  </w:num>
  <w:num w:numId="14">
    <w:abstractNumId w:val="16"/>
  </w:num>
  <w:num w:numId="15">
    <w:abstractNumId w:val="16"/>
  </w:num>
  <w:num w:numId="16">
    <w:abstractNumId w:val="15"/>
  </w:num>
  <w:num w:numId="17">
    <w:abstractNumId w:val="12"/>
  </w:num>
  <w:num w:numId="18">
    <w:abstractNumId w:val="17"/>
  </w:num>
  <w:num w:numId="19">
    <w:abstractNumId w:val="14"/>
  </w:num>
  <w:num w:numId="20">
    <w:abstractNumId w:val="1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74CF"/>
    <w:rsid w:val="000220D5"/>
    <w:rsid w:val="00086CF5"/>
    <w:rsid w:val="00091104"/>
    <w:rsid w:val="0009492E"/>
    <w:rsid w:val="00101491"/>
    <w:rsid w:val="001109CB"/>
    <w:rsid w:val="001539EF"/>
    <w:rsid w:val="00193A53"/>
    <w:rsid w:val="001C3AB9"/>
    <w:rsid w:val="001E0019"/>
    <w:rsid w:val="001E4A09"/>
    <w:rsid w:val="00211C2B"/>
    <w:rsid w:val="002141FA"/>
    <w:rsid w:val="00237813"/>
    <w:rsid w:val="00241455"/>
    <w:rsid w:val="002521F6"/>
    <w:rsid w:val="0027634D"/>
    <w:rsid w:val="0029249D"/>
    <w:rsid w:val="002C30C9"/>
    <w:rsid w:val="002D0C44"/>
    <w:rsid w:val="002E06EA"/>
    <w:rsid w:val="002E07FC"/>
    <w:rsid w:val="002F74CF"/>
    <w:rsid w:val="003131DC"/>
    <w:rsid w:val="00322D0E"/>
    <w:rsid w:val="003311D1"/>
    <w:rsid w:val="0037369C"/>
    <w:rsid w:val="00375A8D"/>
    <w:rsid w:val="003C0DE7"/>
    <w:rsid w:val="003F2D5F"/>
    <w:rsid w:val="003F6799"/>
    <w:rsid w:val="00441C15"/>
    <w:rsid w:val="00461E96"/>
    <w:rsid w:val="00484ADD"/>
    <w:rsid w:val="004901EB"/>
    <w:rsid w:val="004A46EB"/>
    <w:rsid w:val="004B35B3"/>
    <w:rsid w:val="004B6FF5"/>
    <w:rsid w:val="004C2C7B"/>
    <w:rsid w:val="004C7362"/>
    <w:rsid w:val="004D21AD"/>
    <w:rsid w:val="004D6504"/>
    <w:rsid w:val="004F5D7F"/>
    <w:rsid w:val="00512EF0"/>
    <w:rsid w:val="005241EA"/>
    <w:rsid w:val="00532827"/>
    <w:rsid w:val="005412AD"/>
    <w:rsid w:val="005523D6"/>
    <w:rsid w:val="005835D1"/>
    <w:rsid w:val="00585C71"/>
    <w:rsid w:val="0059139E"/>
    <w:rsid w:val="00594BF5"/>
    <w:rsid w:val="005A1A8D"/>
    <w:rsid w:val="00651E5A"/>
    <w:rsid w:val="00667BA4"/>
    <w:rsid w:val="00674FDD"/>
    <w:rsid w:val="0068703F"/>
    <w:rsid w:val="006B65F9"/>
    <w:rsid w:val="006C7ECA"/>
    <w:rsid w:val="006D6FCC"/>
    <w:rsid w:val="0071003C"/>
    <w:rsid w:val="00713277"/>
    <w:rsid w:val="0072252C"/>
    <w:rsid w:val="00725E2B"/>
    <w:rsid w:val="00731153"/>
    <w:rsid w:val="007332EF"/>
    <w:rsid w:val="007A21DB"/>
    <w:rsid w:val="007B000B"/>
    <w:rsid w:val="007C49F0"/>
    <w:rsid w:val="007D23A2"/>
    <w:rsid w:val="007D3961"/>
    <w:rsid w:val="007F4365"/>
    <w:rsid w:val="007F7D77"/>
    <w:rsid w:val="00810465"/>
    <w:rsid w:val="00830B08"/>
    <w:rsid w:val="00871BA2"/>
    <w:rsid w:val="008D6094"/>
    <w:rsid w:val="008F27EE"/>
    <w:rsid w:val="009011E9"/>
    <w:rsid w:val="00904653"/>
    <w:rsid w:val="0091253B"/>
    <w:rsid w:val="00942EE7"/>
    <w:rsid w:val="0096491B"/>
    <w:rsid w:val="009926CA"/>
    <w:rsid w:val="009A0734"/>
    <w:rsid w:val="009C34F1"/>
    <w:rsid w:val="009C5AF5"/>
    <w:rsid w:val="009E46DE"/>
    <w:rsid w:val="009F204C"/>
    <w:rsid w:val="009F4924"/>
    <w:rsid w:val="00A1080B"/>
    <w:rsid w:val="00A174E1"/>
    <w:rsid w:val="00A37714"/>
    <w:rsid w:val="00A41D20"/>
    <w:rsid w:val="00A654EA"/>
    <w:rsid w:val="00A8435A"/>
    <w:rsid w:val="00A9196E"/>
    <w:rsid w:val="00A91A27"/>
    <w:rsid w:val="00A9472C"/>
    <w:rsid w:val="00AA5B7F"/>
    <w:rsid w:val="00AB1F82"/>
    <w:rsid w:val="00AD3B82"/>
    <w:rsid w:val="00AF5567"/>
    <w:rsid w:val="00B41494"/>
    <w:rsid w:val="00B81574"/>
    <w:rsid w:val="00BC731C"/>
    <w:rsid w:val="00BD3D30"/>
    <w:rsid w:val="00BE1F77"/>
    <w:rsid w:val="00BF5DA8"/>
    <w:rsid w:val="00BF6368"/>
    <w:rsid w:val="00C0688F"/>
    <w:rsid w:val="00C077C1"/>
    <w:rsid w:val="00C07B2F"/>
    <w:rsid w:val="00C33C38"/>
    <w:rsid w:val="00C50E36"/>
    <w:rsid w:val="00C5456C"/>
    <w:rsid w:val="00C82C3B"/>
    <w:rsid w:val="00CA2988"/>
    <w:rsid w:val="00CA3D01"/>
    <w:rsid w:val="00CD29D9"/>
    <w:rsid w:val="00CD4DA6"/>
    <w:rsid w:val="00D67001"/>
    <w:rsid w:val="00D75DAC"/>
    <w:rsid w:val="00D81121"/>
    <w:rsid w:val="00D86E62"/>
    <w:rsid w:val="00D93A4C"/>
    <w:rsid w:val="00DF61C2"/>
    <w:rsid w:val="00E00F52"/>
    <w:rsid w:val="00E054C5"/>
    <w:rsid w:val="00E21025"/>
    <w:rsid w:val="00E241ED"/>
    <w:rsid w:val="00E5091F"/>
    <w:rsid w:val="00E57E9F"/>
    <w:rsid w:val="00E71CA7"/>
    <w:rsid w:val="00E8301D"/>
    <w:rsid w:val="00E8416F"/>
    <w:rsid w:val="00EA19E9"/>
    <w:rsid w:val="00EA1A9D"/>
    <w:rsid w:val="00EC3B07"/>
    <w:rsid w:val="00EE526D"/>
    <w:rsid w:val="00EF1ECD"/>
    <w:rsid w:val="00F13A5C"/>
    <w:rsid w:val="00F2380D"/>
    <w:rsid w:val="00F43025"/>
    <w:rsid w:val="00F450E3"/>
    <w:rsid w:val="00F62525"/>
    <w:rsid w:val="00FC74DF"/>
    <w:rsid w:val="00FD4BE3"/>
    <w:rsid w:val="00FE24D1"/>
    <w:rsid w:val="00FF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;"/>
  <w14:docId w14:val="2187BBF0"/>
  <w15:docId w15:val="{EE2D0760-FE68-4FC3-ABAD-DCB1678E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2" w:unhideWhenUsed="1" w:qFormat="1"/>
    <w:lsdException w:name="heading 6" w:semiHidden="1" w:uiPriority="4" w:unhideWhenUsed="1" w:qFormat="1"/>
    <w:lsdException w:name="heading 7" w:semiHidden="1" w:uiPriority="6" w:unhideWhenUsed="1" w:qFormat="1"/>
    <w:lsdException w:name="heading 8" w:semiHidden="1" w:uiPriority="0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6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aliases w:val="I"/>
    <w:basedOn w:val="Listepuces"/>
    <w:next w:val="Titre5"/>
    <w:link w:val="Titre1Car"/>
    <w:autoRedefine/>
    <w:qFormat/>
    <w:rsid w:val="00AA5B7F"/>
    <w:pPr>
      <w:keepNext/>
      <w:numPr>
        <w:numId w:val="0"/>
      </w:numPr>
      <w:pBdr>
        <w:top w:val="single" w:sz="18" w:space="1" w:color="auto"/>
        <w:left w:val="single" w:sz="18" w:space="0" w:color="auto"/>
        <w:bottom w:val="single" w:sz="18" w:space="1" w:color="auto"/>
        <w:right w:val="single" w:sz="18" w:space="4" w:color="auto"/>
      </w:pBdr>
      <w:shd w:val="clear" w:color="auto" w:fill="365F91" w:themeFill="accent1" w:themeFillShade="BF"/>
      <w:spacing w:before="60" w:after="60"/>
      <w:ind w:left="851" w:right="993"/>
      <w:contextualSpacing w:val="0"/>
      <w:jc w:val="center"/>
      <w:outlineLvl w:val="0"/>
    </w:pPr>
    <w:rPr>
      <w:b/>
      <w:color w:val="FFFFFF" w:themeColor="background1"/>
      <w:kern w:val="32"/>
    </w:rPr>
  </w:style>
  <w:style w:type="paragraph" w:styleId="Titre2">
    <w:name w:val="heading 2"/>
    <w:aliases w:val="1"/>
    <w:basedOn w:val="Listepuces"/>
    <w:next w:val="Titre6"/>
    <w:link w:val="Titre2Car"/>
    <w:autoRedefine/>
    <w:qFormat/>
    <w:rsid w:val="002521F6"/>
    <w:pPr>
      <w:keepNext/>
      <w:numPr>
        <w:ilvl w:val="1"/>
        <w:numId w:val="15"/>
      </w:numPr>
      <w:spacing w:before="60" w:after="60"/>
      <w:contextualSpacing w:val="0"/>
      <w:outlineLvl w:val="1"/>
    </w:pPr>
  </w:style>
  <w:style w:type="paragraph" w:styleId="Titre3">
    <w:name w:val="heading 3"/>
    <w:aliases w:val="a"/>
    <w:basedOn w:val="Listepuces"/>
    <w:next w:val="Titre7"/>
    <w:link w:val="Titre3Car"/>
    <w:autoRedefine/>
    <w:qFormat/>
    <w:rsid w:val="004A46EB"/>
    <w:pPr>
      <w:keepNext/>
      <w:numPr>
        <w:ilvl w:val="2"/>
        <w:numId w:val="15"/>
      </w:numPr>
      <w:spacing w:before="60" w:after="60"/>
      <w:contextualSpacing w:val="0"/>
      <w:outlineLvl w:val="2"/>
    </w:pPr>
  </w:style>
  <w:style w:type="paragraph" w:styleId="Titre4">
    <w:name w:val="heading 4"/>
    <w:aliases w:val="(1)"/>
    <w:basedOn w:val="Listepuces"/>
    <w:next w:val="Titre8"/>
    <w:link w:val="Titre4Car"/>
    <w:autoRedefine/>
    <w:qFormat/>
    <w:rsid w:val="004A46EB"/>
    <w:pPr>
      <w:keepNext/>
      <w:numPr>
        <w:ilvl w:val="3"/>
        <w:numId w:val="15"/>
      </w:numPr>
      <w:spacing w:before="60" w:after="60"/>
      <w:contextualSpacing w:val="0"/>
      <w:outlineLvl w:val="3"/>
    </w:pPr>
  </w:style>
  <w:style w:type="paragraph" w:styleId="Titre5">
    <w:name w:val="heading 5"/>
    <w:aliases w:val="Normal I"/>
    <w:basedOn w:val="Normal"/>
    <w:link w:val="Titre5Car"/>
    <w:uiPriority w:val="2"/>
    <w:qFormat/>
    <w:rsid w:val="004A46EB"/>
    <w:pPr>
      <w:ind w:left="510"/>
      <w:outlineLvl w:val="4"/>
    </w:pPr>
  </w:style>
  <w:style w:type="paragraph" w:styleId="Titre6">
    <w:name w:val="heading 6"/>
    <w:aliases w:val="Normal 1"/>
    <w:basedOn w:val="Normal"/>
    <w:link w:val="Titre6Car"/>
    <w:uiPriority w:val="4"/>
    <w:qFormat/>
    <w:rsid w:val="004A46EB"/>
    <w:pPr>
      <w:ind w:left="907"/>
      <w:outlineLvl w:val="5"/>
    </w:pPr>
  </w:style>
  <w:style w:type="paragraph" w:styleId="Titre7">
    <w:name w:val="heading 7"/>
    <w:aliases w:val="Normal a"/>
    <w:basedOn w:val="Normal"/>
    <w:link w:val="Titre7Car"/>
    <w:uiPriority w:val="6"/>
    <w:qFormat/>
    <w:rsid w:val="004A46EB"/>
    <w:pPr>
      <w:ind w:left="1191"/>
      <w:outlineLvl w:val="6"/>
    </w:pPr>
  </w:style>
  <w:style w:type="paragraph" w:styleId="Titre8">
    <w:name w:val="heading 8"/>
    <w:aliases w:val="Normal (1)"/>
    <w:basedOn w:val="Normal"/>
    <w:link w:val="Titre8Car"/>
    <w:qFormat/>
    <w:rsid w:val="004A46EB"/>
    <w:pPr>
      <w:ind w:left="1644"/>
      <w:outlineLvl w:val="7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I Car"/>
    <w:basedOn w:val="Policepardfaut"/>
    <w:link w:val="Titre1"/>
    <w:rsid w:val="00AA5B7F"/>
    <w:rPr>
      <w:rFonts w:ascii="Times New Roman" w:eastAsia="Times New Roman" w:hAnsi="Times New Roman" w:cs="Times New Roman"/>
      <w:b/>
      <w:color w:val="FFFFFF" w:themeColor="background1"/>
      <w:kern w:val="32"/>
      <w:sz w:val="24"/>
      <w:szCs w:val="24"/>
      <w:shd w:val="clear" w:color="auto" w:fill="365F91" w:themeFill="accent1" w:themeFillShade="BF"/>
      <w:lang w:eastAsia="fr-FR"/>
    </w:rPr>
  </w:style>
  <w:style w:type="character" w:customStyle="1" w:styleId="Titre2Car">
    <w:name w:val="Titre 2 Car"/>
    <w:aliases w:val="1 Car"/>
    <w:basedOn w:val="Policepardfaut"/>
    <w:link w:val="Titre2"/>
    <w:rsid w:val="002521F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aliases w:val="a Car"/>
    <w:basedOn w:val="Policepardfaut"/>
    <w:link w:val="Titre3"/>
    <w:rsid w:val="00484ADD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4Car">
    <w:name w:val="Titre 4 Car"/>
    <w:aliases w:val="(1) Car"/>
    <w:basedOn w:val="Policepardfaut"/>
    <w:link w:val="Titre4"/>
    <w:rsid w:val="00484ADD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5Car">
    <w:name w:val="Titre 5 Car"/>
    <w:aliases w:val="Normal I Car"/>
    <w:basedOn w:val="Policepardfaut"/>
    <w:link w:val="Titre5"/>
    <w:uiPriority w:val="2"/>
    <w:rsid w:val="00484ADD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6Car">
    <w:name w:val="Titre 6 Car"/>
    <w:aliases w:val="Normal 1 Car"/>
    <w:basedOn w:val="Policepardfaut"/>
    <w:link w:val="Titre6"/>
    <w:uiPriority w:val="4"/>
    <w:rsid w:val="00484ADD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A41D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7Car">
    <w:name w:val="Titre 7 Car"/>
    <w:aliases w:val="Normal a Car"/>
    <w:basedOn w:val="Policepardfaut"/>
    <w:link w:val="Titre7"/>
    <w:uiPriority w:val="6"/>
    <w:rsid w:val="00484ADD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8Car">
    <w:name w:val="Titre 8 Car"/>
    <w:aliases w:val="Normal (1) Car"/>
    <w:basedOn w:val="Policepardfaut"/>
    <w:link w:val="Titre8"/>
    <w:rsid w:val="00484AD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41D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41D20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41D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41D20"/>
    <w:rPr>
      <w:rFonts w:ascii="Times New Roman" w:hAnsi="Times New Roman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41D2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1D20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594BF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94BF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94BF5"/>
    <w:rPr>
      <w:rFonts w:ascii="Times New Roman" w:hAnsi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94BF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94BF5"/>
    <w:rPr>
      <w:rFonts w:ascii="Times New Roman" w:hAnsi="Times New Roman"/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594BF5"/>
    <w:rPr>
      <w:color w:val="808080"/>
    </w:rPr>
  </w:style>
  <w:style w:type="paragraph" w:styleId="Listepuces">
    <w:name w:val="List Bullet"/>
    <w:basedOn w:val="Normal"/>
    <w:uiPriority w:val="99"/>
    <w:semiHidden/>
    <w:unhideWhenUsed/>
    <w:rsid w:val="004A46EB"/>
    <w:pPr>
      <w:numPr>
        <w:numId w:val="7"/>
      </w:numPr>
      <w:contextualSpacing/>
    </w:pPr>
  </w:style>
  <w:style w:type="paragraph" w:styleId="Paragraphedeliste">
    <w:name w:val="List Paragraph"/>
    <w:basedOn w:val="Normal"/>
    <w:uiPriority w:val="34"/>
    <w:rsid w:val="003F2D5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6E62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D86E6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A1A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che.media.eduscol.education.fr/file/Programmer_en_physique-chimie/12/5/RA18_Lycee_PHCH_etude-energetique-mouvement-rectiligne_1044125.pd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ureau%202\Mod&#232;le%20cour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A5F66-B4D5-4D5E-8577-173C5E460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cours</Template>
  <TotalTime>5</TotalTime>
  <Pages>6</Pages>
  <Words>857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Patrice Buffet</cp:lastModifiedBy>
  <cp:revision>42</cp:revision>
  <cp:lastPrinted>2019-02-08T19:04:00Z</cp:lastPrinted>
  <dcterms:created xsi:type="dcterms:W3CDTF">2019-01-29T07:46:00Z</dcterms:created>
  <dcterms:modified xsi:type="dcterms:W3CDTF">2019-02-08T19:04:00Z</dcterms:modified>
</cp:coreProperties>
</file>