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3B36" w14:textId="29DBCCDA" w:rsidR="00AF45F5" w:rsidRPr="00AF45F5" w:rsidRDefault="00AF45F5" w:rsidP="00AF45F5">
      <w:pPr>
        <w:jc w:val="center"/>
        <w:rPr>
          <w:b/>
          <w:bCs/>
        </w:rPr>
      </w:pPr>
      <w:r w:rsidRPr="00AF45F5">
        <w:rPr>
          <w:b/>
          <w:bCs/>
        </w:rPr>
        <w:t>NETWORK SECURITY POLICY</w:t>
      </w:r>
    </w:p>
    <w:p w14:paraId="41C18971" w14:textId="4FB4097D" w:rsidR="00AF45F5" w:rsidRPr="00AF45F5" w:rsidRDefault="00AF45F5" w:rsidP="00AF45F5">
      <w:r w:rsidRPr="00AF45F5">
        <w:rPr>
          <w:b/>
          <w:bCs/>
        </w:rPr>
        <w:t>Purpose</w:t>
      </w:r>
      <w:r w:rsidRPr="00AF45F5">
        <w:br/>
        <w:t>This policy serves as a guideline for securing the organization’s network infrastructure to enhance the Confidentiality, Integrity, and Availability of information in alignment with ISO/IEC 27001:2022 standard.</w:t>
      </w:r>
    </w:p>
    <w:p w14:paraId="38C29396" w14:textId="18E1DEB3" w:rsidR="00AF45F5" w:rsidRPr="00AF45F5" w:rsidRDefault="00AF45F5" w:rsidP="00AF45F5">
      <w:r w:rsidRPr="00AF45F5">
        <w:rPr>
          <w:b/>
          <w:bCs/>
        </w:rPr>
        <w:t>Scope</w:t>
      </w:r>
      <w:r w:rsidRPr="00AF45F5">
        <w:br/>
        <w:t xml:space="preserve">This policy applies to all </w:t>
      </w:r>
      <w:r w:rsidR="007A5EF0">
        <w:t xml:space="preserve">users, </w:t>
      </w:r>
      <w:r w:rsidRPr="00AF45F5">
        <w:t xml:space="preserve">network devices, </w:t>
      </w:r>
      <w:r w:rsidR="007A5EF0">
        <w:t xml:space="preserve">and </w:t>
      </w:r>
      <w:r w:rsidRPr="00AF45F5">
        <w:t>systems within the organization, including workstations, servers,</w:t>
      </w:r>
      <w:r w:rsidR="007A5EF0">
        <w:t xml:space="preserve"> and</w:t>
      </w:r>
      <w:r w:rsidRPr="00AF45F5">
        <w:t xml:space="preserve"> IoT devices</w:t>
      </w:r>
      <w:r w:rsidR="007A5EF0">
        <w:t>.</w:t>
      </w:r>
    </w:p>
    <w:p w14:paraId="1BA4ABAC" w14:textId="77777777" w:rsidR="00AF45F5" w:rsidRPr="00AF45F5" w:rsidRDefault="00AF45F5" w:rsidP="00AF45F5">
      <w:pPr>
        <w:rPr>
          <w:b/>
          <w:bCs/>
        </w:rPr>
      </w:pPr>
      <w:r w:rsidRPr="00AF45F5">
        <w:rPr>
          <w:b/>
          <w:bCs/>
        </w:rPr>
        <w:t>Policy Statements</w:t>
      </w:r>
    </w:p>
    <w:p w14:paraId="175AB895" w14:textId="6308BF3C" w:rsidR="00AF45F5" w:rsidRPr="00AF45F5" w:rsidRDefault="00AF45F5" w:rsidP="00AF45F5">
      <w:pPr>
        <w:rPr>
          <w:b/>
          <w:bCs/>
        </w:rPr>
      </w:pPr>
      <w:r w:rsidRPr="00AF45F5">
        <w:rPr>
          <w:b/>
          <w:bCs/>
        </w:rPr>
        <w:t xml:space="preserve">1. </w:t>
      </w:r>
      <w:r w:rsidR="00DA61A2">
        <w:rPr>
          <w:b/>
          <w:bCs/>
        </w:rPr>
        <w:t>Network Security</w:t>
      </w:r>
      <w:r w:rsidRPr="00AF45F5">
        <w:rPr>
          <w:b/>
          <w:bCs/>
        </w:rPr>
        <w:t xml:space="preserve"> (ISO 27001:2022: A.</w:t>
      </w:r>
      <w:r w:rsidR="00DA61A2">
        <w:rPr>
          <w:b/>
          <w:bCs/>
        </w:rPr>
        <w:t>8.20</w:t>
      </w:r>
      <w:r w:rsidRPr="00AF45F5">
        <w:rPr>
          <w:b/>
          <w:bCs/>
        </w:rPr>
        <w:t>)</w:t>
      </w:r>
    </w:p>
    <w:p w14:paraId="0E67F078" w14:textId="6FE7B8D7" w:rsidR="00AF45F5" w:rsidRDefault="00AF45F5" w:rsidP="00AF45F5">
      <w:pPr>
        <w:numPr>
          <w:ilvl w:val="0"/>
          <w:numId w:val="2"/>
        </w:numPr>
      </w:pPr>
      <w:r w:rsidRPr="00AF45F5">
        <w:t>Only required and secure network services/ports shall be open on employee systems and networked devices. Firewalls</w:t>
      </w:r>
      <w:r w:rsidR="006E72D3">
        <w:t xml:space="preserve"> </w:t>
      </w:r>
      <w:r w:rsidRPr="00AF45F5">
        <w:t xml:space="preserve">rules </w:t>
      </w:r>
      <w:r w:rsidR="006E72D3">
        <w:t xml:space="preserve">must </w:t>
      </w:r>
      <w:r w:rsidRPr="00AF45F5">
        <w:t>block insecure services on</w:t>
      </w:r>
      <w:r w:rsidR="007A5EF0">
        <w:t xml:space="preserve"> all</w:t>
      </w:r>
      <w:r w:rsidRPr="00AF45F5">
        <w:t xml:space="preserve"> devices </w:t>
      </w:r>
      <w:r w:rsidR="006E72D3">
        <w:t xml:space="preserve">and </w:t>
      </w:r>
      <w:r w:rsidRPr="00AF45F5">
        <w:t>replacing them with secure alternatives.</w:t>
      </w:r>
    </w:p>
    <w:p w14:paraId="693E5F5B" w14:textId="77777777" w:rsidR="00C45D03" w:rsidRDefault="00C45D03" w:rsidP="00C45D03">
      <w:pPr>
        <w:numPr>
          <w:ilvl w:val="0"/>
          <w:numId w:val="2"/>
        </w:numPr>
      </w:pPr>
      <w:r w:rsidRPr="00AF45F5">
        <w:t xml:space="preserve">All data transmissions must use secure protocols. </w:t>
      </w:r>
    </w:p>
    <w:p w14:paraId="1E48C871" w14:textId="19719371" w:rsidR="00C45D03" w:rsidRPr="00AF45F5" w:rsidRDefault="00C45D03" w:rsidP="00C45D03">
      <w:pPr>
        <w:numPr>
          <w:ilvl w:val="0"/>
          <w:numId w:val="2"/>
        </w:numPr>
      </w:pPr>
      <w:r w:rsidRPr="00AF45F5">
        <w:t xml:space="preserve">If RPC is required on devices like </w:t>
      </w:r>
      <w:r>
        <w:t xml:space="preserve">the </w:t>
      </w:r>
      <w:r w:rsidRPr="00AF45F5">
        <w:t>Domain Controller, firewall rules must permit connections only through a secure VPN with strong encryption and authentication to prevent unauthorized access.</w:t>
      </w:r>
    </w:p>
    <w:p w14:paraId="3BB92F40" w14:textId="2901180A" w:rsidR="00AF45F5" w:rsidRPr="00AF45F5" w:rsidRDefault="00AF45F5" w:rsidP="00AF45F5">
      <w:pPr>
        <w:rPr>
          <w:b/>
          <w:bCs/>
        </w:rPr>
      </w:pPr>
      <w:r w:rsidRPr="00AF45F5">
        <w:rPr>
          <w:b/>
          <w:bCs/>
        </w:rPr>
        <w:t xml:space="preserve">2. </w:t>
      </w:r>
      <w:r w:rsidR="006E72D3">
        <w:rPr>
          <w:b/>
          <w:bCs/>
        </w:rPr>
        <w:t>Segregation of Networks</w:t>
      </w:r>
      <w:r w:rsidRPr="00AF45F5">
        <w:rPr>
          <w:b/>
          <w:bCs/>
        </w:rPr>
        <w:t xml:space="preserve"> (ISO 27001:2022: A.8.2</w:t>
      </w:r>
      <w:r w:rsidR="006E72D3">
        <w:rPr>
          <w:b/>
          <w:bCs/>
        </w:rPr>
        <w:t>2</w:t>
      </w:r>
      <w:r w:rsidRPr="00AF45F5">
        <w:rPr>
          <w:b/>
          <w:bCs/>
        </w:rPr>
        <w:t>)</w:t>
      </w:r>
    </w:p>
    <w:p w14:paraId="41794B22" w14:textId="77777777" w:rsidR="00C9124D" w:rsidRDefault="00C9124D" w:rsidP="00C9124D">
      <w:pPr>
        <w:numPr>
          <w:ilvl w:val="0"/>
          <w:numId w:val="3"/>
        </w:numPr>
      </w:pPr>
      <w:r>
        <w:t>Network</w:t>
      </w:r>
      <w:r w:rsidR="00AF45F5" w:rsidRPr="00AF45F5">
        <w:t xml:space="preserve"> segmentation</w:t>
      </w:r>
      <w:r>
        <w:t xml:space="preserve"> must be enforced</w:t>
      </w:r>
      <w:r w:rsidR="00AF45F5" w:rsidRPr="00AF45F5">
        <w:t xml:space="preserve"> to prevent unnecessary communication between devices, such as isolating IoT from critical systems</w:t>
      </w:r>
      <w:r>
        <w:t>. The</w:t>
      </w:r>
      <w:r w:rsidR="00AF45F5" w:rsidRPr="00AF45F5">
        <w:t xml:space="preserve"> rules must ensure segmentation does not disrupt business processes, allowing devices like the Email Server and Web Server to function as intended.</w:t>
      </w:r>
      <w:r>
        <w:t xml:space="preserve"> </w:t>
      </w:r>
    </w:p>
    <w:p w14:paraId="5669B122" w14:textId="59F25A26" w:rsidR="00AF45F5" w:rsidRPr="00AF45F5" w:rsidRDefault="00C9124D" w:rsidP="00C9124D">
      <w:pPr>
        <w:numPr>
          <w:ilvl w:val="0"/>
          <w:numId w:val="3"/>
        </w:numPr>
      </w:pPr>
      <w:r>
        <w:t xml:space="preserve">A </w:t>
      </w:r>
      <w:r w:rsidR="00AF45F5" w:rsidRPr="00AF45F5">
        <w:t>DMZ</w:t>
      </w:r>
      <w:r>
        <w:t xml:space="preserve"> must be set up</w:t>
      </w:r>
      <w:r w:rsidR="00AF45F5" w:rsidRPr="00AF45F5">
        <w:t xml:space="preserve"> for critical public-facing devices, such as the Web Server and Web Interface, restricting external access to only necessary services </w:t>
      </w:r>
      <w:r>
        <w:t xml:space="preserve">like HTTPS </w:t>
      </w:r>
      <w:r w:rsidR="00AF45F5" w:rsidRPr="00AF45F5">
        <w:t>via strict firewall rules.</w:t>
      </w:r>
      <w:r>
        <w:t xml:space="preserve"> U</w:t>
      </w:r>
      <w:r w:rsidR="00AF45F5" w:rsidRPr="00AF45F5">
        <w:t>nauthorized traffic</w:t>
      </w:r>
      <w:r>
        <w:t xml:space="preserve"> but be blocked</w:t>
      </w:r>
      <w:r w:rsidR="00AF45F5" w:rsidRPr="00AF45F5">
        <w:t>, including external connections and restrict RPC</w:t>
      </w:r>
      <w:r>
        <w:t xml:space="preserve"> </w:t>
      </w:r>
      <w:r w:rsidR="00AF45F5" w:rsidRPr="00AF45F5">
        <w:t>access to trusted internal systems only</w:t>
      </w:r>
      <w:r>
        <w:t>.</w:t>
      </w:r>
    </w:p>
    <w:p w14:paraId="33E15CE1" w14:textId="6F4BF640" w:rsidR="00AF45F5" w:rsidRPr="00AF45F5" w:rsidRDefault="00C45D03" w:rsidP="00AF45F5">
      <w:pPr>
        <w:rPr>
          <w:b/>
          <w:bCs/>
        </w:rPr>
      </w:pPr>
      <w:r>
        <w:rPr>
          <w:b/>
          <w:bCs/>
        </w:rPr>
        <w:t>3</w:t>
      </w:r>
      <w:r w:rsidR="00AF45F5" w:rsidRPr="00AF45F5">
        <w:rPr>
          <w:b/>
          <w:bCs/>
        </w:rPr>
        <w:t xml:space="preserve">. </w:t>
      </w:r>
      <w:r w:rsidR="00E6639B">
        <w:rPr>
          <w:b/>
          <w:bCs/>
        </w:rPr>
        <w:t>Configuration Management</w:t>
      </w:r>
      <w:r w:rsidR="00AF45F5" w:rsidRPr="00AF45F5">
        <w:rPr>
          <w:b/>
          <w:bCs/>
        </w:rPr>
        <w:t xml:space="preserve"> (ISO 27001:2022: A.</w:t>
      </w:r>
      <w:r w:rsidR="00E6639B">
        <w:rPr>
          <w:b/>
          <w:bCs/>
        </w:rPr>
        <w:t>8.9</w:t>
      </w:r>
      <w:r w:rsidR="00AF45F5" w:rsidRPr="00AF45F5">
        <w:rPr>
          <w:b/>
          <w:bCs/>
        </w:rPr>
        <w:t>)</w:t>
      </w:r>
    </w:p>
    <w:p w14:paraId="21BF32FD" w14:textId="5F2915FD" w:rsidR="00AF45F5" w:rsidRPr="00AF45F5" w:rsidRDefault="00AF45F5" w:rsidP="00C9124D">
      <w:pPr>
        <w:numPr>
          <w:ilvl w:val="0"/>
          <w:numId w:val="5"/>
        </w:numPr>
      </w:pPr>
      <w:r w:rsidRPr="00AF45F5">
        <w:t xml:space="preserve">Conduct </w:t>
      </w:r>
      <w:r w:rsidR="00C9124D">
        <w:t>regular</w:t>
      </w:r>
      <w:r w:rsidRPr="00AF45F5">
        <w:t xml:space="preserve"> audits to verify that only essential services and ports are active, ensuring firewall rules block </w:t>
      </w:r>
      <w:r w:rsidR="00C9124D">
        <w:t xml:space="preserve">insecure services and ports. </w:t>
      </w:r>
      <w:r w:rsidRPr="00AF45F5">
        <w:t>Perform regular scans to identify</w:t>
      </w:r>
      <w:r w:rsidR="00C9124D">
        <w:t xml:space="preserve"> </w:t>
      </w:r>
      <w:r w:rsidRPr="00AF45F5">
        <w:t>vulnerabilities, such as outdated HTTP or exposed RPC services, and verify firewall rules mitigate these risks.</w:t>
      </w:r>
    </w:p>
    <w:p w14:paraId="2F477048" w14:textId="77777777" w:rsidR="00C45D03" w:rsidRDefault="00C45D03" w:rsidP="00AF45F5">
      <w:pPr>
        <w:rPr>
          <w:b/>
          <w:bCs/>
        </w:rPr>
      </w:pPr>
    </w:p>
    <w:p w14:paraId="76BABCC7" w14:textId="410D1E12" w:rsidR="00AF45F5" w:rsidRPr="00AF45F5" w:rsidRDefault="00C45D03" w:rsidP="00AF45F5">
      <w:pPr>
        <w:rPr>
          <w:b/>
          <w:bCs/>
        </w:rPr>
      </w:pPr>
      <w:r>
        <w:rPr>
          <w:b/>
          <w:bCs/>
        </w:rPr>
        <w:lastRenderedPageBreak/>
        <w:t>4</w:t>
      </w:r>
      <w:r w:rsidR="00AF45F5" w:rsidRPr="00AF45F5">
        <w:rPr>
          <w:b/>
          <w:bCs/>
        </w:rPr>
        <w:t xml:space="preserve">. Monitoring </w:t>
      </w:r>
      <w:r w:rsidR="00DA61A2">
        <w:rPr>
          <w:b/>
          <w:bCs/>
        </w:rPr>
        <w:t>Activities</w:t>
      </w:r>
      <w:r w:rsidR="00AF45F5" w:rsidRPr="00AF45F5">
        <w:rPr>
          <w:b/>
          <w:bCs/>
        </w:rPr>
        <w:t xml:space="preserve"> (ISO 27001:2022: A.8.16)</w:t>
      </w:r>
    </w:p>
    <w:p w14:paraId="74E91820" w14:textId="266DDDCB" w:rsidR="00AF45F5" w:rsidRPr="00AF45F5" w:rsidRDefault="00AF45F5" w:rsidP="00AF45F5">
      <w:pPr>
        <w:numPr>
          <w:ilvl w:val="0"/>
          <w:numId w:val="6"/>
        </w:numPr>
      </w:pPr>
      <w:r w:rsidRPr="00AF45F5">
        <w:t>Deploy Network Intrusion Detection/Prevention Systems to monitor traffic for suspicious activity, such as external connections or unauthorized internal traffic</w:t>
      </w:r>
      <w:r w:rsidR="00117579">
        <w:t xml:space="preserve">. </w:t>
      </w:r>
      <w:r w:rsidRPr="00AF45F5">
        <w:t>Firewalls must integrate with NIDS/NIPS to block detected threats.</w:t>
      </w:r>
    </w:p>
    <w:p w14:paraId="5AC6D8B3" w14:textId="43F07D42" w:rsidR="00AF45F5" w:rsidRPr="00AF45F5" w:rsidRDefault="00AF45F5" w:rsidP="00117579">
      <w:pPr>
        <w:numPr>
          <w:ilvl w:val="0"/>
          <w:numId w:val="6"/>
        </w:numPr>
      </w:pPr>
      <w:r w:rsidRPr="00AF45F5">
        <w:t>Install Host</w:t>
      </w:r>
      <w:r w:rsidR="00117579">
        <w:t>-based</w:t>
      </w:r>
      <w:r w:rsidRPr="00AF45F5">
        <w:t xml:space="preserve"> Intrusion Detection Systems (HIDS) on endpoint devices</w:t>
      </w:r>
      <w:r w:rsidR="00DA61A2">
        <w:t xml:space="preserve"> </w:t>
      </w:r>
      <w:r w:rsidRPr="00AF45F5">
        <w:t>to detect potential threats like malware or unauthorized access attempts</w:t>
      </w:r>
      <w:r w:rsidR="00DA61A2">
        <w:t>.</w:t>
      </w:r>
    </w:p>
    <w:p w14:paraId="19741E80" w14:textId="6D2AA258" w:rsidR="00AF45F5" w:rsidRPr="00AF45F5" w:rsidRDefault="00AF45F5" w:rsidP="00AF45F5">
      <w:pPr>
        <w:rPr>
          <w:b/>
          <w:bCs/>
        </w:rPr>
      </w:pPr>
      <w:r w:rsidRPr="00AF45F5">
        <w:rPr>
          <w:b/>
          <w:bCs/>
        </w:rPr>
        <w:t xml:space="preserve">6. </w:t>
      </w:r>
      <w:r w:rsidR="00DA61A2">
        <w:rPr>
          <w:b/>
          <w:bCs/>
        </w:rPr>
        <w:t>User Endpoint Devices</w:t>
      </w:r>
      <w:r w:rsidRPr="00AF45F5">
        <w:rPr>
          <w:b/>
          <w:bCs/>
        </w:rPr>
        <w:t xml:space="preserve"> (ISO 27001:2022: A.8.1)</w:t>
      </w:r>
    </w:p>
    <w:p w14:paraId="16C2D551" w14:textId="40CE1251" w:rsidR="00AF45F5" w:rsidRPr="00AF45F5" w:rsidRDefault="00AF45F5" w:rsidP="00AF45F5">
      <w:pPr>
        <w:numPr>
          <w:ilvl w:val="0"/>
          <w:numId w:val="7"/>
        </w:numPr>
      </w:pPr>
      <w:r w:rsidRPr="00AF45F5">
        <w:t>All devices must be regularly patched to mitigate vulnerabilities</w:t>
      </w:r>
      <w:r w:rsidR="00117579">
        <w:t xml:space="preserve">. </w:t>
      </w:r>
      <w:r w:rsidRPr="00AF45F5">
        <w:t>IoT devices must have updated firmware or be replaced if unsupported.</w:t>
      </w:r>
    </w:p>
    <w:p w14:paraId="5B070CB6" w14:textId="77777777" w:rsidR="00C45D03" w:rsidRDefault="00AF45F5" w:rsidP="00C45D03">
      <w:pPr>
        <w:numPr>
          <w:ilvl w:val="0"/>
          <w:numId w:val="7"/>
        </w:numPr>
      </w:pPr>
      <w:r w:rsidRPr="00AF45F5">
        <w:t xml:space="preserve">Change default credentials on all </w:t>
      </w:r>
      <w:r w:rsidR="00117579">
        <w:t xml:space="preserve">IoT </w:t>
      </w:r>
      <w:r w:rsidRPr="00AF45F5">
        <w:t>devices to prevent exploitation.</w:t>
      </w:r>
    </w:p>
    <w:p w14:paraId="0B86F73B" w14:textId="6BD95B37" w:rsidR="00AF45F5" w:rsidRPr="00AF45F5" w:rsidRDefault="00AF45F5" w:rsidP="00C45D03">
      <w:r w:rsidRPr="00AF45F5">
        <w:rPr>
          <w:b/>
          <w:bCs/>
        </w:rPr>
        <w:t>Education</w:t>
      </w:r>
      <w:r w:rsidR="00C45D03">
        <w:rPr>
          <w:b/>
          <w:bCs/>
        </w:rPr>
        <w:t xml:space="preserve">, </w:t>
      </w:r>
      <w:r w:rsidRPr="00AF45F5">
        <w:rPr>
          <w:b/>
          <w:bCs/>
        </w:rPr>
        <w:t xml:space="preserve">Training </w:t>
      </w:r>
      <w:r w:rsidR="00C45D03">
        <w:rPr>
          <w:b/>
          <w:bCs/>
        </w:rPr>
        <w:t>and Compliance</w:t>
      </w:r>
    </w:p>
    <w:p w14:paraId="5E0E96AC" w14:textId="73E18066" w:rsidR="006E72D3" w:rsidRDefault="006E72D3" w:rsidP="006E72D3">
      <w:pPr>
        <w:pStyle w:val="ListParagraph"/>
        <w:numPr>
          <w:ilvl w:val="0"/>
          <w:numId w:val="11"/>
        </w:numPr>
      </w:pPr>
      <w:r>
        <w:t xml:space="preserve">Employees </w:t>
      </w:r>
      <w:r w:rsidRPr="006E72D3">
        <w:t xml:space="preserve">shall receive appropriate information security awareness, education and training and regular updates of the organization's </w:t>
      </w:r>
      <w:r>
        <w:t>network</w:t>
      </w:r>
      <w:r w:rsidRPr="006E72D3">
        <w:t xml:space="preserve"> security policy as relevant for their job function.</w:t>
      </w:r>
      <w:r w:rsidR="00C45D03">
        <w:t xml:space="preserve"> </w:t>
      </w:r>
      <w:r w:rsidR="00C45D03" w:rsidRPr="00AF45F5">
        <w:t>Non-compliance with this policy may result in disciplinary action, up to and including termination. Violations compromising network security will be investigated, and corrective actions will be taken promptly.</w:t>
      </w:r>
    </w:p>
    <w:p w14:paraId="4A7D8178" w14:textId="486B7905" w:rsidR="00AF45F5" w:rsidRPr="00AF45F5" w:rsidRDefault="00AF45F5" w:rsidP="006E72D3">
      <w:r w:rsidRPr="00AF45F5">
        <w:rPr>
          <w:b/>
          <w:bCs/>
        </w:rPr>
        <w:t>Roles and Responsibilities</w:t>
      </w:r>
      <w:r w:rsidRPr="00AF45F5">
        <w:t xml:space="preserve"> </w:t>
      </w:r>
    </w:p>
    <w:p w14:paraId="4BDCB2F5" w14:textId="2B685005" w:rsidR="00AF45F5" w:rsidRPr="00AF45F5" w:rsidRDefault="00AF45F5" w:rsidP="00AF45F5">
      <w:pPr>
        <w:numPr>
          <w:ilvl w:val="0"/>
          <w:numId w:val="10"/>
        </w:numPr>
      </w:pPr>
      <w:r w:rsidRPr="00AF45F5">
        <w:rPr>
          <w:b/>
          <w:bCs/>
        </w:rPr>
        <w:t>Network Security Team</w:t>
      </w:r>
      <w:r w:rsidRPr="00AF45F5">
        <w:t xml:space="preserve">: </w:t>
      </w:r>
      <w:r w:rsidR="00117579">
        <w:t>Must disable insecure services and enforce secure ones as well as c</w:t>
      </w:r>
      <w:r w:rsidRPr="00AF45F5">
        <w:t>onfigure and maintain firewall rules, monitor NIDS/NIPS and HIDS alerts, conduct audits</w:t>
      </w:r>
      <w:r w:rsidR="00117579">
        <w:t xml:space="preserve"> and investigate</w:t>
      </w:r>
      <w:r w:rsidRPr="00AF45F5">
        <w:t xml:space="preserve"> suspicious activity</w:t>
      </w:r>
      <w:r w:rsidR="00117579">
        <w:t>.</w:t>
      </w:r>
    </w:p>
    <w:p w14:paraId="25967E43" w14:textId="3211D24F" w:rsidR="00AF45F5" w:rsidRPr="00AF45F5" w:rsidRDefault="00AF45F5" w:rsidP="00AF45F5">
      <w:pPr>
        <w:numPr>
          <w:ilvl w:val="0"/>
          <w:numId w:val="10"/>
        </w:numPr>
      </w:pPr>
      <w:r w:rsidRPr="00AF45F5">
        <w:rPr>
          <w:b/>
          <w:bCs/>
        </w:rPr>
        <w:t>Employees</w:t>
      </w:r>
      <w:r w:rsidRPr="00AF45F5">
        <w:t xml:space="preserve">: Adhere to secure practices </w:t>
      </w:r>
      <w:r w:rsidR="00117579">
        <w:t xml:space="preserve">listed out in this policy </w:t>
      </w:r>
      <w:r w:rsidRPr="00AF45F5">
        <w:t>and report anomalies promptly.</w:t>
      </w:r>
    </w:p>
    <w:p w14:paraId="771287E6" w14:textId="6430AB00" w:rsidR="00AF45F5" w:rsidRPr="00AF45F5" w:rsidRDefault="00AF45F5" w:rsidP="00AF45F5">
      <w:r w:rsidRPr="00AF45F5">
        <w:rPr>
          <w:b/>
          <w:bCs/>
        </w:rPr>
        <w:t>Review</w:t>
      </w:r>
      <w:r w:rsidRPr="00AF45F5">
        <w:br/>
        <w:t>This policy will be reviewed annually or after significant changes to ensure alignment with ISO/IEC 27001 and emerging threats.</w:t>
      </w:r>
    </w:p>
    <w:p w14:paraId="11EE1A87" w14:textId="6401CC20" w:rsidR="009F61AA" w:rsidRDefault="009F61AA" w:rsidP="009F61AA"/>
    <w:sectPr w:rsidR="009F61A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3080" w14:textId="77777777" w:rsidR="00637379" w:rsidRDefault="00637379" w:rsidP="007A5EF0">
      <w:pPr>
        <w:spacing w:after="0" w:line="240" w:lineRule="auto"/>
      </w:pPr>
      <w:r>
        <w:separator/>
      </w:r>
    </w:p>
  </w:endnote>
  <w:endnote w:type="continuationSeparator" w:id="0">
    <w:p w14:paraId="16959CC7" w14:textId="77777777" w:rsidR="00637379" w:rsidRDefault="00637379" w:rsidP="007A5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4396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7566C9" w14:textId="1680EA37" w:rsidR="00C45D03" w:rsidRDefault="00C45D0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50548B" w14:textId="77777777" w:rsidR="00C45D03" w:rsidRDefault="00C45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BE8AB" w14:textId="77777777" w:rsidR="00637379" w:rsidRDefault="00637379" w:rsidP="007A5EF0">
      <w:pPr>
        <w:spacing w:after="0" w:line="240" w:lineRule="auto"/>
      </w:pPr>
      <w:r>
        <w:separator/>
      </w:r>
    </w:p>
  </w:footnote>
  <w:footnote w:type="continuationSeparator" w:id="0">
    <w:p w14:paraId="1E97A394" w14:textId="77777777" w:rsidR="00637379" w:rsidRDefault="00637379" w:rsidP="007A5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95FD" w14:textId="2CF4794D" w:rsidR="007A5EF0" w:rsidRDefault="007A5EF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DE573D" wp14:editId="21C597F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0F5679" w14:textId="4D13868B" w:rsidR="007A5EF0" w:rsidRDefault="007A5EF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version 1.0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DE573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B0F5679" w14:textId="4D13868B" w:rsidR="007A5EF0" w:rsidRDefault="007A5EF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version 1.0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2A77"/>
    <w:multiLevelType w:val="hybridMultilevel"/>
    <w:tmpl w:val="ABAEE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13D3"/>
    <w:multiLevelType w:val="multilevel"/>
    <w:tmpl w:val="776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714B4"/>
    <w:multiLevelType w:val="hybridMultilevel"/>
    <w:tmpl w:val="D8FA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20D8A"/>
    <w:multiLevelType w:val="multilevel"/>
    <w:tmpl w:val="16D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81B54"/>
    <w:multiLevelType w:val="multilevel"/>
    <w:tmpl w:val="18E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B410F"/>
    <w:multiLevelType w:val="multilevel"/>
    <w:tmpl w:val="2F5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9568B"/>
    <w:multiLevelType w:val="multilevel"/>
    <w:tmpl w:val="DAB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70530"/>
    <w:multiLevelType w:val="multilevel"/>
    <w:tmpl w:val="437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81634"/>
    <w:multiLevelType w:val="multilevel"/>
    <w:tmpl w:val="E70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E5751"/>
    <w:multiLevelType w:val="multilevel"/>
    <w:tmpl w:val="E7A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54D1C"/>
    <w:multiLevelType w:val="multilevel"/>
    <w:tmpl w:val="EB1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00953">
    <w:abstractNumId w:val="0"/>
  </w:num>
  <w:num w:numId="2" w16cid:durableId="927806809">
    <w:abstractNumId w:val="3"/>
  </w:num>
  <w:num w:numId="3" w16cid:durableId="1771660264">
    <w:abstractNumId w:val="7"/>
  </w:num>
  <w:num w:numId="4" w16cid:durableId="849948734">
    <w:abstractNumId w:val="1"/>
  </w:num>
  <w:num w:numId="5" w16cid:durableId="1937203224">
    <w:abstractNumId w:val="9"/>
  </w:num>
  <w:num w:numId="6" w16cid:durableId="1578663313">
    <w:abstractNumId w:val="6"/>
  </w:num>
  <w:num w:numId="7" w16cid:durableId="1547521180">
    <w:abstractNumId w:val="10"/>
  </w:num>
  <w:num w:numId="8" w16cid:durableId="1263491154">
    <w:abstractNumId w:val="4"/>
  </w:num>
  <w:num w:numId="9" w16cid:durableId="240678471">
    <w:abstractNumId w:val="8"/>
  </w:num>
  <w:num w:numId="10" w16cid:durableId="655913914">
    <w:abstractNumId w:val="5"/>
  </w:num>
  <w:num w:numId="11" w16cid:durableId="1796023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AA"/>
    <w:rsid w:val="00117579"/>
    <w:rsid w:val="00637379"/>
    <w:rsid w:val="006E72D3"/>
    <w:rsid w:val="00704549"/>
    <w:rsid w:val="007A5EF0"/>
    <w:rsid w:val="009F61AA"/>
    <w:rsid w:val="00AF45F5"/>
    <w:rsid w:val="00C45D03"/>
    <w:rsid w:val="00C9124D"/>
    <w:rsid w:val="00DA61A2"/>
    <w:rsid w:val="00E6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57728"/>
  <w15:chartTrackingRefBased/>
  <w15:docId w15:val="{A7044D4C-C38E-4F4E-9900-AC695211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EF0"/>
  </w:style>
  <w:style w:type="paragraph" w:styleId="Footer">
    <w:name w:val="footer"/>
    <w:basedOn w:val="Normal"/>
    <w:link w:val="FooterChar"/>
    <w:uiPriority w:val="99"/>
    <w:unhideWhenUsed/>
    <w:rsid w:val="007A5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1.0</dc:title>
  <dc:subject/>
  <dc:creator>Prince Lassey</dc:creator>
  <cp:keywords/>
  <dc:description/>
  <cp:lastModifiedBy>Prince Lassey</cp:lastModifiedBy>
  <cp:revision>3</cp:revision>
  <dcterms:created xsi:type="dcterms:W3CDTF">2025-07-13T19:36:00Z</dcterms:created>
  <dcterms:modified xsi:type="dcterms:W3CDTF">2025-07-16T14:30:00Z</dcterms:modified>
</cp:coreProperties>
</file>