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numPr>
          <w:ilvl w:val="0"/>
          <w:numId w:val="0"/>
        </w:numPr>
        <w:tabs>
          <w:tab w:val="left" w:pos="1123"/>
        </w:tabs>
        <w:jc w:val="left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第九讲班班</w:t>
      </w: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复盘</w:t>
      </w:r>
      <w:r>
        <w:rPr>
          <w:rFonts w:ascii="宋体" w:hAnsi="宋体" w:eastAsia="宋体" w:cs="宋体"/>
          <w:b/>
          <w:bCs/>
          <w:sz w:val="24"/>
          <w:szCs w:val="24"/>
        </w:rPr>
        <w:t>笔记</w:t>
      </w:r>
      <w:r>
        <w:rPr>
          <w:rFonts w:ascii="宋体" w:hAnsi="宋体" w:eastAsia="宋体" w:cs="宋体"/>
          <w:b/>
          <w:bCs/>
          <w:sz w:val="24"/>
          <w:szCs w:val="24"/>
        </w:rPr>
        <w:br w:type="textWrapping"/>
      </w:r>
      <w:r>
        <w:rPr>
          <w:rFonts w:ascii="宋体" w:hAnsi="宋体" w:eastAsia="宋体" w:cs="宋体"/>
          <w:b/>
          <w:bCs/>
          <w:sz w:val="24"/>
          <w:szCs w:val="24"/>
        </w:rPr>
        <w:t>一、本节课重难点</w:t>
      </w:r>
      <w:r>
        <w:rPr>
          <w:rFonts w:ascii="宋体" w:hAnsi="宋体" w:eastAsia="宋体" w:cs="宋体"/>
          <w:b/>
          <w:bCs/>
          <w:sz w:val="24"/>
          <w:szCs w:val="24"/>
        </w:rPr>
        <w:br w:type="textWrapping"/>
      </w:r>
      <w:r>
        <w:rPr>
          <w:rFonts w:ascii="宋体" w:hAnsi="宋体" w:eastAsia="宋体" w:cs="宋体"/>
          <w:b/>
          <w:bCs/>
          <w:sz w:val="24"/>
          <w:szCs w:val="24"/>
        </w:rPr>
        <w:t>1、特殊格局按特殊格局取用神（在不</w:t>
      </w: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完全</w:t>
      </w:r>
      <w:r>
        <w:rPr>
          <w:rFonts w:ascii="宋体" w:hAnsi="宋体" w:eastAsia="宋体" w:cs="宋体"/>
          <w:b/>
          <w:bCs/>
          <w:sz w:val="24"/>
          <w:szCs w:val="24"/>
        </w:rPr>
        <w:t>破格的情况下）</w:t>
      </w:r>
      <w:r>
        <w:rPr>
          <w:rFonts w:ascii="宋体" w:hAnsi="宋体" w:eastAsia="宋体" w:cs="宋体"/>
          <w:b/>
          <w:bCs/>
          <w:sz w:val="24"/>
          <w:szCs w:val="24"/>
        </w:rPr>
        <w:br w:type="textWrapping"/>
      </w:r>
      <w:r>
        <w:rPr>
          <w:rFonts w:ascii="宋体" w:hAnsi="宋体" w:eastAsia="宋体" w:cs="宋体"/>
          <w:b/>
          <w:bCs/>
          <w:sz w:val="24"/>
          <w:szCs w:val="24"/>
        </w:rPr>
        <w:t>2、学习不同特殊格局成格的规则（尽量背诵）</w:t>
      </w:r>
      <w:r>
        <w:rPr>
          <w:rFonts w:ascii="宋体" w:hAnsi="宋体" w:eastAsia="宋体" w:cs="宋体"/>
          <w:b/>
          <w:bCs/>
          <w:sz w:val="24"/>
          <w:szCs w:val="24"/>
        </w:rPr>
        <w:br w:type="textWrapping"/>
      </w:r>
      <w:r>
        <w:rPr>
          <w:rFonts w:ascii="宋体" w:hAnsi="宋体" w:eastAsia="宋体" w:cs="宋体"/>
          <w:b/>
          <w:bCs/>
          <w:sz w:val="24"/>
          <w:szCs w:val="24"/>
        </w:rPr>
        <w:t>3、学习并了解特殊格局的影响和特征</w:t>
      </w:r>
    </w:p>
    <w:p>
      <w:pPr>
        <w:widowControl w:val="0"/>
        <w:numPr>
          <w:ilvl w:val="0"/>
          <w:numId w:val="0"/>
        </w:numPr>
        <w:tabs>
          <w:tab w:val="left" w:pos="1123"/>
        </w:tabs>
        <w:jc w:val="left"/>
        <w:rPr>
          <w:rFonts w:ascii="宋体" w:hAnsi="宋体" w:eastAsia="宋体" w:cs="宋体"/>
          <w:b/>
          <w:bCs/>
          <w:sz w:val="24"/>
          <w:szCs w:val="24"/>
        </w:rPr>
      </w:pPr>
    </w:p>
    <w:p>
      <w:pPr>
        <w:widowControl w:val="0"/>
        <w:numPr>
          <w:ilvl w:val="0"/>
          <w:numId w:val="0"/>
        </w:numPr>
        <w:tabs>
          <w:tab w:val="left" w:pos="1123"/>
        </w:tabs>
        <w:jc w:val="left"/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提醒：格局的重要在于，格局优先从格局出发看喜忌用神，其次结合扶抑，但是第十节课的正八格和没有格局的八字还是要以扶抑为主</w:t>
      </w:r>
    </w:p>
    <w:p>
      <w:pPr>
        <w:widowControl w:val="0"/>
        <w:numPr>
          <w:ilvl w:val="0"/>
          <w:numId w:val="0"/>
        </w:numPr>
        <w:tabs>
          <w:tab w:val="left" w:pos="1123"/>
        </w:tabs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所有地支的合冲刑害，天干的合并不影响成格，还是要分析</w:t>
      </w:r>
    </w:p>
    <w:p>
      <w:pPr>
        <w:widowControl w:val="0"/>
        <w:numPr>
          <w:ilvl w:val="0"/>
          <w:numId w:val="0"/>
        </w:numPr>
        <w:tabs>
          <w:tab w:val="left" w:pos="1123"/>
        </w:tabs>
        <w:jc w:val="left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八字里只有“化”，才会改变本质，其他的不会轻易改变哈</w:t>
      </w:r>
    </w:p>
    <w:p>
      <w:pPr>
        <w:widowControl w:val="0"/>
        <w:numPr>
          <w:ilvl w:val="0"/>
          <w:numId w:val="0"/>
        </w:numPr>
        <w:tabs>
          <w:tab w:val="left" w:pos="1123"/>
        </w:tabs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二、格局的分类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两个格局同时出现时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贵格优先，化气格&gt;专旺&gt;从强从旺&gt;禄刃格&gt;正八格，从强从旺和从弱基本为一个档，</w:t>
      </w:r>
      <w:r>
        <w:rPr>
          <w:rFonts w:ascii="宋体" w:hAnsi="宋体" w:eastAsia="宋体" w:cs="宋体"/>
          <w:sz w:val="24"/>
          <w:szCs w:val="24"/>
        </w:rPr>
        <w:t>结合自己的实际取一个为主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三、禄刃格</w:t>
      </w:r>
    </w:p>
    <w:p>
      <w:pPr>
        <w:widowControl w:val="0"/>
        <w:numPr>
          <w:ilvl w:val="0"/>
          <w:numId w:val="0"/>
        </w:numPr>
        <w:tabs>
          <w:tab w:val="left" w:pos="1123"/>
        </w:tabs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00275" cy="2524125"/>
            <wp:effectExtent l="0" t="0" r="9525" b="9525"/>
            <wp:docPr id="44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 descr="IMG_2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>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结合十二长生表，日主(天干)对应月令(地支)，是临官即为建禄格，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临官也称“禄”</w:t>
      </w:r>
      <w:r>
        <w:rPr>
          <w:rFonts w:ascii="宋体" w:hAnsi="宋体" w:eastAsia="宋体" w:cs="宋体"/>
          <w:sz w:val="24"/>
          <w:szCs w:val="24"/>
        </w:rPr>
        <w:t>天干属性为阳(复习第一讲)，对应是帝旺为阳刃格，天干属性为阴，对应是冠带为月刃格，统称禄刃格，不存在破格。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建禄加上年上劫财——家庭助力不大，只能靠自己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建禄格基本上少得帮助，大器晚成，老年生活上没什么问题建禄大部分喜用官杀财星,月刃格喜七杀，称为羊刃驾杀，以凶制凶，格局好，原局当中有真喜用为佳。（领养或者父母命格特殊可能不适用，加上年上劫财更准），遇上印年比劫年开刀，身体受损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6850" cy="981075"/>
            <wp:effectExtent l="0" t="0" r="0" b="9525"/>
            <wp:docPr id="5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" descr="IMG_2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4150" cy="1863090"/>
            <wp:effectExtent l="0" t="0" r="12700" b="3810"/>
            <wp:docPr id="6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6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喜用：身旺：比劫多，首选官杀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身旺：无官，可取食伤为用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身旺：印多，可取财为用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禄刃格基本不身弱，</w:t>
      </w:r>
      <w:r>
        <w:rPr>
          <w:rFonts w:ascii="宋体" w:hAnsi="宋体" w:eastAsia="宋体" w:cs="宋体"/>
          <w:sz w:val="24"/>
          <w:szCs w:val="24"/>
        </w:rPr>
        <w:t>身弱之人的建禄月刃格，八字喜用神是特别多的，官杀，食伤，财星是特别多的，看看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这三个</w:t>
      </w:r>
      <w:r>
        <w:rPr>
          <w:rFonts w:ascii="宋体" w:hAnsi="宋体" w:eastAsia="宋体" w:cs="宋体"/>
          <w:sz w:val="24"/>
          <w:szCs w:val="24"/>
        </w:rPr>
        <w:t>是否可以通关，如果没有会变成孤官无辅。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复习十神的特殊组合，第五节课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</w:p>
    <w:p>
      <w:pPr>
        <w:rPr>
          <w:rFonts w:hint="eastAsia"/>
          <w:b/>
          <w:bCs/>
          <w:sz w:val="28"/>
          <w:szCs w:val="36"/>
          <w:lang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四、</w:t>
      </w:r>
      <w:r>
        <w:rPr>
          <w:rFonts w:hint="eastAsia"/>
          <w:b/>
          <w:bCs/>
          <w:sz w:val="28"/>
          <w:szCs w:val="36"/>
          <w:lang w:eastAsia="zh-CN"/>
        </w:rPr>
        <w:t>专旺格（一行得气格）</w:t>
      </w:r>
    </w:p>
    <w:p>
      <w:pPr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专旺格就是某个五行极端强旺，</w:t>
      </w:r>
      <w:r>
        <w:rPr>
          <w:rFonts w:hint="eastAsia"/>
          <w:b w:val="0"/>
          <w:bCs w:val="0"/>
          <w:sz w:val="22"/>
          <w:szCs w:val="28"/>
          <w:highlight w:val="yellow"/>
          <w:lang w:val="en-US" w:eastAsia="zh-CN"/>
        </w:rPr>
        <w:t>得令得时（得时意思是天干在时支藏干有五行一样的字）</w:t>
      </w:r>
    </w:p>
    <w:p>
      <w:pPr>
        <w:numPr>
          <w:ilvl w:val="0"/>
          <w:numId w:val="1"/>
        </w:numPr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大多精力充沛，干劲十足，自尊心强，有骨气潜在的领导才华，容易居于领导者的地位</w:t>
      </w:r>
    </w:p>
    <w:p>
      <w:pPr>
        <w:numPr>
          <w:ilvl w:val="0"/>
          <w:numId w:val="1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自信心较强，干劲足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人生容易大起大落，好的时候很好，差的时候很差，两个极端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4、到了七杀正官年很难受，怕见七杀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eastAsia="zh-CN"/>
        </w:rPr>
        <w:br w:type="textWrapping"/>
      </w:r>
      <w:r>
        <w:rPr>
          <w:rFonts w:hint="eastAsia"/>
          <w:b/>
          <w:bCs/>
          <w:lang w:eastAsia="zh-CN"/>
        </w:rPr>
        <w:t>破格——天干，地支，地支藏干中只要见正官或七杀就会破格，</w:t>
      </w:r>
      <w:r>
        <w:rPr>
          <w:rFonts w:ascii="宋体" w:hAnsi="宋体" w:eastAsia="宋体" w:cs="宋体"/>
          <w:b/>
          <w:bCs/>
          <w:sz w:val="24"/>
          <w:szCs w:val="24"/>
        </w:rPr>
        <w:t>看破格程度，</w:t>
      </w: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微破（出现了但没有上透下藏）</w:t>
      </w:r>
      <w:r>
        <w:rPr>
          <w:rFonts w:hint="eastAsia"/>
          <w:b/>
          <w:bCs/>
          <w:lang w:eastAsia="zh-CN"/>
        </w:rPr>
        <w:t>取用神还是顺势而为，微破</w:t>
      </w:r>
      <w:r>
        <w:rPr>
          <w:rFonts w:hint="eastAsia"/>
          <w:b/>
          <w:bCs/>
          <w:lang w:val="en-US" w:eastAsia="zh-CN"/>
        </w:rPr>
        <w:t>之后格局没有那么贵，完全破格（一见正官七杀就破格），破格即为不成立，就回到其他能取的格局或者用扶抑法</w:t>
      </w:r>
      <w:r>
        <w:rPr>
          <w:rFonts w:hint="eastAsia"/>
          <w:b/>
          <w:bCs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val="en-US" w:eastAsia="zh-CN"/>
        </w:rPr>
        <w:t>1、</w:t>
      </w:r>
      <w:r>
        <w:rPr>
          <w:rFonts w:hint="eastAsia"/>
          <w:b/>
          <w:bCs/>
          <w:sz w:val="28"/>
          <w:szCs w:val="36"/>
          <w:lang w:eastAsia="zh-CN"/>
        </w:rPr>
        <w:t>木专旺、</w:t>
      </w:r>
      <w:r>
        <w:rPr>
          <w:rFonts w:hint="eastAsia"/>
          <w:b/>
          <w:bCs/>
          <w:sz w:val="28"/>
          <w:szCs w:val="36"/>
          <w:lang w:val="en-US" w:eastAsia="zh-CN"/>
        </w:rPr>
        <w:t>曲</w:t>
      </w:r>
      <w:r>
        <w:rPr>
          <w:rFonts w:hint="eastAsia"/>
          <w:b/>
          <w:bCs/>
          <w:sz w:val="28"/>
          <w:szCs w:val="36"/>
          <w:lang w:eastAsia="zh-CN"/>
        </w:rPr>
        <w:t>直格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用神：木水火  忌神：金</w:t>
      </w:r>
    </w:p>
    <w:p>
      <w:pPr>
        <w:numPr>
          <w:ilvl w:val="0"/>
          <w:numId w:val="0"/>
        </w:numPr>
        <w:rPr>
          <w:rFonts w:hint="eastAsia"/>
          <w:b/>
          <w:bCs/>
          <w:sz w:val="22"/>
          <w:szCs w:val="28"/>
          <w:lang w:val="en-US" w:eastAsia="zh-CN"/>
        </w:rPr>
      </w:pPr>
      <w:r>
        <w:drawing>
          <wp:inline distT="0" distB="0" distL="114300" distR="114300">
            <wp:extent cx="3843020" cy="3181985"/>
            <wp:effectExtent l="0" t="0" r="5080" b="184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302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8"/>
          <w:szCs w:val="36"/>
          <w:lang w:eastAsia="zh-CN"/>
        </w:rPr>
        <w:br w:type="textWrapping"/>
      </w:r>
      <w:r>
        <w:rPr>
          <w:rFonts w:hint="eastAsia"/>
          <w:b/>
          <w:bCs/>
          <w:sz w:val="22"/>
          <w:szCs w:val="28"/>
          <w:lang w:val="en-US" w:eastAsia="zh-CN"/>
        </w:rPr>
        <w:t>注意：</w:t>
      </w:r>
    </w:p>
    <w:p>
      <w:pPr>
        <w:numPr>
          <w:ilvl w:val="0"/>
          <w:numId w:val="0"/>
        </w:numPr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第二条辰月必须寅卯辰地支三会木，否则算破格</w:t>
      </w:r>
    </w:p>
    <w:p>
      <w:pPr>
        <w:numPr>
          <w:ilvl w:val="0"/>
          <w:numId w:val="0"/>
        </w:numPr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第三条透干需要本气透干，不看中气余气</w:t>
      </w:r>
    </w:p>
    <w:p>
      <w:pPr>
        <w:numPr>
          <w:ilvl w:val="0"/>
          <w:numId w:val="0"/>
        </w:numPr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第四条（金直接破格，土虚浮天上即天干上一个或者在地支（不看藏干）只有一个土微破、仍然顺势为之上透下藏为完全破格，只能以正八格论）</w:t>
      </w:r>
    </w:p>
    <w:p>
      <w:pPr>
        <w:numPr>
          <w:ilvl w:val="0"/>
          <w:numId w:val="0"/>
        </w:numPr>
        <w:ind w:firstLine="210" w:firstLineChars="100"/>
        <w:rPr>
          <w:rFonts w:hint="default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>性格：</w:t>
      </w:r>
      <w:r>
        <w:rPr>
          <w:rFonts w:ascii="宋体" w:hAnsi="宋体" w:eastAsia="宋体" w:cs="宋体"/>
          <w:sz w:val="24"/>
          <w:szCs w:val="24"/>
        </w:rPr>
        <w:t>曲直格：入此格的人，木气纯粹，往往身材比较魁梧高大，仁义大方，毛发旺盛，较仁慈，正直</w:t>
      </w:r>
      <w:r>
        <w:rPr>
          <w:rFonts w:hint="eastAsia"/>
          <w:sz w:val="24"/>
          <w:szCs w:val="24"/>
          <w:lang w:val="en-US" w:eastAsia="zh-CN"/>
        </w:rPr>
        <w:t>，公平，较真能克服困难（一般不适于富养）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2、</w:t>
      </w:r>
      <w:r>
        <w:rPr>
          <w:rFonts w:hint="eastAsia"/>
          <w:b/>
          <w:bCs/>
          <w:sz w:val="32"/>
          <w:szCs w:val="40"/>
          <w:lang w:val="en-US" w:eastAsia="zh-CN"/>
        </w:rPr>
        <w:t>火专旺、炎上格</w:t>
      </w:r>
      <w:r>
        <w:rPr>
          <w:rFonts w:hint="eastAsia"/>
          <w:b/>
          <w:bCs/>
          <w:sz w:val="32"/>
          <w:szCs w:val="40"/>
          <w:lang w:val="en-US" w:eastAsia="zh-CN"/>
        </w:rPr>
        <w:br w:type="textWrapping"/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>用神：火土木   忌神；水</w:t>
      </w:r>
    </w:p>
    <w:p>
      <w:pPr>
        <w:numPr>
          <w:ilvl w:val="0"/>
          <w:numId w:val="0"/>
        </w:numPr>
        <w:ind w:firstLine="420" w:firstLineChars="200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3681095" cy="2773680"/>
            <wp:effectExtent l="0" t="0" r="14605" b="762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1095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80" w:firstLineChars="20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firstLine="480" w:firstLineChars="20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firstLine="480" w:firstLineChars="20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firstLine="422" w:firstLineChars="200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ind w:firstLine="420" w:firstLineChars="20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性格：</w:t>
      </w:r>
      <w:r>
        <w:rPr>
          <w:rFonts w:ascii="宋体" w:hAnsi="宋体" w:eastAsia="宋体" w:cs="宋体"/>
          <w:sz w:val="24"/>
          <w:szCs w:val="24"/>
        </w:rPr>
        <w:t>炎上格：对人热情礼貌，但因火太烈，性格难免急躁，行为难免偏激，感情用事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  <w:r>
        <w:rPr>
          <w:rFonts w:hint="eastAsia"/>
          <w:lang w:val="en-US" w:eastAsia="zh-CN"/>
        </w:rPr>
        <w:t>女生的炎上格感情不太顺（奎罡格、从儿格感情也不好）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3、</w:t>
      </w:r>
      <w:r>
        <w:rPr>
          <w:rFonts w:hint="eastAsia"/>
          <w:b/>
          <w:bCs/>
          <w:sz w:val="32"/>
          <w:szCs w:val="40"/>
          <w:lang w:val="en-US" w:eastAsia="zh-CN"/>
        </w:rPr>
        <w:t>金专旺，从革格</w:t>
      </w:r>
    </w:p>
    <w:p>
      <w:pPr>
        <w:numPr>
          <w:ilvl w:val="0"/>
          <w:numId w:val="0"/>
        </w:numPr>
        <w:ind w:firstLine="643" w:firstLineChars="200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用神金土水  忌神：火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578225" cy="2889885"/>
            <wp:effectExtent l="0" t="0" r="3175" b="571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8225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sz w:val="24"/>
          <w:szCs w:val="32"/>
          <w:lang w:val="en-US" w:eastAsia="zh-CN"/>
        </w:rPr>
        <w:t>性格</w:t>
      </w:r>
      <w:r>
        <w:rPr>
          <w:rFonts w:hint="eastAsia"/>
          <w:lang w:val="en-US" w:eastAsia="zh-CN"/>
        </w:rPr>
        <w:t>：性格刚强，有骨气，武断专横，多有创新思想，性情豁达仗义轻财，敢怒敢言，声音洪亮，多为富足之人。大部分的专旺格都喜印，比肩，劫财，食伤，但是木火用食伤更多，金土水用比肩劫财多一点，喜同辈。</w:t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金专旺兄弟朋友多，比木专旺富裕。专旺格，首先忌七杀，其次忌官。</w:t>
      </w:r>
      <w:r>
        <w:rPr>
          <w:rFonts w:hint="eastAsia"/>
          <w:sz w:val="24"/>
          <w:szCs w:val="32"/>
          <w:lang w:val="en-US" w:eastAsia="zh-CN"/>
        </w:rPr>
        <w:t>官不一定忌，七杀一定忌</w:t>
      </w:r>
    </w:p>
    <w:p>
      <w:pPr>
        <w:numPr>
          <w:ilvl w:val="0"/>
          <w:numId w:val="0"/>
        </w:numPr>
        <w:rPr>
          <w:rFonts w:ascii="宋体" w:hAnsi="宋体" w:eastAsia="宋体" w:cs="宋体"/>
          <w:b/>
          <w:bCs/>
          <w:sz w:val="32"/>
          <w:szCs w:val="32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4、</w:t>
      </w:r>
      <w:r>
        <w:rPr>
          <w:rFonts w:hint="eastAsia"/>
          <w:b/>
          <w:bCs/>
          <w:sz w:val="32"/>
          <w:szCs w:val="40"/>
          <w:lang w:val="en-US" w:eastAsia="zh-CN"/>
        </w:rPr>
        <w:t xml:space="preserve">土专旺 </w:t>
      </w:r>
      <w:r>
        <w:rPr>
          <w:rFonts w:ascii="宋体" w:hAnsi="宋体" w:eastAsia="宋体" w:cs="宋体"/>
          <w:b/>
          <w:bCs/>
          <w:sz w:val="32"/>
          <w:szCs w:val="32"/>
        </w:rPr>
        <w:t>稼穑</w:t>
      </w:r>
      <w:r>
        <w:rPr>
          <w:rFonts w:hint="eastAsia" w:ascii="宋体" w:hAnsi="宋体" w:eastAsia="宋体" w:cs="宋体"/>
          <w:b/>
          <w:bCs/>
          <w:sz w:val="32"/>
          <w:szCs w:val="32"/>
          <w:lang w:eastAsia="zh-CN"/>
        </w:rPr>
        <w:t>（</w:t>
      </w: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se）</w:t>
      </w:r>
      <w:r>
        <w:rPr>
          <w:rFonts w:ascii="宋体" w:hAnsi="宋体" w:eastAsia="宋体" w:cs="宋体"/>
          <w:b/>
          <w:bCs/>
          <w:sz w:val="32"/>
          <w:szCs w:val="32"/>
        </w:rPr>
        <w:t>格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用神：土金火  忌神：木</w:t>
      </w:r>
      <w:r>
        <w:rPr>
          <w:rFonts w:hint="eastAsia"/>
          <w:b/>
          <w:bCs/>
          <w:sz w:val="40"/>
          <w:szCs w:val="48"/>
          <w:lang w:val="en-US" w:eastAsia="zh-CN"/>
        </w:rPr>
        <w:br w:type="textWrapping"/>
      </w:r>
      <w:r>
        <w:drawing>
          <wp:inline distT="0" distB="0" distL="114300" distR="114300">
            <wp:extent cx="3191510" cy="2426335"/>
            <wp:effectExtent l="0" t="0" r="8890" b="1206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土专旺怕见丑土（丑土为稀泥）是微破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如果地支辰戌丑未四会土不算破格，四库全会成大土。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土专旺人生无起伏，如果辰戌丑未四会格局往上走。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性格：</w:t>
      </w:r>
      <w:r>
        <w:rPr>
          <w:rFonts w:ascii="宋体" w:hAnsi="宋体" w:eastAsia="宋体" w:cs="宋体"/>
          <w:sz w:val="24"/>
          <w:szCs w:val="24"/>
        </w:rPr>
        <w:t>入此之人十分诚信，讲孝道，做事稳重，但过分自信，性格倔强，不爱采纳别人的意见，处理事情不够圆通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5、</w:t>
      </w:r>
      <w:r>
        <w:rPr>
          <w:rFonts w:hint="eastAsia"/>
          <w:b/>
          <w:bCs/>
          <w:sz w:val="28"/>
          <w:szCs w:val="36"/>
          <w:lang w:val="en-US" w:eastAsia="zh-CN"/>
        </w:rPr>
        <w:t>水专旺，润下格</w:t>
      </w:r>
      <w:r>
        <w:rPr>
          <w:rFonts w:hint="eastAsia"/>
          <w:b/>
          <w:bCs/>
          <w:sz w:val="28"/>
          <w:szCs w:val="36"/>
          <w:lang w:val="en-US" w:eastAsia="zh-CN"/>
        </w:rPr>
        <w:br w:type="textWrapping"/>
      </w:r>
      <w:r>
        <w:rPr>
          <w:rFonts w:hint="eastAsia"/>
          <w:b/>
          <w:bCs/>
          <w:sz w:val="28"/>
          <w:szCs w:val="36"/>
          <w:lang w:val="en-US" w:eastAsia="zh-CN"/>
        </w:rPr>
        <w:t>用神：水金木  忌神：土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drawing>
          <wp:inline distT="0" distB="0" distL="114300" distR="114300">
            <wp:extent cx="3512185" cy="3248025"/>
            <wp:effectExtent l="0" t="0" r="12065" b="952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218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如果有辰土或者丑土，为破格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润下格：入此之人心性聪慧，应变力强，办法多，善于以智取胜，以柔克刚，缺点是毅力不能持久，但是效率还是很高的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专旺格总结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ascii="宋体" w:hAnsi="宋体" w:eastAsia="宋体" w:cs="宋体"/>
          <w:b/>
          <w:bCs/>
          <w:sz w:val="24"/>
          <w:szCs w:val="24"/>
        </w:rPr>
        <w:drawing>
          <wp:inline distT="0" distB="0" distL="114300" distR="114300">
            <wp:extent cx="5374640" cy="1092200"/>
            <wp:effectExtent l="0" t="0" r="16510" b="12700"/>
            <wp:docPr id="73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8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4640" cy="109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lang w:val="en-US" w:eastAsia="zh-CN"/>
        </w:rPr>
        <w:t>1、专旺格不受空亡的影响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2、条件当中提到的必须三合或者三会，缺一不可，否则为破格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3、第三条透干需要地支（本气)透干，不看中气余气</w:t>
      </w:r>
    </w:p>
    <w:p>
      <w:pPr>
        <w:numPr>
          <w:ilvl w:val="0"/>
          <w:numId w:val="0"/>
        </w:numPr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4、第四条，虚浮天上即天干上或者地支一个算微破，仍然顺势为之。上透下藏为完全破格，只能另取格局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五．从强格，从旺格</w:t>
      </w:r>
    </w:p>
    <w:p>
      <w:p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69865" cy="3331845"/>
            <wp:effectExtent l="0" t="0" r="698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注意:用神从强格从旺格不喜食伤，此为与专旺格差异</w:t>
      </w:r>
    </w:p>
    <w:p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从强格怕碰到强财星，因为财破印，没有印星就被破格了，从旺格怕见官杀，官杀多为破格（两个及以上为多）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真从格从小富裕</w:t>
      </w:r>
      <w:r>
        <w:rPr>
          <w:rFonts w:hint="eastAsia"/>
          <w:lang w:val="en-US" w:eastAsia="zh-CN"/>
        </w:rPr>
        <w:br w:type="textWrapping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六、从格（以下几种日主均无根无可依存是前提）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36770" cy="1963420"/>
            <wp:effectExtent l="0" t="0" r="11430" b="17780"/>
            <wp:docPr id="75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0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6770" cy="1963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b/>
          <w:bCs/>
          <w:sz w:val="32"/>
          <w:szCs w:val="40"/>
          <w:lang w:val="en-US" w:eastAsia="zh-CN"/>
        </w:rPr>
        <w:t>1.从财格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69565" cy="2200910"/>
            <wp:effectExtent l="0" t="0" r="6985" b="8890"/>
            <wp:docPr id="76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9565" cy="2200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/>
          <w:b/>
          <w:bCs/>
          <w:sz w:val="32"/>
          <w:szCs w:val="40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总体财星力量强，</w:t>
      </w:r>
      <w:r>
        <w:rPr>
          <w:rFonts w:hint="eastAsia"/>
          <w:sz w:val="22"/>
          <w:szCs w:val="28"/>
          <w:lang w:val="en-US" w:eastAsia="zh-CN"/>
        </w:rPr>
        <w:t>从财喜官，见比劫为破格，印星在天上微破（印星无根），仍顺势为之，印星有根为破格，破格均另取格局</w:t>
      </w:r>
      <w:r>
        <w:rPr>
          <w:rFonts w:hint="eastAsia"/>
          <w:sz w:val="22"/>
          <w:szCs w:val="28"/>
          <w:lang w:val="en-US" w:eastAsia="zh-CN"/>
        </w:rPr>
        <w:br w:type="textWrapping"/>
      </w:r>
    </w:p>
    <w:p>
      <w:p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2，从官杀格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38475" cy="2736215"/>
            <wp:effectExtent l="0" t="0" r="9525" b="6985"/>
            <wp:docPr id="77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736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从杀格</w:t>
      </w:r>
      <w:r>
        <w:rPr>
          <w:rFonts w:hint="eastAsia"/>
          <w:b w:val="0"/>
          <w:bCs w:val="0"/>
          <w:lang w:val="en-US" w:eastAsia="zh-CN"/>
        </w:rPr>
        <w:t>——干大事的，官杀透干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lang w:val="en-US" w:eastAsia="zh-CN"/>
        </w:rPr>
        <w:t>见食神或伤官即会破格，比劫印星透干即破格，天上有一个比劫微破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sz w:val="28"/>
          <w:szCs w:val="28"/>
          <w:lang w:val="en-US" w:eastAsia="zh-CN"/>
        </w:rPr>
        <w:t>3，</w:t>
      </w:r>
      <w:r>
        <w:rPr>
          <w:rFonts w:hint="eastAsia"/>
          <w:b/>
          <w:bCs/>
          <w:sz w:val="28"/>
          <w:szCs w:val="28"/>
          <w:lang w:val="en-US" w:eastAsia="zh-CN"/>
        </w:rPr>
        <w:t>从儿格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04185" cy="2495550"/>
            <wp:effectExtent l="0" t="0" r="5715" b="0"/>
            <wp:docPr id="78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418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从儿格，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八字食伤多，不怕比肩劫财，喜见食伤，女生食伤重克夫。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局中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见印星官星微破，透出即破格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4、从势格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10050" cy="2543175"/>
            <wp:effectExtent l="0" t="0" r="0" b="9525"/>
            <wp:docPr id="79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正循环，食伤生财，财生官，三个缺一不可，月令为食伤为佳</w:t>
      </w:r>
      <w:r>
        <w:rPr>
          <w:rFonts w:hint="eastAsia"/>
          <w:lang w:val="en-US" w:eastAsia="zh-CN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局中最喜见食伤，以食伤决定贵气大小，若食伤为月支当令，或食伤数量多（至少2个），则贵气必大；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本气见印比为破格，中气余气见3个及以上印星或比劫即为破格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反之，若食伤不见，或食伤很少，主富而不贵，或富多贵少</w:t>
      </w:r>
      <w:r>
        <w:rPr>
          <w:rFonts w:hint="eastAsia"/>
          <w:b/>
          <w:bCs/>
          <w:sz w:val="28"/>
          <w:szCs w:val="36"/>
          <w:lang w:val="en-US" w:eastAsia="zh-CN"/>
        </w:rPr>
        <w:br w:type="textWrapping"/>
      </w:r>
      <w:r>
        <w:rPr>
          <w:rFonts w:hint="eastAsia"/>
          <w:b/>
          <w:bCs/>
          <w:sz w:val="28"/>
          <w:szCs w:val="36"/>
          <w:lang w:val="en-US" w:eastAsia="zh-CN"/>
        </w:rPr>
        <w:t>总结从格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10735" cy="2609215"/>
            <wp:effectExtent l="0" t="0" r="18415" b="635"/>
            <wp:docPr id="80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6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0735" cy="260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8"/>
          <w:szCs w:val="36"/>
          <w:lang w:val="en-US" w:eastAsia="zh-CN"/>
        </w:rPr>
        <w:br w:type="textWrapping"/>
      </w:r>
      <w:r>
        <w:rPr>
          <w:rFonts w:hint="eastAsia"/>
          <w:b/>
          <w:bCs/>
          <w:sz w:val="28"/>
          <w:szCs w:val="36"/>
          <w:lang w:val="en-US" w:eastAsia="zh-CN"/>
        </w:rPr>
        <w:t>七</w:t>
      </w:r>
      <w:r>
        <w:rPr>
          <w:rFonts w:hint="eastAsia"/>
          <w:b/>
          <w:bCs/>
          <w:sz w:val="32"/>
          <w:szCs w:val="40"/>
          <w:lang w:val="en-US" w:eastAsia="zh-CN"/>
        </w:rPr>
        <w:t>、化气格（合化组合复习第七第八节课）（结合第七节课合化规则复习）</w:t>
      </w:r>
      <w:r>
        <w:rPr>
          <w:rFonts w:hint="eastAsia"/>
          <w:b/>
          <w:bCs/>
          <w:sz w:val="32"/>
          <w:szCs w:val="40"/>
          <w:lang w:val="en-US" w:eastAsia="zh-CN"/>
        </w:rPr>
        <w:br w:type="textWrapping"/>
      </w:r>
      <w:r>
        <w:drawing>
          <wp:inline distT="0" distB="0" distL="114300" distR="114300">
            <wp:extent cx="3669665" cy="1840230"/>
            <wp:effectExtent l="0" t="0" r="6985" b="762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9665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87700" cy="2752725"/>
            <wp:effectExtent l="0" t="0" r="12700" b="9525"/>
            <wp:docPr id="82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7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26435" cy="2983230"/>
            <wp:effectExtent l="0" t="0" r="12065" b="7620"/>
            <wp:docPr id="83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8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6435" cy="2983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06420" cy="2900045"/>
            <wp:effectExtent l="0" t="0" r="17780" b="14605"/>
            <wp:docPr id="84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9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6420" cy="290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11500" cy="2961640"/>
            <wp:effectExtent l="0" t="0" r="12700" b="10160"/>
            <wp:docPr id="85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0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96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35630" cy="2645410"/>
            <wp:effectExtent l="0" t="0" r="7620" b="2540"/>
            <wp:docPr id="86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1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5630" cy="2645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40"/>
          <w:lang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注意：日元需要能化，化气格不成，以其他格局来论。地支藏干本气克制化神为破格，中气余气出现克制化神的为微破，数量三个及以上为破格</w:t>
      </w:r>
      <w:r>
        <w:rPr>
          <w:rFonts w:hint="eastAsia"/>
          <w:b/>
          <w:bCs/>
          <w:sz w:val="28"/>
          <w:szCs w:val="36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b/>
          <w:bCs/>
          <w:sz w:val="32"/>
          <w:szCs w:val="40"/>
          <w:lang w:val="en-US" w:eastAsia="zh-CN"/>
        </w:rPr>
        <w:t>八、</w:t>
      </w:r>
      <w:r>
        <w:rPr>
          <w:rFonts w:hint="eastAsia"/>
          <w:b/>
          <w:bCs/>
          <w:sz w:val="32"/>
          <w:szCs w:val="40"/>
          <w:lang w:eastAsia="zh-CN"/>
        </w:rPr>
        <w:t>半壁格</w:t>
      </w:r>
    </w:p>
    <w:p>
      <w:pPr>
        <w:widowControl w:val="0"/>
        <w:numPr>
          <w:ilvl w:val="0"/>
          <w:numId w:val="0"/>
        </w:numPr>
        <w:tabs>
          <w:tab w:val="left" w:pos="1123"/>
        </w:tabs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05455" cy="2306955"/>
            <wp:effectExtent l="0" t="0" r="4445" b="17145"/>
            <wp:docPr id="87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2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306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b w:val="0"/>
          <w:bCs w:val="0"/>
          <w:sz w:val="28"/>
          <w:szCs w:val="36"/>
          <w:lang w:val="en-US" w:eastAsia="zh-CN"/>
        </w:rPr>
        <w:t>日元强弱看得令还是失令，得令强，失令弱，取单一用神。两种属性相合格局会高一些。</w:t>
      </w:r>
      <w:r>
        <w:rPr>
          <w:rFonts w:hint="eastAsia"/>
          <w:b/>
          <w:bCs/>
          <w:sz w:val="28"/>
          <w:szCs w:val="36"/>
          <w:lang w:eastAsia="zh-CN"/>
        </w:rPr>
        <w:br w:type="textWrapping"/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AD92712"/>
    <w:multiLevelType w:val="singleLevel"/>
    <w:tmpl w:val="CAD92712"/>
    <w:lvl w:ilvl="0" w:tentative="0">
      <w:start w:val="1"/>
      <w:numFmt w:val="decimal"/>
      <w:suff w:val="nothing"/>
      <w:lvlText w:val="%1，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IzMjUwN2EzZTMwNzI3ZGJhNjE2ZDRhOGFkMTgzMzAifQ=="/>
  </w:docVars>
  <w:rsids>
    <w:rsidRoot w:val="37D8201E"/>
    <w:rsid w:val="1191457D"/>
    <w:rsid w:val="1D552E16"/>
    <w:rsid w:val="37D8201E"/>
    <w:rsid w:val="420A50EA"/>
    <w:rsid w:val="74B47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2142</Words>
  <Characters>2144</Characters>
  <Lines>0</Lines>
  <Paragraphs>0</Paragraphs>
  <TotalTime>15</TotalTime>
  <ScaleCrop>false</ScaleCrop>
  <LinksUpToDate>false</LinksUpToDate>
  <CharactersWithSpaces>2175</CharactersWithSpaces>
  <Application>WPS Office_11.1.0.12302_F1E327BC-269C-435d-A152-05C5408002CA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2022-05-26T10:13:00Z</dcterms:created>
  <dc:creator>何宝荣</dc:creator>
  <cp:lastModifiedBy>何宝荣</cp:lastModifiedBy>
  <dcterms:modified xsi:type="dcterms:W3CDTF">2022-08-24T10:14:17Z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181A6C9510914CCF965C548243CBC301</vt:lpwstr>
  </property>
</Properties>
</file>