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b/>
          <w:bCs/>
          <w:sz w:val="32"/>
          <w:szCs w:val="36"/>
          <w:lang w:eastAsia="zh-CN"/>
        </w:rPr>
        <w:t>八字</w:t>
      </w:r>
      <w:r>
        <w:rPr>
          <w:rFonts w:hint="eastAsia"/>
          <w:b/>
          <w:bCs/>
          <w:sz w:val="32"/>
          <w:szCs w:val="36"/>
        </w:rPr>
        <w:t>第三课</w:t>
      </w:r>
      <w:r>
        <w:rPr>
          <w:rFonts w:hint="eastAsia"/>
          <w:b/>
          <w:bCs/>
          <w:sz w:val="32"/>
          <w:szCs w:val="36"/>
          <w:lang w:eastAsia="zh-CN"/>
        </w:rPr>
        <w:t>复盘</w:t>
      </w:r>
      <w:r>
        <w:rPr>
          <w:rFonts w:hint="eastAsia"/>
          <w:b/>
          <w:bCs/>
          <w:sz w:val="32"/>
          <w:szCs w:val="36"/>
        </w:rPr>
        <w:t>笔记</w:t>
      </w:r>
    </w:p>
    <w:p>
      <w:r>
        <w:rPr>
          <w:b/>
          <w:bCs/>
        </w:rPr>
        <w:br w:type="textWrapping"/>
      </w:r>
      <w:r>
        <w:rPr>
          <w:rFonts w:hint="eastAsia"/>
          <w:b/>
          <w:bCs/>
        </w:rPr>
        <w:t>一．</w:t>
      </w:r>
      <w:r>
        <w:rPr>
          <w:b/>
          <w:bCs/>
        </w:rPr>
        <w:t>本节课重难点</w:t>
      </w:r>
      <w:r>
        <w:rPr>
          <w:b/>
          <w:bCs/>
        </w:rPr>
        <w:br w:type="textWrapping"/>
      </w:r>
      <w:r>
        <w:rPr>
          <w:highlight w:val="yellow"/>
        </w:rPr>
        <w:t>1、复习上节课的旺衰法</w:t>
      </w:r>
      <w:r>
        <w:rPr>
          <w:rFonts w:hint="eastAsia"/>
          <w:highlight w:val="yellow"/>
          <w:lang w:eastAsia="zh-CN"/>
        </w:rPr>
        <w:t>即扶抑法</w:t>
      </w:r>
      <w:r>
        <w:rPr>
          <w:highlight w:val="yellow"/>
        </w:rPr>
        <w:t>，找喜忌用神，深入学习真假用神</w:t>
      </w:r>
      <w:r>
        <w:rPr>
          <w:rFonts w:hint="eastAsia"/>
          <w:highlight w:val="yellow"/>
          <w:lang w:eastAsia="zh-CN"/>
        </w:rPr>
        <w:t>（是之后的课程主要用到的方法）</w:t>
      </w:r>
      <w:r>
        <w:rPr>
          <w:highlight w:val="yellow"/>
        </w:rPr>
        <w:t>。</w:t>
      </w:r>
      <w:r>
        <w:rPr>
          <w:highlight w:val="yellow"/>
        </w:rPr>
        <w:br w:type="textWrapping"/>
      </w:r>
      <w:r>
        <w:rPr>
          <w:highlight w:val="yellow"/>
        </w:rPr>
        <w:t>2、结合日主和月令，学习调候法，课外去看穷通宝鉴，群文件已经上传电子版，如有需要纸字版，扫我发的二维码下单，在此提醒，自己先去看，</w:t>
      </w:r>
      <w:r>
        <w:rPr>
          <w:rFonts w:hint="eastAsia"/>
          <w:highlight w:val="yellow"/>
          <w:lang w:eastAsia="zh-CN"/>
        </w:rPr>
        <w:t>内容很多，课外阅读</w:t>
      </w:r>
      <w:r>
        <w:rPr>
          <w:highlight w:val="yellow"/>
        </w:rPr>
        <w:t>班班不给大家翻译的哈，</w:t>
      </w:r>
      <w:r>
        <w:rPr>
          <w:rFonts w:hint="eastAsia"/>
          <w:highlight w:val="yellow"/>
          <w:lang w:eastAsia="zh-CN"/>
        </w:rPr>
        <w:t>时间精力有限。喜马拉雅有穷通宝鉴听书，学习资源很多可以自己找一下。</w:t>
      </w:r>
      <w:r>
        <w:rPr>
          <w:highlight w:val="yellow"/>
        </w:rPr>
        <w:br w:type="textWrapping"/>
      </w:r>
      <w:r>
        <w:rPr>
          <w:highlight w:val="yellow"/>
        </w:rPr>
        <w:t>3、简单了解如何判断十神和十神的意象，不作深究，后面还会展开</w:t>
      </w:r>
      <w:r>
        <w:rPr>
          <w:highlight w:val="yellow"/>
        </w:rPr>
        <w:br w:type="textWrapping"/>
      </w:r>
      <w:r>
        <w:rPr>
          <w:highlight w:val="yellow"/>
        </w:rPr>
        <w:t>4、掌握应宫位和六亲，以及对应时间段</w:t>
      </w:r>
      <w:r>
        <w:br w:type="textWrapping"/>
      </w:r>
    </w:p>
    <w:p>
      <w:r>
        <w:br w:type="textWrapping"/>
      </w:r>
    </w:p>
    <w:p/>
    <w:p>
      <w:pPr>
        <w:rPr>
          <w:b/>
          <w:bCs/>
          <w:sz w:val="24"/>
          <w:szCs w:val="28"/>
        </w:rPr>
      </w:pPr>
      <w:r>
        <w:rPr>
          <w:b/>
          <w:bCs/>
          <w:sz w:val="24"/>
          <w:szCs w:val="28"/>
        </w:rPr>
        <w:t>用神两种取法：</w:t>
      </w:r>
    </w:p>
    <w:p/>
    <w:p>
      <w:pPr>
        <w:rPr>
          <w:rFonts w:hint="eastAsia"/>
        </w:rPr>
      </w:pPr>
      <w:r>
        <w:t>1.扶抑法：(上节课讲过)</w:t>
      </w:r>
      <w:r>
        <w:br w:type="textWrapping"/>
      </w:r>
      <w:r>
        <w:t>身强：喜用克泄耗 忌 生比</w:t>
      </w:r>
      <w:r>
        <w:br w:type="textWrapping"/>
      </w:r>
      <w:r>
        <w:t>身弱：喜用生比  忌克泄耗</w:t>
      </w:r>
      <w:r>
        <w:br w:type="textWrapping"/>
      </w:r>
      <w:r>
        <w:t>一位为真，二位为争，三位为假（这里的一二三指同种喜用神</w:t>
      </w:r>
      <w:r>
        <w:rPr>
          <w:rFonts w:hint="eastAsia"/>
          <w:lang w:eastAsia="zh-CN"/>
        </w:rPr>
        <w:t>五行</w:t>
      </w:r>
      <w:r>
        <w:t>在八字原局当中出现的数量，</w:t>
      </w:r>
      <w:r>
        <w:rPr>
          <w:rFonts w:hint="eastAsia"/>
          <w:lang w:eastAsia="zh-CN"/>
        </w:rPr>
        <w:t>不是看所有五行总数，</w:t>
      </w:r>
      <w:r>
        <w:t>不算地支藏干</w:t>
      </w:r>
      <w:r>
        <w:rPr>
          <w:rFonts w:hint="eastAsia"/>
          <w:lang w:eastAsia="zh-CN"/>
        </w:rPr>
        <w:t>，只看原局八个字</w:t>
      </w:r>
      <w:r>
        <w:t>）</w:t>
      </w:r>
      <w:r>
        <w:br w:type="textWrapping"/>
      </w:r>
      <w:r>
        <w:t>同样的喜用不能超过三个，否则有灾祸。</w:t>
      </w:r>
    </w:p>
    <w:p/>
    <w:p>
      <w:r>
        <w:t>2. 调候法：</w:t>
      </w:r>
    </w:p>
    <w:p>
      <w:pPr>
        <w:ind w:left="420"/>
        <w:rPr>
          <w:rFonts w:hint="default" w:ascii="宋体" w:hAnsi="宋体" w:eastAsia="宋体" w:cs="宋体"/>
          <w:sz w:val="24"/>
          <w:lang w:val="en-US"/>
        </w:rPr>
      </w:pPr>
      <w:r>
        <w:rPr>
          <w:rFonts w:hint="eastAsia" w:ascii="宋体" w:hAnsi="宋体" w:eastAsia="宋体" w:cs="宋体"/>
          <w:sz w:val="24"/>
          <w:szCs w:val="24"/>
        </w:rPr>
        <w:t>调候法为</w:t>
      </w:r>
      <w:r>
        <w:rPr>
          <w:rFonts w:hint="eastAsia" w:ascii="宋体" w:hAnsi="宋体" w:eastAsia="宋体" w:cs="宋体"/>
          <w:sz w:val="24"/>
          <w:szCs w:val="24"/>
          <w:lang w:eastAsia="zh-CN"/>
        </w:rPr>
        <w:t>针对日主和月令两个字，保持日主的平衡</w:t>
      </w:r>
      <w:r>
        <w:rPr>
          <w:rFonts w:hint="eastAsia" w:ascii="宋体" w:hAnsi="宋体" w:eastAsia="宋体" w:cs="宋体"/>
          <w:sz w:val="24"/>
          <w:szCs w:val="24"/>
        </w:rPr>
        <w:t>，</w:t>
      </w:r>
      <w:r>
        <w:rPr>
          <w:rFonts w:hint="eastAsia" w:ascii="宋体" w:hAnsi="宋体" w:eastAsia="宋体" w:cs="宋体"/>
          <w:sz w:val="24"/>
          <w:szCs w:val="24"/>
          <w:lang w:eastAsia="zh-CN"/>
        </w:rPr>
        <w:t>结合穷通宝鉴上的例子去了解五行能量的中庸之道，会结合大运流年分析，</w:t>
      </w:r>
      <w:r>
        <w:rPr>
          <w:rFonts w:hint="eastAsia" w:ascii="宋体" w:hAnsi="宋体" w:eastAsia="宋体" w:cs="宋体"/>
          <w:sz w:val="24"/>
          <w:szCs w:val="24"/>
          <w:lang w:val="en-US" w:eastAsia="zh-CN"/>
        </w:rPr>
        <w:t>八字时以扶抑法为主取用神，特殊八字有特殊格局，从格局出发取用神，调候更多的是让大家了解五行的健康流通，什么样的日元在什么季节气候能生长的很好，但是调候法只看了日主和月令，所以它的用神数量多并且可能会和扶抑法有冲突，扶抑法是从全局出发的，之后结合大运流年分析的时候以扶抑为主，很明确的身强身弱的就用扶抑，比较均衡的八字或者自己学的深入了之后感觉以得令得地得势三个点看的不够全面的八字结合一下调候即可，四季均可调候，主要是冬夏月令的人。</w:t>
      </w:r>
    </w:p>
    <w:p>
      <w:pPr>
        <w:rPr>
          <w:b/>
          <w:bCs/>
        </w:rPr>
      </w:pPr>
      <w:r>
        <w:drawing>
          <wp:inline distT="0" distB="0" distL="114300" distR="114300">
            <wp:extent cx="5268595" cy="1063625"/>
            <wp:effectExtent l="0" t="0" r="825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8595" cy="1063625"/>
                    </a:xfrm>
                    <a:prstGeom prst="rect">
                      <a:avLst/>
                    </a:prstGeom>
                    <a:noFill/>
                    <a:ln>
                      <a:noFill/>
                    </a:ln>
                  </pic:spPr>
                </pic:pic>
              </a:graphicData>
            </a:graphic>
          </wp:inline>
        </w:drawing>
      </w:r>
      <w:r>
        <w:br w:type="textWrapping"/>
      </w:r>
      <w:r>
        <w:rPr>
          <w:rFonts w:hint="eastAsia"/>
          <w:b/>
          <w:bCs/>
          <w:sz w:val="22"/>
          <w:szCs w:val="24"/>
        </w:rPr>
        <w:t>常用的调候五种配置</w:t>
      </w:r>
      <w:r>
        <w:rPr>
          <w:rFonts w:hint="eastAsia"/>
          <w:b/>
          <w:bCs/>
        </w:rPr>
        <w:t>（</w:t>
      </w:r>
      <w:r>
        <w:rPr>
          <w:rFonts w:hint="eastAsia"/>
          <w:b/>
          <w:bCs/>
          <w:lang w:eastAsia="zh-CN"/>
        </w:rPr>
        <w:t>第一条</w:t>
      </w:r>
      <w:r>
        <w:rPr>
          <w:rFonts w:hint="eastAsia"/>
        </w:rPr>
        <w:t>看日主，比如日主是甲，就用庚丁</w:t>
      </w:r>
      <w:r>
        <w:rPr>
          <w:rFonts w:hint="eastAsia"/>
          <w:lang w:eastAsia="zh-CN"/>
        </w:rPr>
        <w:t>，日主是庚，用丁甲，后面</w:t>
      </w:r>
      <w:r>
        <w:rPr>
          <w:rFonts w:hint="eastAsia"/>
          <w:lang w:val="en-US" w:eastAsia="zh-CN"/>
        </w:rPr>
        <w:t>4条</w:t>
      </w:r>
      <w:r>
        <w:rPr>
          <w:rFonts w:hint="eastAsia"/>
          <w:lang w:eastAsia="zh-CN"/>
        </w:rPr>
        <w:t>就是前面的是日主，后面的是调候用神</w:t>
      </w:r>
      <w:r>
        <w:rPr>
          <w:rFonts w:hint="eastAsia"/>
          <w:b/>
          <w:bCs/>
        </w:rPr>
        <w:t>）</w:t>
      </w:r>
    </w:p>
    <w:p>
      <w:r>
        <w:rPr>
          <w:rFonts w:hint="eastAsia"/>
        </w:rPr>
        <w:t>1、甲庚丁循环使用</w:t>
      </w:r>
    </w:p>
    <w:p>
      <w:r>
        <w:rPr>
          <w:rFonts w:hint="eastAsia"/>
        </w:rPr>
        <w:t>2、乙用丙癸</w:t>
      </w:r>
    </w:p>
    <w:p>
      <w:r>
        <w:rPr>
          <w:rFonts w:hint="eastAsia"/>
        </w:rPr>
        <w:t>3、丙辛用壬</w:t>
      </w:r>
    </w:p>
    <w:p>
      <w:r>
        <w:rPr>
          <w:rFonts w:hint="eastAsia"/>
        </w:rPr>
        <w:t>4、戊己共用甲丙癸</w:t>
      </w:r>
    </w:p>
    <w:p>
      <w:r>
        <w:rPr>
          <w:rFonts w:hint="eastAsia"/>
        </w:rPr>
        <w:t>5、壬癸用戊庚辛</w:t>
      </w:r>
    </w:p>
    <w:p>
      <w:pPr>
        <w:numPr>
          <w:ilvl w:val="0"/>
          <w:numId w:val="0"/>
        </w:numPr>
      </w:pPr>
      <w:r>
        <w:rPr>
          <w:rFonts w:hint="eastAsia"/>
          <w:lang w:val="en-US" w:eastAsia="zh-CN"/>
        </w:rPr>
        <w:t>6、</w:t>
      </w:r>
      <w:r>
        <w:rPr>
          <w:rFonts w:hint="eastAsia"/>
        </w:rPr>
        <w:t>当扶抑法里归类到了仇忌神，调候法里为用神，可以</w:t>
      </w:r>
      <w:r>
        <w:rPr>
          <w:rFonts w:hint="eastAsia"/>
          <w:lang w:eastAsia="zh-CN"/>
        </w:rPr>
        <w:t>结合实际情况（</w:t>
      </w:r>
      <w:r>
        <w:rPr>
          <w:rFonts w:hint="eastAsia" w:ascii="宋体" w:hAnsi="宋体" w:eastAsia="宋体" w:cs="宋体"/>
          <w:sz w:val="24"/>
          <w:szCs w:val="24"/>
          <w:lang w:val="en-US" w:eastAsia="zh-CN"/>
        </w:rPr>
        <w:t>比较均衡的八字或者自己学的深入了之后感觉以得令得地得势三个点看的不够全面的八字结合一下调候</w:t>
      </w:r>
      <w:r>
        <w:rPr>
          <w:rFonts w:hint="eastAsia"/>
          <w:lang w:eastAsia="zh-CN"/>
        </w:rPr>
        <w:t>）取为用</w:t>
      </w:r>
      <w:r>
        <w:rPr>
          <w:rFonts w:hint="eastAsia"/>
        </w:rPr>
        <w:t>，特殊八字现在不深究，</w:t>
      </w:r>
      <w:r>
        <w:rPr>
          <w:rFonts w:hint="eastAsia"/>
          <w:lang w:eastAsia="zh-CN"/>
        </w:rPr>
        <w:t>需要铺垫的知识点很多，</w:t>
      </w:r>
      <w:r>
        <w:rPr>
          <w:rFonts w:hint="eastAsia"/>
        </w:rPr>
        <w:t>先按朱老师的</w:t>
      </w:r>
      <w:r>
        <w:rPr>
          <w:rFonts w:hint="eastAsia"/>
          <w:lang w:eastAsia="zh-CN"/>
        </w:rPr>
        <w:t>上课安排</w:t>
      </w:r>
      <w:r>
        <w:rPr>
          <w:rFonts w:hint="eastAsia"/>
        </w:rPr>
        <w:t>来</w:t>
      </w:r>
      <w:r>
        <w:rPr>
          <w:rFonts w:hint="eastAsia"/>
          <w:lang w:eastAsia="zh-CN"/>
        </w:rPr>
        <w:t>，第九节课会展开讲</w:t>
      </w:r>
      <w:r>
        <w:rPr>
          <w:rFonts w:hint="eastAsia"/>
        </w:rPr>
        <w:t>。</w:t>
      </w:r>
    </w:p>
    <w:p>
      <w:pPr>
        <w:numPr>
          <w:ilvl w:val="0"/>
          <w:numId w:val="0"/>
        </w:numPr>
      </w:pPr>
      <w:r>
        <w:rPr>
          <w:rFonts w:hint="eastAsia"/>
          <w:lang w:val="en-US" w:eastAsia="zh-CN"/>
        </w:rPr>
        <w:t>7、</w:t>
      </w:r>
      <w:r>
        <w:rPr>
          <w:rFonts w:hint="eastAsia"/>
        </w:rPr>
        <w:t>现在大家的大致步骤是，先判断身强身弱（复习第二节课），然后用</w:t>
      </w:r>
      <w:r>
        <w:rPr>
          <w:rFonts w:hint="eastAsia"/>
          <w:lang w:eastAsia="zh-CN"/>
        </w:rPr>
        <w:t>扶抑</w:t>
      </w:r>
      <w:r>
        <w:rPr>
          <w:rFonts w:hint="eastAsia"/>
        </w:rPr>
        <w:t>法找喜用，找完结合穷通参照第六条。</w:t>
      </w:r>
    </w:p>
    <w:p>
      <w:r>
        <w:drawing>
          <wp:inline distT="0" distB="0" distL="114300" distR="114300">
            <wp:extent cx="5271770" cy="1914525"/>
            <wp:effectExtent l="0" t="0" r="508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
                    <a:stretch>
                      <a:fillRect/>
                    </a:stretch>
                  </pic:blipFill>
                  <pic:spPr>
                    <a:xfrm>
                      <a:off x="0" y="0"/>
                      <a:ext cx="5271770" cy="1914525"/>
                    </a:xfrm>
                    <a:prstGeom prst="rect">
                      <a:avLst/>
                    </a:prstGeom>
                    <a:noFill/>
                    <a:ln>
                      <a:noFill/>
                    </a:ln>
                  </pic:spPr>
                </pic:pic>
              </a:graphicData>
            </a:graphic>
          </wp:inline>
        </w:drawing>
      </w:r>
    </w:p>
    <w:p>
      <w:r>
        <w:rPr>
          <w:rFonts w:hint="eastAsia"/>
          <w:lang w:val="en-US" w:eastAsia="zh-CN"/>
        </w:rPr>
        <w:t>3、用神有很多种，不同用神之间会有冲突，是正常情况，我们以扶抑法为主。不必过于纠结</w:t>
      </w:r>
      <w:r>
        <w:br w:type="textWrapping"/>
      </w:r>
    </w:p>
    <w:p/>
    <w:p>
      <w:pPr>
        <w:rPr>
          <w:rFonts w:ascii="Segoe UI Emoji" w:hAnsi="Segoe UI Emoji" w:cs="Segoe UI Emoji"/>
        </w:rPr>
      </w:pPr>
      <w:r>
        <w:rPr>
          <w:b/>
          <w:bCs/>
        </w:rPr>
        <w:t>五行生克对应十神看下面这张图</w:t>
      </w:r>
      <w:r>
        <w:rPr>
          <w:rFonts w:ascii="Segoe UI Emoji" w:hAnsi="Segoe UI Emoji" w:cs="Segoe UI Emoji"/>
          <w:b/>
          <w:bCs/>
        </w:rPr>
        <w:t>👇</w:t>
      </w:r>
      <w:r>
        <w:rPr>
          <w:rFonts w:ascii="Segoe UI Emoji" w:hAnsi="Segoe UI Emoji" w:cs="Segoe UI Emoji"/>
        </w:rPr>
        <w:t>👇👇</w:t>
      </w:r>
    </w:p>
    <w:p>
      <w:r>
        <w:drawing>
          <wp:inline distT="0" distB="0" distL="0" distR="0">
            <wp:extent cx="4121150" cy="1936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21150" cy="1936750"/>
                    </a:xfrm>
                    <a:prstGeom prst="rect">
                      <a:avLst/>
                    </a:prstGeom>
                    <a:noFill/>
                    <a:ln>
                      <a:noFill/>
                    </a:ln>
                  </pic:spPr>
                </pic:pic>
              </a:graphicData>
            </a:graphic>
          </wp:inline>
        </w:drawing>
      </w:r>
    </w:p>
    <w:p>
      <w:r>
        <w:t>帮大家总结一下，十神的判断方法。</w:t>
      </w:r>
      <w:r>
        <w:br w:type="textWrapping"/>
      </w:r>
      <w:r>
        <w:t>1.找到日主所在，即日柱天干，知晓日主的阴阳属性和五行属性；</w:t>
      </w:r>
      <w:r>
        <w:br w:type="textWrapping"/>
      </w:r>
      <w:r>
        <w:t>2.分辨其他三柱的天干和四柱地支藏干的阴阳属性和五行属性；</w:t>
      </w:r>
      <w:r>
        <w:br w:type="textWrapping"/>
      </w:r>
      <w:r>
        <w:t>3.分清楚十神有哪些，根据五行生克关系，可以分为五组，生我者为印枭，克我者为官杀，同我者为比劫，我生者为食伤，我克者为财；</w:t>
      </w:r>
      <w:r>
        <w:br w:type="textWrapping"/>
      </w:r>
      <w:r>
        <w:t>4.再和日主的阴阳属性做对比，同阴或同阳为同性，一阴一阳为异性，对于印枭而言，同性为偏印，异性为正印，对于官杀而言，同性为七杀，异性为正官，对于比劫而言，同性为比肩，异性为劫财，对于食伤而言，同性为食神，异性为伤官，对于财星而言，同性为偏财，异性为正财</w:t>
      </w:r>
    </w:p>
    <w:p>
      <w:pPr>
        <w:rPr>
          <w:rFonts w:hint="eastAsia" w:eastAsiaTheme="minorEastAsia"/>
          <w:lang w:eastAsia="zh-CN"/>
        </w:rPr>
      </w:pPr>
      <w:r>
        <w:rPr>
          <w:rFonts w:hint="eastAsia"/>
          <w:lang w:eastAsia="zh-CN"/>
        </w:rPr>
        <w:t>（目前只需要能够了解或者对应推断出来就可以，具体的知识后面上课会展开）</w:t>
      </w:r>
    </w:p>
    <w:p/>
    <w:p>
      <w:pPr>
        <w:rPr>
          <w:b/>
          <w:bCs/>
          <w:sz w:val="32"/>
          <w:szCs w:val="36"/>
        </w:rPr>
      </w:pPr>
      <w:r>
        <w:rPr>
          <w:rFonts w:hint="eastAsia"/>
          <w:b/>
          <w:bCs/>
          <w:sz w:val="32"/>
          <w:szCs w:val="36"/>
        </w:rPr>
        <w:t>八字对应宫位</w:t>
      </w:r>
    </w:p>
    <w:p>
      <w:pPr>
        <w:ind w:left="420"/>
      </w:pPr>
      <w:r>
        <w:drawing>
          <wp:inline distT="0" distB="0" distL="114300" distR="114300">
            <wp:extent cx="5269865" cy="3006725"/>
            <wp:effectExtent l="0" t="0" r="698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9865" cy="3006725"/>
                    </a:xfrm>
                    <a:prstGeom prst="rect">
                      <a:avLst/>
                    </a:prstGeom>
                    <a:noFill/>
                    <a:ln>
                      <a:noFill/>
                    </a:ln>
                  </pic:spPr>
                </pic:pic>
              </a:graphicData>
            </a:graphic>
          </wp:inline>
        </w:drawing>
      </w:r>
    </w:p>
    <w:p>
      <w:pPr>
        <w:ind w:left="420"/>
      </w:pPr>
      <w:r>
        <w:drawing>
          <wp:inline distT="0" distB="0" distL="114300" distR="114300">
            <wp:extent cx="5269865" cy="3346450"/>
            <wp:effectExtent l="0" t="0" r="698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5269865" cy="3346450"/>
                    </a:xfrm>
                    <a:prstGeom prst="rect">
                      <a:avLst/>
                    </a:prstGeom>
                    <a:noFill/>
                    <a:ln>
                      <a:noFill/>
                    </a:ln>
                  </pic:spPr>
                </pic:pic>
              </a:graphicData>
            </a:graphic>
          </wp:inline>
        </w:drawing>
      </w:r>
    </w:p>
    <w:p>
      <w:pPr>
        <w:ind w:left="420"/>
      </w:pPr>
      <w:r>
        <w:rPr>
          <w:rFonts w:hint="eastAsia"/>
        </w:rPr>
        <w:t>对照这两张图，兄弟姐妹，朋友以及社会关系宫，兄弟在上即月干，姐妹在下即月支，朋友亲近的人在上，疏远的在下。</w:t>
      </w:r>
    </w:p>
    <w:p>
      <w:pPr>
        <w:ind w:left="420"/>
      </w:pPr>
      <w:r>
        <w:rPr>
          <w:rFonts w:hint="eastAsia"/>
        </w:rPr>
        <w:t>根据对应宫位的喜用仇忌，判断自己与这个群体的关系。</w:t>
      </w:r>
    </w:p>
    <w:p>
      <w:pPr>
        <w:ind w:left="420"/>
      </w:pPr>
    </w:p>
    <w:p>
      <w:pPr>
        <w:ind w:left="420"/>
      </w:pPr>
    </w:p>
    <w:p>
      <w:pPr>
        <w:ind w:left="420"/>
        <w:rPr>
          <w:b/>
          <w:bCs/>
          <w:sz w:val="28"/>
          <w:szCs w:val="32"/>
        </w:rPr>
      </w:pPr>
      <w:r>
        <w:rPr>
          <w:rFonts w:hint="eastAsia"/>
          <w:b/>
          <w:bCs/>
          <w:sz w:val="28"/>
          <w:szCs w:val="32"/>
        </w:rPr>
        <w:t>八字对应宫位与年龄</w:t>
      </w:r>
    </w:p>
    <w:p>
      <w:pPr>
        <w:ind w:left="420"/>
      </w:pPr>
      <w:r>
        <w:drawing>
          <wp:inline distT="0" distB="0" distL="114300" distR="114300">
            <wp:extent cx="5272405" cy="2868295"/>
            <wp:effectExtent l="0" t="0" r="4445"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72405" cy="2868295"/>
                    </a:xfrm>
                    <a:prstGeom prst="rect">
                      <a:avLst/>
                    </a:prstGeom>
                    <a:noFill/>
                    <a:ln>
                      <a:noFill/>
                    </a:ln>
                  </pic:spPr>
                </pic:pic>
              </a:graphicData>
            </a:graphic>
          </wp:inline>
        </w:drawing>
      </w:r>
    </w:p>
    <w:p>
      <w:pPr>
        <w:ind w:left="420"/>
      </w:pPr>
      <w:r>
        <w:rPr>
          <w:rFonts w:hint="eastAsia"/>
        </w:rPr>
        <w:t>注意这里划分并不绝对，也可以理解为年柱月柱算早，日柱时柱算完晚，大家任何时候都不要过于割裂。</w:t>
      </w:r>
    </w:p>
    <w:p>
      <w:pPr>
        <w:ind w:left="420"/>
      </w:pPr>
    </w:p>
    <w:p>
      <w:pPr>
        <w:ind w:left="420"/>
        <w:rPr>
          <w:b/>
          <w:bCs/>
          <w:sz w:val="24"/>
          <w:szCs w:val="28"/>
        </w:rPr>
      </w:pPr>
      <w:r>
        <w:rPr>
          <w:rFonts w:hint="eastAsia"/>
          <w:b/>
          <w:bCs/>
          <w:sz w:val="24"/>
          <w:szCs w:val="28"/>
        </w:rPr>
        <w:t>宫位喜用仇忌影响</w:t>
      </w:r>
    </w:p>
    <w:p>
      <w:pPr>
        <w:ind w:left="420"/>
      </w:pPr>
      <w:r>
        <w:rPr>
          <w:rFonts w:hint="eastAsia"/>
        </w:rPr>
        <w:t>1、宫位为喜用，能够得到帮助，宫位为仇忌，得不到帮助。</w:t>
      </w:r>
    </w:p>
    <w:p>
      <w:pPr>
        <w:ind w:left="420"/>
      </w:pPr>
      <w:r>
        <w:rPr>
          <w:rFonts w:hint="eastAsia"/>
        </w:rPr>
        <w:t>2、宫位为喜用，则该时间段比较顺利，宫位为仇忌，该时间段不顺利。</w:t>
      </w:r>
    </w:p>
    <w:p>
      <w:pPr>
        <w:ind w:left="420"/>
        <w:rPr>
          <w:b/>
          <w:bCs/>
        </w:rPr>
      </w:pPr>
      <w:r>
        <w:rPr>
          <w:rFonts w:hint="eastAsia"/>
        </w:rPr>
        <w:t>3、注意，这里的帮扶与否顺利与否是个大方向，要等大家学完再详细分析，和前面的十神象义一样，现在不讨论。</w:t>
      </w:r>
    </w:p>
    <w:p>
      <w:pPr>
        <w:ind w:left="420"/>
        <w:rPr>
          <w:rFonts w:hint="eastAsia" w:eastAsiaTheme="minorEastAsia"/>
          <w:b/>
          <w:bCs/>
          <w:lang w:eastAsia="zh-CN"/>
        </w:rPr>
      </w:pPr>
      <w:r>
        <w:rPr>
          <w:rFonts w:hint="eastAsia"/>
          <w:b/>
          <w:bCs/>
          <w:lang w:eastAsia="zh-CN"/>
        </w:rPr>
        <w:t>希望大家掌握好扶抑，也耐下性子慢慢去研读穷通哦。</w:t>
      </w:r>
    </w:p>
    <w:p>
      <w:pPr>
        <w:ind w:left="420"/>
        <w:rPr>
          <w:b/>
          <w:bCs/>
        </w:rPr>
      </w:pPr>
    </w:p>
    <w:p>
      <w:pPr>
        <w:ind w:left="420"/>
        <w:rPr>
          <w:b/>
          <w:bCs/>
        </w:rPr>
      </w:pPr>
    </w:p>
    <w:p>
      <w:pPr>
        <w:ind w:left="420"/>
        <w:rPr>
          <w:b/>
          <w:bCs/>
        </w:rPr>
      </w:pPr>
    </w:p>
    <w:p>
      <w:pPr>
        <w:ind w:left="420"/>
      </w:pPr>
    </w:p>
    <w:p>
      <w:pPr>
        <w:rPr>
          <w:rFonts w:hint="eastAsia"/>
        </w:rPr>
      </w:pP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Segoe UI Emoji">
    <w:altName w:val="Segoe UI"/>
    <w:panose1 w:val="020B0502040204020203"/>
    <w:charset w:val="00"/>
    <w:family w:val="swiss"/>
    <w:pitch w:val="default"/>
    <w:sig w:usb0="00000000" w:usb1="00000000" w:usb2="00000000" w:usb3="00000000" w:csb0="00000001" w:csb1="00000000"/>
  </w:font>
  <w:font w:name="Segoe UI">
    <w:panose1 w:val="020B0502040204020203"/>
    <w:charset w:val="00"/>
    <w:family w:val="auto"/>
    <w:pitch w:val="default"/>
    <w:sig w:usb0="E10022FF" w:usb1="C000E47F" w:usb2="00000029" w:usb3="00000000" w:csb0="200001DF" w:csb1="2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PowerPlusWaterMarkObject673081" o:spid="_x0000_s4097" o:spt="136" type="#_x0000_t136" style="position:absolute;left:0pt;height:65.85pt;width:521.4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32768f" focussize="0,0"/>
          <v:stroke on="f"/>
          <v:imagedata o:title=""/>
          <o:lock v:ext="edit" aspectratio="t"/>
          <v:textpath on="t" fitshape="t" fitpath="t" trim="t" xscale="f" string="方塘有课专有，盗版必究" style="font-family:PingFang SC;font-size:36pt;v-same-letter-heights:f;v-text-align:center;"/>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IzMjUwN2EzZTMwNzI3ZGJhNjE2ZDRhOGFkMTgzMzAifQ=="/>
  </w:docVars>
  <w:rsids>
    <w:rsidRoot w:val="00FB7CA2"/>
    <w:rsid w:val="002F331A"/>
    <w:rsid w:val="00407316"/>
    <w:rsid w:val="009E206C"/>
    <w:rsid w:val="00E77612"/>
    <w:rsid w:val="00FB7CA2"/>
    <w:rsid w:val="02600504"/>
    <w:rsid w:val="065F5F2D"/>
    <w:rsid w:val="077F2EDB"/>
    <w:rsid w:val="1A244353"/>
    <w:rsid w:val="2C28188E"/>
    <w:rsid w:val="43742D98"/>
    <w:rsid w:val="50DE524F"/>
    <w:rsid w:val="FDFF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semiHidden/>
    <w:unhideWhenUsed/>
    <w:qFormat/>
    <w:uiPriority w:val="99"/>
    <w:pPr>
      <w:tabs>
        <w:tab w:val="center" w:pos="4153"/>
        <w:tab w:val="right" w:pos="8306"/>
      </w:tabs>
      <w:snapToGrid w:val="0"/>
      <w:jc w:val="left"/>
    </w:pPr>
    <w:rPr>
      <w:sz w:val="18"/>
    </w:rPr>
  </w:style>
  <w:style w:type="paragraph" w:styleId="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1539</Words>
  <Characters>1545</Characters>
  <Lines>8</Lines>
  <Paragraphs>2</Paragraphs>
  <TotalTime>7</TotalTime>
  <ScaleCrop>false</ScaleCrop>
  <LinksUpToDate>false</LinksUpToDate>
  <CharactersWithSpaces>1551</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2022-04-02T18:31:00Z</dcterms:created>
  <dc:creator>ZHAO</dc:creator>
  <cp:lastModifiedBy>何宝荣</cp:lastModifiedBy>
  <dcterms:modified xsi:type="dcterms:W3CDTF">2022-09-09T09:17:35Z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7B7092465B1042659D43E5041549A9AE</vt:lpwstr>
  </property>
</Properties>
</file>