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风水先导课第一节课复盘笔记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本节课重难点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八卦九宫的类象记忆背诵，判断房子是否缺角，补角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</w:rPr>
        <w:t>【风水的起源】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在风水学界，历代流传下来的祖师中，追溯到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最早的</w:t>
      </w:r>
      <w:r>
        <w:rPr>
          <w:rFonts w:hint="eastAsia" w:ascii="微软雅黑" w:hAnsi="微软雅黑" w:eastAsia="微软雅黑" w:cs="微软雅黑"/>
          <w:sz w:val="24"/>
          <w:szCs w:val="24"/>
        </w:rPr>
        <w:t>应该算是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青鸟子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。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《轩辕本纪》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中记载：“黄帝始划野分州，有青鸟子善相地理，帝问之以制经。”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“风水”</w:t>
      </w:r>
      <w:r>
        <w:rPr>
          <w:rFonts w:hint="eastAsia" w:ascii="微软雅黑" w:hAnsi="微软雅黑" w:eastAsia="微软雅黑" w:cs="微软雅黑"/>
          <w:sz w:val="24"/>
          <w:szCs w:val="24"/>
        </w:rPr>
        <w:t>一词始见于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晋代的郭璞</w:t>
      </w:r>
      <w:r>
        <w:rPr>
          <w:rFonts w:hint="eastAsia" w:ascii="微软雅黑" w:hAnsi="微软雅黑" w:eastAsia="微软雅黑" w:cs="微软雅黑"/>
          <w:sz w:val="24"/>
          <w:szCs w:val="24"/>
        </w:rPr>
        <w:t>所著的《葬书》。书中明确提到：“葬者，乘生气也……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经曰气乘风则散，界水即止。古人聚之使不散，行之使有止，故谓之风水。”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在郭璞之前，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风水又被称之为“堪舆”</w:t>
      </w:r>
      <w:r>
        <w:rPr>
          <w:rFonts w:hint="eastAsia" w:ascii="微软雅黑" w:hAnsi="微软雅黑" w:eastAsia="微软雅黑" w:cs="微软雅黑"/>
          <w:sz w:val="24"/>
          <w:szCs w:val="24"/>
        </w:rPr>
        <w:t>。堪舆一词最早出现在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汉朝淮南王刘安</w:t>
      </w:r>
      <w:r>
        <w:rPr>
          <w:rFonts w:hint="eastAsia" w:ascii="微软雅黑" w:hAnsi="微软雅黑" w:eastAsia="微软雅黑" w:cs="微软雅黑"/>
          <w:sz w:val="24"/>
          <w:szCs w:val="24"/>
        </w:rPr>
        <w:t>所编纂的《淮南子》中。《淮南子》中讲：“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堪，天道也，舆，地道也。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”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【风水的传承】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先秦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-----------风水学之萌芽时期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秦汉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-----------风水学之酝酿时期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魏晋南北朝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-----风水学之传播时期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隋朝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-----------风水学之蔓延时期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唐宋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-----------风水学之盛行时期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明清</w:t>
      </w:r>
      <w:r>
        <w:rPr>
          <w:rFonts w:hint="eastAsia" w:ascii="微软雅黑" w:hAnsi="微软雅黑" w:eastAsia="微软雅黑" w:cs="微软雅黑"/>
          <w:sz w:val="24"/>
          <w:szCs w:val="24"/>
        </w:rPr>
        <w:t>-----------风水学之泛滥时期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eastAsia="zh-CN"/>
        </w:rPr>
        <w:t>二、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【风水各流派】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3719830" cy="2500630"/>
            <wp:effectExtent l="0" t="0" r="13970" b="13970"/>
            <wp:docPr id="1" name="图片 1" descr="C:\Users\Administrator\AppData\Local\Temp\WeChat Files\0fb6d54aa83d66e930436460f5d3f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AppData\Local\Temp\WeChat Files\0fb6d54aa83d66e930436460f5d3fef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 xml:space="preserve">【江西形式派】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分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山川形式</w:t>
      </w:r>
      <w:r>
        <w:rPr>
          <w:rFonts w:hint="eastAsia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宅形格式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两类。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山川形式</w:t>
      </w:r>
      <w:r>
        <w:rPr>
          <w:rFonts w:hint="eastAsia" w:ascii="微软雅黑" w:hAnsi="微软雅黑" w:eastAsia="微软雅黑" w:cs="微软雅黑"/>
          <w:sz w:val="24"/>
          <w:szCs w:val="24"/>
        </w:rPr>
        <w:t>指住宅外部视线所能看到的山川地势。其理论重点为“地理五诀”，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即重地理地形，以龙、穴、砂、水配合立向来论风水的吉凶祸福。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宅形格式</w:t>
      </w:r>
      <w:r>
        <w:rPr>
          <w:rFonts w:hint="eastAsia" w:ascii="微软雅黑" w:hAnsi="微软雅黑" w:eastAsia="微软雅黑" w:cs="微软雅黑"/>
          <w:sz w:val="24"/>
          <w:szCs w:val="24"/>
        </w:rPr>
        <w:t>则重点关注的是住宅本身及附近环境的布置，如：宅基、树木、池 塘、屋形等。 、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又分为：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峦头派、形象派、形法派。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color w:val="FF0000"/>
          <w:sz w:val="24"/>
          <w:szCs w:val="24"/>
          <w:u w:val="single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u w:val="single"/>
        </w:rPr>
        <w:t>注：形式派就是历史上盗墓，影视作品中“寻龙点穴”的来源。</w:t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u w:val="single"/>
        </w:rPr>
        <w:t>本课程不涉及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u w:val="single"/>
        </w:rPr>
        <w:t>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福建屋宅派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】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《青岩丛录》中有云：“一曰宗庙之法。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始于闽中，其源甚远，至宋王伋乃大行</w:t>
      </w:r>
      <w:r>
        <w:rPr>
          <w:rFonts w:hint="eastAsia" w:ascii="微软雅黑" w:hAnsi="微软雅黑" w:eastAsia="微软雅黑" w:cs="微软雅黑"/>
          <w:sz w:val="24"/>
          <w:szCs w:val="24"/>
        </w:rPr>
        <w:t>。其说主于星卦，阳山阳向，阴山阴向，不相乖错，纯取八卦五星以定生克之理。其学浙中传之，而用之者甚鲜。”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  <w:highlight w:val="yellow"/>
        </w:rPr>
      </w:pPr>
      <w:r>
        <w:rPr>
          <w:rFonts w:hint="eastAsia" w:ascii="微软雅黑" w:hAnsi="微软雅黑" w:eastAsia="微软雅黑" w:cs="微软雅黑"/>
          <w:sz w:val="24"/>
          <w:szCs w:val="24"/>
          <w:highlight w:val="yellow"/>
        </w:rPr>
        <w:t xml:space="preserve">又分为八派： </w:t>
      </w:r>
    </w:p>
    <w:p>
      <w:pPr>
        <w:spacing w:line="276" w:lineRule="auto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 xml:space="preserve">三元派 三合派  洪范五行派 </w:t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</w:rPr>
        <w:t>玄空派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</w:rPr>
        <w:t>翻卦派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 xml:space="preserve"> 摇鞭派 </w:t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</w:rPr>
        <w:t>八宅派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 xml:space="preserve"> 赖公五行派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八宅派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】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有三种应用方法：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一、</w:t>
      </w:r>
      <w:r>
        <w:rPr>
          <w:rFonts w:hint="eastAsia" w:ascii="微软雅黑" w:hAnsi="微软雅黑" w:eastAsia="微软雅黑" w:cs="微软雅黑"/>
          <w:sz w:val="24"/>
          <w:szCs w:val="24"/>
        </w:rPr>
        <w:t>以坐山配游年九星论吉凶。所谓九星者即伏位、天医、生气、延年四个吉星，五鬼、绝命、祸害、六煞四个凶星。从坐山起伏位，配后天八卦方位顺数，以九星之性确定吉凶。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（伏位包含左辅右弼两星，所以九星构成了八个位置）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二、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根据八宅坐山分东、西四宅，然后与人命相结合，即东四宅配东四命，西四宅配西四命而论其吉凶。 </w:t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三、</w:t>
      </w:r>
      <w:r>
        <w:rPr>
          <w:rFonts w:hint="eastAsia" w:ascii="微软雅黑" w:hAnsi="微软雅黑" w:eastAsia="微软雅黑" w:cs="微软雅黑"/>
          <w:sz w:val="24"/>
          <w:szCs w:val="24"/>
        </w:rPr>
        <w:t>以八卦游年配二十四星，以二十四星吉凶之性确定吉凶。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玄空派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】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以坐山朝向配合元运挨排九星，看其室内外山水布局论旺衰而确定吉凶。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所谓九星者，乃上元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一白生气贪狼木星</w:t>
      </w:r>
      <w:r>
        <w:rPr>
          <w:rFonts w:hint="eastAsia" w:ascii="微软雅黑" w:hAnsi="微软雅黑" w:eastAsia="微软雅黑" w:cs="微软雅黑"/>
          <w:sz w:val="24"/>
          <w:szCs w:val="24"/>
        </w:rPr>
        <w:t>在坎、二黑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天医巨门土星</w:t>
      </w:r>
      <w:r>
        <w:rPr>
          <w:rFonts w:hint="eastAsia" w:ascii="微软雅黑" w:hAnsi="微软雅黑" w:eastAsia="微软雅黑" w:cs="微软雅黑"/>
          <w:sz w:val="24"/>
          <w:szCs w:val="24"/>
        </w:rPr>
        <w:t>在坤、三碧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祸害禄存土星</w:t>
      </w:r>
      <w:r>
        <w:rPr>
          <w:rFonts w:hint="eastAsia" w:ascii="微软雅黑" w:hAnsi="微软雅黑" w:eastAsia="微软雅黑" w:cs="微软雅黑"/>
          <w:sz w:val="24"/>
          <w:szCs w:val="24"/>
        </w:rPr>
        <w:t>在震、四绿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六煞文曲水星</w:t>
      </w:r>
      <w:r>
        <w:rPr>
          <w:rFonts w:hint="eastAsia" w:ascii="微软雅黑" w:hAnsi="微软雅黑" w:eastAsia="微软雅黑" w:cs="微软雅黑"/>
          <w:sz w:val="24"/>
          <w:szCs w:val="24"/>
        </w:rPr>
        <w:t>在巽、五黄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五鬼廉贞火星</w:t>
      </w:r>
      <w:r>
        <w:rPr>
          <w:rFonts w:hint="eastAsia" w:ascii="微软雅黑" w:hAnsi="微软雅黑" w:eastAsia="微软雅黑" w:cs="微软雅黑"/>
          <w:sz w:val="24"/>
          <w:szCs w:val="24"/>
        </w:rPr>
        <w:t>在中、六白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延年武曲金星</w:t>
      </w:r>
      <w:r>
        <w:rPr>
          <w:rFonts w:hint="eastAsia" w:ascii="微软雅黑" w:hAnsi="微软雅黑" w:eastAsia="微软雅黑" w:cs="微软雅黑"/>
          <w:sz w:val="24"/>
          <w:szCs w:val="24"/>
        </w:rPr>
        <w:t>在乾、七赤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绝命破军金星</w:t>
      </w:r>
      <w:r>
        <w:rPr>
          <w:rFonts w:hint="eastAsia" w:ascii="微软雅黑" w:hAnsi="微软雅黑" w:eastAsia="微软雅黑" w:cs="微软雅黑"/>
          <w:sz w:val="24"/>
          <w:szCs w:val="24"/>
        </w:rPr>
        <w:t>在兑、八白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伏位左辅星</w:t>
      </w:r>
      <w:r>
        <w:rPr>
          <w:rFonts w:hint="eastAsia" w:ascii="微软雅黑" w:hAnsi="微软雅黑" w:eastAsia="微软雅黑" w:cs="微软雅黑"/>
          <w:sz w:val="24"/>
          <w:szCs w:val="24"/>
        </w:rPr>
        <w:t>在艮、九紫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右弼木星</w:t>
      </w:r>
      <w:r>
        <w:rPr>
          <w:rFonts w:hint="eastAsia" w:ascii="微软雅黑" w:hAnsi="微软雅黑" w:eastAsia="微软雅黑" w:cs="微软雅黑"/>
          <w:sz w:val="24"/>
          <w:szCs w:val="24"/>
        </w:rPr>
        <w:t>在离。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红色字体背诵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从实地应用来看，紫白九星主要是推测元运旺衰用，也就是用1-9九个数字的双星会座来确定吉凶。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阴宅主要看墓地，一般是阳人不看阴宅，非专业人士不要多看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23862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上课主要讲八宅派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rPr>
          <w:rFonts w:hint="eastAsia" w:ascii="微软雅黑" w:hAnsi="微软雅黑" w:eastAsia="微软雅黑" w:cs="微软雅黑"/>
          <w:color w:val="FF000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eastAsia="zh-CN"/>
        </w:rPr>
        <w:t>三、八卦与住宅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先天八卦没有方位之分，起卦用先天八卦，解卦用后天八卦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381500" cy="220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2、中宫不不要放厕所厕所、下水道、垃圾桶（中空物或者藏污）等，单看八卦无吉凶但是要全，所以要看是否缺角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3、后天八卦的卦序与先天不一样，产自于河图洛书（抄下来背下来）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000625" cy="2905125"/>
            <wp:effectExtent l="0" t="0" r="1333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坎1坤2震3巽4中5乾6兑7艮8离9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048125" cy="2276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验证方法：横着竖着斜着相加都等于15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口诀：戴九履1，左三右，二四为肩，八六为足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八卦类象（记熟有利于飞宫）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571875" cy="2266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971925" cy="2381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  <w:t>缺角与补角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1、看缺角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右边的九宫对到自己的户型图上，不是正南正北的也是一样以房子户型外立面分九宫格，但是罗盘对准实际方位操作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看是否缺角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:小于三分之一不算缺角（是九宫其中一宫的三分之一）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lang w:val="en-US" w:eastAsia="zh-CN"/>
        </w:rPr>
        <w:t>外立面：房子跟外面衔接的外立面，家中墙跟外面的楼糊在一起的（有时候不一定是承重墙），以整个大楼为主体的</w:t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lang w:val="en-US" w:eastAsia="zh-CN"/>
        </w:rPr>
        <w:t>外立面如果是阳台（看结构）：</w:t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lang w:val="en-US" w:eastAsia="zh-CN"/>
        </w:rPr>
        <w:t>（1.）阳台内侧有衔接到承重墙，就不要以阳台（气）为主来划分</w:t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lang w:val="en-US" w:eastAsia="zh-CN"/>
        </w:rPr>
        <w:t>（2.）阳台上是承重墙就以承重墙为主</w:t>
      </w:r>
      <w:r>
        <w:rPr>
          <w:rFonts w:hint="eastAsia" w:ascii="微软雅黑" w:hAnsi="微软雅黑" w:eastAsia="微软雅黑" w:cs="微软雅黑"/>
          <w:b/>
          <w:color w:val="FF0000"/>
          <w:sz w:val="24"/>
          <w:szCs w:val="24"/>
          <w:lang w:val="en-US" w:eastAsia="zh-CN"/>
        </w:rPr>
        <w:br w:type="textWrapping"/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848100" cy="184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2、缺角的影响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西北缺角伤男主人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629025" cy="2276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西南缺角伤女主人，影响人丁（不适合新婚夫妻）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733800" cy="2009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东南缺角伤女儿也伤媳妇，缺巽宫（下图为手枪型）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181475" cy="2143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知识点：有时候八字没有体现的可以看一下家中的风水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租房子租新的，户型不好可能不会不利用户主，但可能会不利租户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，不要买二手豪宅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东北缺角伤儿子（广东不喜东北缺角）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362450" cy="2333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西北西南缺角房（八字原局有隐患的人可以找一个八字没那么多隐患的去看房）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019550" cy="2095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多角(不要随意改造加建房子外围）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752850" cy="1990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不建议在房子的外立面多建房屋，节外生枝，容易跟邻居争吵</w:t>
      </w:r>
    </w:p>
    <w:p>
      <w:pP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3、缺角解决办法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010025" cy="2305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缺角请镇宅符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符有时效性一年再补，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补完角后一周之内不宜入住。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缺角不能完全解决问题，只能降低危害。缺角宿是不能补回来的，多的角能去就去掉，用玻璃隔起来虚化或者闲置，不沾人气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补角牌放在下图进角的位置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1285875" cy="2209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大型金属瑞兽、龙、凤、麒麟、天马、貔貅（中国传统瑞兽）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五、小结作业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381375" cy="12954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6B116D"/>
    <w:multiLevelType w:val="singleLevel"/>
    <w:tmpl w:val="C26B116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3MTc0NDVhOTQ2NjE1ZjVkMmI2YmVkNjFkY2U1MzIifQ=="/>
  </w:docVars>
  <w:rsids>
    <w:rsidRoot w:val="14080FF2"/>
    <w:rsid w:val="02D937BE"/>
    <w:rsid w:val="14080FF2"/>
    <w:rsid w:val="2B1E7CA9"/>
    <w:rsid w:val="50D14C8F"/>
    <w:rsid w:val="604426DA"/>
    <w:rsid w:val="7826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1802</Words>
  <Characters>1861</Characters>
  <Lines>0</Lines>
  <Paragraphs>0</Paragraphs>
  <TotalTime>0</TotalTime>
  <ScaleCrop>false</ScaleCrop>
  <LinksUpToDate>false</LinksUpToDate>
  <CharactersWithSpaces>1896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2022-07-05T06:31:00Z</dcterms:created>
  <dc:creator>何宝荣</dc:creator>
  <cp:lastModifiedBy>W.</cp:lastModifiedBy>
  <dcterms:modified xsi:type="dcterms:W3CDTF">2022-09-06T10:22:45Z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3D2BB3625B9247D19CD5B50DFFF3CB57</vt:lpwstr>
  </property>
</Properties>
</file>