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172A"/>
          <w:sz w:val="52"/>
        </w:rPr>
        <w:t>NILE E-Commerce Platform</w:t>
      </w:r>
    </w:p>
    <w:p>
      <w:pPr>
        <w:spacing w:after="320"/>
      </w:pPr>
      <w:r>
        <w:rPr>
          <w:b/>
          <w:color w:val="EA580C"/>
          <w:sz w:val="30"/>
        </w:rPr>
        <w:t>Complete Development, UI/UX &amp; Category Architecture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475569"/>
                <w:sz w:val="20"/>
              </w:rPr>
              <w:t>Project Name: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20"/>
              </w:rPr>
              <w:t>NILE E-Commerce Platform</w:t>
            </w:r>
          </w:p>
        </w:tc>
      </w:tr>
      <w:tr>
        <w:tc>
          <w:tcPr>
            <w:tcW w:type="dxa" w:w="4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475569"/>
                <w:sz w:val="20"/>
              </w:rPr>
              <w:t>Repository Location: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20"/>
              </w:rPr>
              <w:t>D:\CodeNestNepal\E-Commerce-Platform-</w:t>
            </w:r>
          </w:p>
        </w:tc>
      </w:tr>
      <w:tr>
        <w:tc>
          <w:tcPr>
            <w:tcW w:type="dxa" w:w="4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475569"/>
                <w:sz w:val="20"/>
              </w:rPr>
              <w:t>Report Date: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20"/>
              </w:rPr>
              <w:t>September 2026</w:t>
            </w:r>
          </w:p>
        </w:tc>
      </w:tr>
      <w:tr>
        <w:tc>
          <w:tcPr>
            <w:tcW w:type="dxa" w:w="4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475569"/>
                <w:sz w:val="20"/>
              </w:rPr>
              <w:t>Project Status: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20"/>
              </w:rPr>
              <w:t>All Modules Completed, Tested &amp; Verified</w:t>
            </w:r>
          </w:p>
        </w:tc>
      </w:tr>
    </w:tbl>
    <w:p>
      <w:pPr>
        <w:spacing w:after="240"/>
      </w:pPr>
    </w:p>
    <w:p>
      <w:pPr>
        <w:spacing w:before="320" w:after="120"/>
      </w:pPr>
      <w:r>
        <w:rPr>
          <w:b/>
          <w:color w:val="0F172A"/>
          <w:sz w:val="29"/>
        </w:rPr>
        <w:t>1. Executive Summary</w:t>
      </w:r>
    </w:p>
    <w:p>
      <w:pPr>
        <w:spacing w:after="120" w:line="276" w:lineRule="auto"/>
      </w:pPr>
      <w:r>
        <w:rPr>
          <w:color w:val="334155"/>
          <w:sz w:val="20"/>
        </w:rPr>
        <w:t>This comprehensive technical report presents the complete frontend architecture, interface redesign, category sub-storefront development, animation workflows, and navigation integration accomplished for the NILE E-Commerce Platform at D:\CodeNestNepal\E-Commerce-Platform-. Every user requirement has been translated into production-grade HTML5, CSS3, and JavaScript code, ensuring high performance, responsive aesthetics, and intuitive user experiences across desktop, tablet, and mobile devices.</w:t>
      </w:r>
    </w:p>
    <w:p>
      <w:pPr>
        <w:spacing w:before="320" w:after="120"/>
      </w:pPr>
      <w:r>
        <w:rPr>
          <w:b/>
          <w:color w:val="0F172A"/>
          <w:sz w:val="29"/>
        </w:rPr>
        <w:t>2. Dedicated Category Pages &amp; Dynamic Storefront Architecture</w:t>
      </w:r>
    </w:p>
    <w:p>
      <w:pPr>
        <w:spacing w:after="120" w:line="276" w:lineRule="auto"/>
      </w:pPr>
      <w:r>
        <w:rPr>
          <w:color w:val="334155"/>
          <w:sz w:val="20"/>
        </w:rPr>
        <w:t>A major milestone of this iteration is the creation of 8 dedicated, rich storefront pages for every individual category present on the platform, backed by a unified category styling framework (category-page.css).</w:t>
      </w:r>
    </w:p>
    <w:p>
      <w:pPr>
        <w:spacing w:before="240" w:after="80"/>
      </w:pPr>
      <w:r>
        <w:rPr>
          <w:b/>
          <w:color w:val="2563EB"/>
          <w:sz w:val="24"/>
        </w:rPr>
        <w:t>A. Individual Category Storefronts Created</w:t>
      </w:r>
    </w:p>
    <w:p>
      <w:pPr>
        <w:pStyle w:val="ListBullet"/>
        <w:spacing w:after="80" w:line="276" w:lineRule="auto"/>
      </w:pPr>
      <w:r>
        <w:rPr>
          <w:b/>
          <w:color w:val="0F172A"/>
          <w:sz w:val="20"/>
        </w:rPr>
        <w:t xml:space="preserve">Electronics (category-electronics.html): </w:t>
      </w:r>
      <w:r>
        <w:rPr>
          <w:color w:val="334155"/>
          <w:sz w:val="20"/>
        </w:rPr>
        <w:t>High-tech theme featuring flagship 5G smartphones, M3 laptops, studio ANC headphones, AMOLED smartwatches, and curved gaming monitors with Tech Blue accents.</w:t>
      </w:r>
    </w:p>
    <w:p>
      <w:pPr>
        <w:pStyle w:val="ListBullet"/>
        <w:spacing w:after="80" w:line="276" w:lineRule="auto"/>
      </w:pPr>
      <w:r>
        <w:rPr>
          <w:b/>
          <w:color w:val="0F172A"/>
          <w:sz w:val="20"/>
        </w:rPr>
        <w:t xml:space="preserve">Fashion (category-fashion.html): </w:t>
      </w:r>
      <w:r>
        <w:rPr>
          <w:color w:val="334155"/>
          <w:sz w:val="20"/>
        </w:rPr>
        <w:t>Runway style collection with wool overcoats, organic cotton tees, selvedge denim, hoodies, midi dresses, and leather footwear in Rose Crimson styling.</w:t>
      </w:r>
    </w:p>
    <w:p>
      <w:pPr>
        <w:pStyle w:val="ListBullet"/>
        <w:spacing w:after="80" w:line="276" w:lineRule="auto"/>
      </w:pPr>
      <w:r>
        <w:rPr>
          <w:b/>
          <w:color w:val="0F172A"/>
          <w:sz w:val="20"/>
        </w:rPr>
        <w:t xml:space="preserve">Home &amp; Living (category-home.html): </w:t>
      </w:r>
      <w:r>
        <w:rPr>
          <w:color w:val="334155"/>
          <w:sz w:val="20"/>
        </w:rPr>
        <w:t>Interior curation of Scandinavian sofas, ergonomic oak chairs, brass lighting, ceramic dinnerware, and geometric rugs with Warm Amber accents.</w:t>
      </w:r>
    </w:p>
    <w:p>
      <w:pPr>
        <w:pStyle w:val="ListBullet"/>
        <w:spacing w:after="80" w:line="276" w:lineRule="auto"/>
      </w:pPr>
      <w:r>
        <w:rPr>
          <w:b/>
          <w:color w:val="0F172A"/>
          <w:sz w:val="20"/>
        </w:rPr>
        <w:t xml:space="preserve">Beauty &amp; Care (category-beauty.html): </w:t>
      </w:r>
      <w:r>
        <w:rPr>
          <w:color w:val="334155"/>
          <w:sz w:val="20"/>
        </w:rPr>
        <w:t>Clean botanical skincare serums, luxury Oud perfumes, hydration creams, longwear makeup, and jade rollers in Fuchsia Orchid accents.</w:t>
      </w:r>
    </w:p>
    <w:p>
      <w:pPr>
        <w:pStyle w:val="ListBullet"/>
        <w:spacing w:after="80" w:line="276" w:lineRule="auto"/>
      </w:pPr>
      <w:r>
        <w:rPr>
          <w:b/>
          <w:color w:val="0F172A"/>
          <w:sz w:val="20"/>
        </w:rPr>
        <w:t xml:space="preserve">Sports &amp; Fitness (category-sports.html): </w:t>
      </w:r>
      <w:r>
        <w:rPr>
          <w:color w:val="334155"/>
          <w:sz w:val="20"/>
        </w:rPr>
        <w:t>Athletic training gear including tournament footballs, basketballs, eco yoga mats, road running shoes, and cast iron dumbbells in Emerald Green.</w:t>
      </w:r>
    </w:p>
    <w:p>
      <w:pPr>
        <w:pStyle w:val="ListBullet"/>
        <w:spacing w:after="80" w:line="276" w:lineRule="auto"/>
      </w:pPr>
      <w:r>
        <w:rPr>
          <w:b/>
          <w:color w:val="0F172A"/>
          <w:sz w:val="20"/>
        </w:rPr>
        <w:t xml:space="preserve">Men's Collection (category-men.html): </w:t>
      </w:r>
      <w:r>
        <w:rPr>
          <w:color w:val="334155"/>
          <w:sz w:val="20"/>
        </w:rPr>
        <w:t>Executive Italian wool suits, crisp Oxford shirts, leather Chelsea boots, and chronograph watches in Royal Navy aesthetics.</w:t>
      </w:r>
    </w:p>
    <w:p>
      <w:pPr>
        <w:pStyle w:val="ListBullet"/>
        <w:spacing w:after="80" w:line="276" w:lineRule="auto"/>
      </w:pPr>
      <w:r>
        <w:rPr>
          <w:b/>
          <w:color w:val="0F172A"/>
          <w:sz w:val="20"/>
        </w:rPr>
        <w:t xml:space="preserve">Women's Collection (category-women.html): </w:t>
      </w:r>
      <w:r>
        <w:rPr>
          <w:color w:val="334155"/>
          <w:sz w:val="20"/>
        </w:rPr>
        <w:t>Silk evening gowns, vegan leather crossbody bags, 18K gold vermeil jewelry, and pointed pumps in Violet Purple accents.</w:t>
      </w:r>
    </w:p>
    <w:p>
      <w:pPr>
        <w:pStyle w:val="ListBullet"/>
        <w:spacing w:after="80" w:line="276" w:lineRule="auto"/>
      </w:pPr>
      <w:r>
        <w:rPr>
          <w:b/>
          <w:color w:val="0F172A"/>
          <w:sz w:val="20"/>
        </w:rPr>
        <w:t xml:space="preserve">Kids &amp; Baby (category-kids.html): </w:t>
      </w:r>
      <w:r>
        <w:rPr>
          <w:color w:val="334155"/>
          <w:sz w:val="20"/>
        </w:rPr>
        <w:t>Organic cartoon tees, denim overalls, tutu party dresses, light-up athletic shoes, and Montessori toys in Playful Orange styling.</w:t>
      </w:r>
    </w:p>
    <w:p>
      <w:pPr>
        <w:spacing w:before="240" w:after="80"/>
      </w:pPr>
      <w:r>
        <w:rPr>
          <w:b/>
          <w:color w:val="2563EB"/>
          <w:sz w:val="24"/>
        </w:rPr>
        <w:t>B. Advanced Interactive Features on Category Pages</w:t>
      </w:r>
    </w:p>
    <w:p>
      <w:pPr>
        <w:pStyle w:val="ListBullet"/>
        <w:spacing w:after="80" w:line="276" w:lineRule="auto"/>
      </w:pPr>
      <w:r>
        <w:rPr>
          <w:b/>
          <w:color w:val="0F172A"/>
          <w:sz w:val="20"/>
        </w:rPr>
        <w:t xml:space="preserve">Hero Pulse &amp; Entrance Animations: </w:t>
      </w:r>
      <w:r>
        <w:rPr>
          <w:color w:val="334155"/>
          <w:sz w:val="20"/>
        </w:rPr>
        <w:t>Each category page opens with a themed glow animation (@keyframes heroPulse) and fluid slide-in typography (@keyframes heroFadeSlideIn).</w:t>
      </w:r>
    </w:p>
    <w:p>
      <w:pPr>
        <w:pStyle w:val="ListBullet"/>
        <w:spacing w:after="80" w:line="276" w:lineRule="auto"/>
      </w:pPr>
      <w:r>
        <w:rPr>
          <w:b/>
          <w:color w:val="0F172A"/>
          <w:sz w:val="20"/>
        </w:rPr>
        <w:t xml:space="preserve">Hierarchical Breadcrumbs: </w:t>
      </w:r>
      <w:r>
        <w:rPr>
          <w:color w:val="334155"/>
          <w:sz w:val="20"/>
        </w:rPr>
        <w:t>Provides instant navigational context (Home &gt; Categories &gt; Category Name) on every page.</w:t>
      </w:r>
    </w:p>
    <w:p>
      <w:pPr>
        <w:pStyle w:val="ListBullet"/>
        <w:spacing w:after="80" w:line="276" w:lineRule="auto"/>
      </w:pPr>
      <w:r>
        <w:rPr>
          <w:b/>
          <w:color w:val="0F172A"/>
          <w:sz w:val="20"/>
        </w:rPr>
        <w:t xml:space="preserve">Instant Client-Side Filtering: </w:t>
      </w:r>
      <w:r>
        <w:rPr>
          <w:color w:val="334155"/>
          <w:sz w:val="20"/>
        </w:rPr>
        <w:t>Interactive subcategory chips allow users to filter products in real-time without reloading the page.</w:t>
      </w:r>
    </w:p>
    <w:p>
      <w:pPr>
        <w:pStyle w:val="ListBullet"/>
        <w:spacing w:after="80" w:line="276" w:lineRule="auto"/>
      </w:pPr>
      <w:r>
        <w:rPr>
          <w:b/>
          <w:color w:val="0F172A"/>
          <w:sz w:val="20"/>
        </w:rPr>
        <w:t xml:space="preserve">Dynamic Sorting &amp; Counters: </w:t>
      </w:r>
      <w:r>
        <w:rPr>
          <w:color w:val="334155"/>
          <w:sz w:val="20"/>
        </w:rPr>
        <w:t>Sort products seamlessly by Price (Low to High), Price (High to Low), Alphabetical (A-Z), or Featured, while updating live product counter badges.</w:t>
      </w:r>
    </w:p>
    <w:p>
      <w:pPr>
        <w:pStyle w:val="ListBullet"/>
        <w:spacing w:after="80" w:line="276" w:lineRule="auto"/>
      </w:pPr>
      <w:r>
        <w:rPr>
          <w:b/>
          <w:color w:val="0F172A"/>
          <w:sz w:val="20"/>
        </w:rPr>
        <w:t xml:space="preserve">Micro-Interactions &amp; Hover Lift: </w:t>
      </w:r>
      <w:r>
        <w:rPr>
          <w:color w:val="334155"/>
          <w:sz w:val="20"/>
        </w:rPr>
        <w:t>Cards lift by 8px with enhanced glowing shadows, image zoom scaling (1.08x), wishlist heart toggles, and interactive Add to Cart toast confirmations.</w:t>
      </w:r>
    </w:p>
    <w:p>
      <w:pPr>
        <w:pStyle w:val="ListBullet"/>
        <w:spacing w:after="80" w:line="276" w:lineRule="auto"/>
      </w:pPr>
      <w:r>
        <w:rPr>
          <w:b/>
          <w:color w:val="0F172A"/>
          <w:sz w:val="20"/>
        </w:rPr>
        <w:t xml:space="preserve">Cross-Category Discovery Grid: </w:t>
      </w:r>
      <w:r>
        <w:rPr>
          <w:color w:val="334155"/>
          <w:sz w:val="20"/>
        </w:rPr>
        <w:t>A bottom switcher section on every category page allows customers to jump directly to any of the other 7 categories.</w:t>
      </w:r>
    </w:p>
    <w:p>
      <w:pPr>
        <w:spacing w:before="320" w:after="120"/>
      </w:pPr>
      <w:r>
        <w:rPr>
          <w:b/>
          <w:color w:val="0F172A"/>
          <w:sz w:val="29"/>
        </w:rPr>
        <w:t>3. Dynamic Expanding Search Bar with Transition Effects</w:t>
      </w:r>
    </w:p>
    <w:p>
      <w:pPr>
        <w:pStyle w:val="ListBullet"/>
        <w:spacing w:after="80" w:line="276" w:lineRule="auto"/>
      </w:pPr>
      <w:r>
        <w:rPr>
          <w:b/>
          <w:color w:val="0F172A"/>
          <w:sz w:val="20"/>
        </w:rPr>
        <w:t xml:space="preserve">Unified Pill Container: </w:t>
      </w:r>
      <w:r>
        <w:rPr>
          <w:color w:val="334155"/>
          <w:sz w:val="20"/>
        </w:rPr>
        <w:t>Redesigned the search element into a single continuous pill wrapper (border-radius: 24px, 38px height, subtle elevation shadow) unifying the text input and action icon.</w:t>
      </w:r>
    </w:p>
    <w:p>
      <w:pPr>
        <w:pStyle w:val="ListBullet"/>
        <w:spacing w:after="80" w:line="276" w:lineRule="auto"/>
      </w:pPr>
      <w:r>
        <w:rPr>
          <w:b/>
          <w:color w:val="0F172A"/>
          <w:sz w:val="20"/>
        </w:rPr>
        <w:t xml:space="preserve">Smooth Expansion: </w:t>
      </w:r>
      <w:r>
        <w:rPr>
          <w:color w:val="334155"/>
          <w:sz w:val="20"/>
        </w:rPr>
        <w:t>Engineered a cubic-bezier(0.4, 0, 0.2, 1) transition where the input field expands smoothly from 130px to 220px when hovered or focused.</w:t>
      </w:r>
    </w:p>
    <w:p>
      <w:pPr>
        <w:pStyle w:val="ListBullet"/>
        <w:spacing w:after="80" w:line="276" w:lineRule="auto"/>
      </w:pPr>
      <w:r>
        <w:rPr>
          <w:b/>
          <w:color w:val="0F172A"/>
          <w:sz w:val="20"/>
        </w:rPr>
        <w:t xml:space="preserve">Centered Action Button: </w:t>
      </w:r>
      <w:r>
        <w:rPr>
          <w:color w:val="334155"/>
          <w:sz w:val="20"/>
        </w:rPr>
        <w:t>Nested a circular tomato action button (30px x 30px) that scales smoothly on hover and stays perfectly aligned with the search text.</w:t>
      </w:r>
    </w:p>
    <w:p>
      <w:pPr>
        <w:pStyle w:val="ListBullet"/>
        <w:spacing w:after="80" w:line="276" w:lineRule="auto"/>
      </w:pPr>
      <w:r>
        <w:rPr>
          <w:b/>
          <w:color w:val="0F172A"/>
          <w:sz w:val="20"/>
        </w:rPr>
        <w:t xml:space="preserve">Global Synchronization: </w:t>
      </w:r>
      <w:r>
        <w:rPr>
          <w:color w:val="334155"/>
          <w:sz w:val="20"/>
        </w:rPr>
        <w:t>Updated styles identically across eComstyle.css, category-page.css, shop.css, about.css, categories.css, and contact.css.</w:t>
      </w:r>
    </w:p>
    <w:p>
      <w:pPr>
        <w:spacing w:before="320" w:after="120"/>
      </w:pPr>
      <w:r>
        <w:rPr>
          <w:b/>
          <w:color w:val="0F172A"/>
          <w:sz w:val="29"/>
        </w:rPr>
        <w:t>4. Landing Page Hero &amp; Text Animations</w:t>
      </w:r>
    </w:p>
    <w:p>
      <w:pPr>
        <w:pStyle w:val="ListBullet"/>
        <w:spacing w:after="80" w:line="276" w:lineRule="auto"/>
      </w:pPr>
      <w:r>
        <w:rPr>
          <w:b/>
          <w:color w:val="0F172A"/>
          <w:sz w:val="20"/>
        </w:rPr>
        <w:t xml:space="preserve">Slide-Up Entrance: </w:t>
      </w:r>
      <w:r>
        <w:rPr>
          <w:color w:val="334155"/>
          <w:sz w:val="20"/>
        </w:rPr>
        <w:t>Hero title incorporates @keyframes heroFadeSlideIn for a modern slide-up and fade-in entrance upon initial page load.</w:t>
      </w:r>
    </w:p>
    <w:p>
      <w:pPr>
        <w:pStyle w:val="ListBullet"/>
        <w:spacing w:after="80" w:line="276" w:lineRule="auto"/>
      </w:pPr>
      <w:r>
        <w:rPr>
          <w:b/>
          <w:color w:val="0F172A"/>
          <w:sz w:val="20"/>
        </w:rPr>
        <w:t xml:space="preserve">Gradient Text Shimmer: </w:t>
      </w:r>
      <w:r>
        <w:rPr>
          <w:color w:val="334155"/>
          <w:sz w:val="20"/>
        </w:rPr>
        <w:t>"Fashion Trends" highlight text utilizes background-clip: text with an animated linear gradient shimmer (@keyframes shimmerGradient).</w:t>
      </w:r>
    </w:p>
    <w:p>
      <w:pPr>
        <w:pStyle w:val="ListBullet"/>
        <w:spacing w:after="80" w:line="276" w:lineRule="auto"/>
      </w:pPr>
      <w:r>
        <w:rPr>
          <w:b/>
          <w:color w:val="0F172A"/>
          <w:sz w:val="20"/>
        </w:rPr>
        <w:t xml:space="preserve">Staggered Subtitle &amp; CTA: </w:t>
      </w:r>
      <w:r>
        <w:rPr>
          <w:color w:val="334155"/>
          <w:sz w:val="20"/>
        </w:rPr>
        <w:t>Subtitles and the "Shop Now" action button fade in with timed sequence delays for visual hierarchy.</w:t>
      </w:r>
    </w:p>
    <w:p>
      <w:pPr>
        <w:pStyle w:val="ListBullet"/>
        <w:spacing w:after="80" w:line="276" w:lineRule="auto"/>
      </w:pPr>
      <w:r>
        <w:rPr>
          <w:b/>
          <w:color w:val="0F172A"/>
          <w:sz w:val="20"/>
        </w:rPr>
        <w:t xml:space="preserve">Floating Image Effect: </w:t>
      </w:r>
      <w:r>
        <w:rPr>
          <w:color w:val="334155"/>
          <w:sz w:val="20"/>
        </w:rPr>
        <w:t>Hero fashion product showcase features a continuous @keyframes floatImage floating motion.</w:t>
      </w:r>
    </w:p>
    <w:p>
      <w:pPr>
        <w:spacing w:before="320" w:after="120"/>
      </w:pPr>
      <w:r>
        <w:rPr>
          <w:b/>
          <w:color w:val="0F172A"/>
          <w:sz w:val="29"/>
        </w:rPr>
        <w:t>5. Symmetrical Authentication Portal Overhaul (Login &amp; Sign Up)</w:t>
      </w:r>
    </w:p>
    <w:p>
      <w:pPr>
        <w:pStyle w:val="ListBullet"/>
        <w:spacing w:after="80" w:line="276" w:lineRule="auto"/>
      </w:pPr>
      <w:r>
        <w:rPr>
          <w:b/>
          <w:color w:val="0F172A"/>
          <w:sz w:val="20"/>
        </w:rPr>
        <w:t xml:space="preserve">50/50 Desktop Split Layout: </w:t>
      </w:r>
      <w:r>
        <w:rPr>
          <w:color w:val="334155"/>
          <w:sz w:val="20"/>
        </w:rPr>
        <w:t>Both login.html and Signup.html share an identical two-column split layout on desktop and fluid stacking on mobile/tablet.</w:t>
      </w:r>
    </w:p>
    <w:p>
      <w:pPr>
        <w:pStyle w:val="ListBullet"/>
        <w:spacing w:after="80" w:line="276" w:lineRule="auto"/>
      </w:pPr>
      <w:r>
        <w:rPr>
          <w:b/>
          <w:color w:val="0F172A"/>
          <w:sz w:val="20"/>
        </w:rPr>
        <w:t xml:space="preserve">Equalized Card Dimensions: </w:t>
      </w:r>
      <w:r>
        <w:rPr>
          <w:color w:val="334155"/>
          <w:sz w:val="20"/>
        </w:rPr>
        <w:t>Form cards on both pages are aligned to uniform 480px max-width, 40px padding, and 20px border-radius.</w:t>
      </w:r>
    </w:p>
    <w:p>
      <w:pPr>
        <w:pStyle w:val="ListBullet"/>
        <w:spacing w:after="80" w:line="276" w:lineRule="auto"/>
      </w:pPr>
      <w:r>
        <w:rPr>
          <w:b/>
          <w:color w:val="0F172A"/>
          <w:sz w:val="20"/>
        </w:rPr>
        <w:t xml:space="preserve">Modern Form Controls: </w:t>
      </w:r>
      <w:r>
        <w:rPr>
          <w:color w:val="334155"/>
          <w:sz w:val="20"/>
        </w:rPr>
        <w:t>Standardized input fields with focus rings (box-shadow: 0 0 0 4px rgba(37,99,235,0.12)), Google OAuth buttons, and consistent typography (Inter + Share Tech).</w:t>
      </w:r>
    </w:p>
    <w:p>
      <w:pPr>
        <w:spacing w:before="320" w:after="120"/>
      </w:pPr>
      <w:r>
        <w:rPr>
          <w:b/>
          <w:color w:val="0F172A"/>
          <w:sz w:val="29"/>
        </w:rPr>
        <w:t>6. Global Navigation &amp; Cart Integration</w:t>
      </w:r>
    </w:p>
    <w:p>
      <w:pPr>
        <w:pStyle w:val="ListBullet"/>
        <w:spacing w:after="80" w:line="276" w:lineRule="auto"/>
      </w:pPr>
      <w:r>
        <w:rPr>
          <w:b/>
          <w:color w:val="0F172A"/>
          <w:sz w:val="20"/>
        </w:rPr>
        <w:t xml:space="preserve">Full Navbar Connectivity: </w:t>
      </w:r>
      <w:r>
        <w:rPr>
          <w:color w:val="334155"/>
          <w:sz w:val="20"/>
        </w:rPr>
        <w:t>Connected all header navigation links across every HTML template (Home, Shop, Categories, About, Contact, Cart, Login).</w:t>
      </w:r>
    </w:p>
    <w:p>
      <w:pPr>
        <w:pStyle w:val="ListBullet"/>
        <w:spacing w:after="80" w:line="276" w:lineRule="auto"/>
      </w:pPr>
      <w:r>
        <w:rPr>
          <w:b/>
          <w:color w:val="0F172A"/>
          <w:sz w:val="20"/>
        </w:rPr>
        <w:t xml:space="preserve">Dedicated Cart Page: </w:t>
      </w:r>
      <w:r>
        <w:rPr>
          <w:color w:val="334155"/>
          <w:sz w:val="20"/>
        </w:rPr>
        <w:t>Integrated cart.html with full navigation header, item summary, coupon support, and responsive grid layout.</w:t>
      </w:r>
    </w:p>
    <w:p>
      <w:pPr>
        <w:pStyle w:val="ListBullet"/>
        <w:spacing w:after="80" w:line="276" w:lineRule="auto"/>
      </w:pPr>
      <w:r>
        <w:rPr>
          <w:b/>
          <w:color w:val="0F172A"/>
          <w:sz w:val="20"/>
        </w:rPr>
        <w:t xml:space="preserve">Pure White Cart Icon: </w:t>
      </w:r>
      <w:r>
        <w:rPr>
          <w:color w:val="334155"/>
          <w:sz w:val="20"/>
        </w:rPr>
        <w:t>Styled cart icon to display in clean white (#FFFFFF) across all page headers with tomato hover feedback.</w:t>
      </w:r>
    </w:p>
    <w:p>
      <w:pPr>
        <w:spacing w:before="320" w:after="120"/>
      </w:pPr>
      <w:r>
        <w:rPr>
          <w:b/>
          <w:color w:val="0F172A"/>
          <w:sz w:val="29"/>
        </w:rPr>
        <w:t>7. Complete File Architecture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20"/>
              </w:rPr>
              <w:t>File Name</w:t>
            </w:r>
          </w:p>
        </w:tc>
        <w:tc>
          <w:tcPr>
            <w:tcW w:type="dxa" w:w="3120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20"/>
              </w:rPr>
              <w:t>Module / Type</w:t>
            </w:r>
          </w:p>
        </w:tc>
        <w:tc>
          <w:tcPr>
            <w:tcW w:type="dxa" w:w="3120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20"/>
              </w:rPr>
              <w:t>Role &amp; Key Enhancements</w:t>
            </w:r>
          </w:p>
        </w:tc>
      </w:tr>
      <w:tr>
        <w:tc>
          <w:tcPr>
            <w:tcW w:type="dxa" w:w="312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9"/>
              </w:rPr>
              <w:t>category-electronics.html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9"/>
              </w:rPr>
              <w:t>Category Page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9"/>
              </w:rPr>
              <w:t>Dedicated electronics storefront with subcategory filters and 8 tech products.</w:t>
            </w:r>
          </w:p>
        </w:tc>
      </w:tr>
      <w:tr>
        <w:tc>
          <w:tcPr>
            <w:tcW w:type="dxa" w:w="31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9"/>
              </w:rPr>
              <w:t>category-fashion.html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9"/>
              </w:rPr>
              <w:t>Category Page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9"/>
              </w:rPr>
              <w:t>Dedicated fashion storefront with runway apparel, filters, and promo banner.</w:t>
            </w:r>
          </w:p>
        </w:tc>
      </w:tr>
      <w:tr>
        <w:tc>
          <w:tcPr>
            <w:tcW w:type="dxa" w:w="312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9"/>
              </w:rPr>
              <w:t>category-home.html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9"/>
              </w:rPr>
              <w:t>Category Page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9"/>
              </w:rPr>
              <w:t>Dedicated home &amp; living storefront with furniture, lighting, and decor items.</w:t>
            </w:r>
          </w:p>
        </w:tc>
      </w:tr>
      <w:tr>
        <w:tc>
          <w:tcPr>
            <w:tcW w:type="dxa" w:w="31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9"/>
              </w:rPr>
              <w:t>category-beauty.html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9"/>
              </w:rPr>
              <w:t>Category Page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9"/>
              </w:rPr>
              <w:t>Dedicated beauty storefront with skincare, fragrances, and wellness essentials.</w:t>
            </w:r>
          </w:p>
        </w:tc>
      </w:tr>
      <w:tr>
        <w:tc>
          <w:tcPr>
            <w:tcW w:type="dxa" w:w="312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9"/>
              </w:rPr>
              <w:t>category-sports.html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9"/>
              </w:rPr>
              <w:t>Category Page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9"/>
              </w:rPr>
              <w:t>Dedicated sports storefront with balls, gym gear, and athletic footwear.</w:t>
            </w:r>
          </w:p>
        </w:tc>
      </w:tr>
      <w:tr>
        <w:tc>
          <w:tcPr>
            <w:tcW w:type="dxa" w:w="31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9"/>
              </w:rPr>
              <w:t>category-men.html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9"/>
              </w:rPr>
              <w:t>Category Page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9"/>
              </w:rPr>
              <w:t>Dedicated men's collection storefront with suits, casualwear, and watches.</w:t>
            </w:r>
          </w:p>
        </w:tc>
      </w:tr>
      <w:tr>
        <w:tc>
          <w:tcPr>
            <w:tcW w:type="dxa" w:w="312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9"/>
              </w:rPr>
              <w:t>category-women.html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9"/>
              </w:rPr>
              <w:t>Category Page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9"/>
              </w:rPr>
              <w:t>Dedicated women's collection storefront with dresses, tops, bags, and jewelry.</w:t>
            </w:r>
          </w:p>
        </w:tc>
      </w:tr>
      <w:tr>
        <w:tc>
          <w:tcPr>
            <w:tcW w:type="dxa" w:w="31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9"/>
              </w:rPr>
              <w:t>category-kids.html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9"/>
              </w:rPr>
              <w:t>Category Page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9"/>
              </w:rPr>
              <w:t>Dedicated kids storefront with cartoon tees, overalls, tutus, and toys.</w:t>
            </w:r>
          </w:p>
        </w:tc>
      </w:tr>
      <w:tr>
        <w:tc>
          <w:tcPr>
            <w:tcW w:type="dxa" w:w="312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9"/>
              </w:rPr>
              <w:t>category-page.css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9"/>
              </w:rPr>
              <w:t>Stylesheet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9"/>
              </w:rPr>
              <w:t>Unified stylesheet for all category storefronts with animations and responsive grids.</w:t>
            </w:r>
          </w:p>
        </w:tc>
      </w:tr>
      <w:tr>
        <w:tc>
          <w:tcPr>
            <w:tcW w:type="dxa" w:w="31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9"/>
              </w:rPr>
              <w:t>categories.html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9"/>
              </w:rPr>
              <w:t>Main Page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9"/>
              </w:rPr>
              <w:t>Main category hub linking directly to all 8 dedicated category pages.</w:t>
            </w:r>
          </w:p>
        </w:tc>
      </w:tr>
      <w:tr>
        <w:tc>
          <w:tcPr>
            <w:tcW w:type="dxa" w:w="312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9"/>
              </w:rPr>
              <w:t>index.html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9"/>
              </w:rPr>
              <w:t>Landing Page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9"/>
              </w:rPr>
              <w:t>Animated hero typography, gradient shimmer, relative images, and category links.</w:t>
            </w:r>
          </w:p>
        </w:tc>
      </w:tr>
      <w:tr>
        <w:tc>
          <w:tcPr>
            <w:tcW w:type="dxa" w:w="31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9"/>
              </w:rPr>
              <w:t>eComstyle.css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9"/>
              </w:rPr>
              <w:t>Global Styles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9"/>
              </w:rPr>
              <w:t>Global styles, expanding search pill, white cart icon, hero animations.</w:t>
            </w:r>
          </w:p>
        </w:tc>
      </w:tr>
      <w:tr>
        <w:tc>
          <w:tcPr>
            <w:tcW w:type="dxa" w:w="312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9"/>
              </w:rPr>
              <w:t>login.html / login.css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9"/>
              </w:rPr>
              <w:t>Auth Portal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9"/>
              </w:rPr>
              <w:t>Symmetrical 50/50 split login page with modern cards and OAuth controls.</w:t>
            </w:r>
          </w:p>
        </w:tc>
      </w:tr>
      <w:tr>
        <w:tc>
          <w:tcPr>
            <w:tcW w:type="dxa" w:w="31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9"/>
              </w:rPr>
              <w:t>Signup.html / signup.css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9"/>
              </w:rPr>
              <w:t>Auth Portal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9"/>
              </w:rPr>
              <w:t>Symmetrical 50/50 split sign up page matching login card dimensions.</w:t>
            </w:r>
          </w:p>
        </w:tc>
      </w:tr>
      <w:tr>
        <w:tc>
          <w:tcPr>
            <w:tcW w:type="dxa" w:w="312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9"/>
              </w:rPr>
              <w:t>cart.html / cart.css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9"/>
              </w:rPr>
              <w:t>Shopping Cart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9"/>
              </w:rPr>
              <w:t>Dedicated shopping cart page with complete header navbar and item summary.</w:t>
            </w:r>
          </w:p>
        </w:tc>
      </w:tr>
      <w:tr>
        <w:tc>
          <w:tcPr>
            <w:tcW w:type="dxa" w:w="31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9"/>
              </w:rPr>
              <w:t>shop.html / shop.css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9"/>
              </w:rPr>
              <w:t>Shop Storefront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9"/>
              </w:rPr>
              <w:t>Shop catalog with connected cart link and expanding search bar.</w:t>
            </w:r>
          </w:p>
        </w:tc>
      </w:tr>
      <w:tr>
        <w:tc>
          <w:tcPr>
            <w:tcW w:type="dxa" w:w="312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9"/>
              </w:rPr>
              <w:t>about.html / about.css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9"/>
              </w:rPr>
              <w:t>Information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9"/>
              </w:rPr>
              <w:t>About us page with global navigation and expanding search bar.</w:t>
            </w:r>
          </w:p>
        </w:tc>
      </w:tr>
      <w:tr>
        <w:tc>
          <w:tcPr>
            <w:tcW w:type="dxa" w:w="31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9"/>
              </w:rPr>
              <w:t>contact.html / contact.css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9"/>
              </w:rPr>
              <w:t>Support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9"/>
              </w:rPr>
              <w:t>Contact us page with global navigation and expanding search bar.</w:t>
            </w:r>
          </w:p>
        </w:tc>
      </w:tr>
    </w:tbl>
    <w:p>
      <w:pPr>
        <w:spacing w:before="320" w:after="120"/>
      </w:pPr>
      <w:r>
        <w:rPr>
          <w:b/>
          <w:color w:val="0F172A"/>
          <w:sz w:val="29"/>
        </w:rPr>
        <w:t>8. Git &amp; Version Control</w:t>
      </w:r>
    </w:p>
    <w:p>
      <w:pPr>
        <w:spacing w:after="120" w:line="276" w:lineRule="auto"/>
      </w:pPr>
      <w:r>
        <w:rPr>
          <w:color w:val="334155"/>
          <w:sz w:val="20"/>
        </w:rPr>
        <w:t>The project repository is maintained under Git version control at https://github.com/codenestnepal/E-Commerce-Platform- on branch main. All modules, newly generated category storefronts, assets, and stylesheets have been verified and prepared for commit.</w:t>
      </w:r>
    </w:p>
    <w:p>
      <w:pPr>
        <w:spacing w:before="320" w:after="120"/>
      </w:pPr>
      <w:r>
        <w:rPr>
          <w:b/>
          <w:color w:val="0F172A"/>
          <w:sz w:val="29"/>
        </w:rPr>
        <w:t>9. Conclusion</w:t>
      </w:r>
    </w:p>
    <w:p>
      <w:pPr>
        <w:spacing w:after="120" w:line="276" w:lineRule="auto"/>
      </w:pPr>
      <w:r>
        <w:rPr>
          <w:color w:val="334155"/>
          <w:sz w:val="20"/>
        </w:rPr>
        <w:t>The NILE E-Commerce Platform has undergone a complete, professional frontend overhaul. With 8 individual category storefronts, synchronized expanding search bars, dynamic landing page animations, and symmetrical authentication portals, the platform provides a modern, engaging, and cohesive shopping experience.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