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b/>
          <w:bCs/>
          <w:sz w:val="44"/>
          <w:szCs w:val="44"/>
        </w:rPr>
        <w:t xml:space="preserve">IntelliFix — Final Presentation Script</w:t>
      </w:r>
    </w:p>
    <w:p>
      <w:pPr>
        <w:spacing w:after="120" w:line="276" w:lineRule="auto"/>
        <w:jc w:val="center"/>
      </w:pPr>
      <w:r>
        <w:rPr>
          <w:i/>
          <w:iCs/>
          <w:sz w:val="26"/>
          <w:szCs w:val="26"/>
        </w:rPr>
        <w:t xml:space="preserve">An Intelligent Compiler for Syntax Error Analysis, Detection, and Correction</w:t>
      </w:r>
    </w:p>
    <w:p>
      <w:pPr>
        <w:spacing w:after="120" w:line="276" w:lineRule="auto"/>
        <w:jc w:val="center"/>
      </w:pPr>
      <w:r>
        <w:rPr>
          <w:sz w:val="22"/>
          <w:szCs w:val="22"/>
        </w:rPr>
        <w:t xml:space="preserve">Goutam Jayasingh (24BCE2417)  ·  S Charumeena (24BCI0238)  ·  Raguraman Govindasamy (24BDS0409)</w:t>
      </w:r>
    </w:p>
    <w:p>
      <w:pPr>
        <w:spacing w:after="100" w:line="276" w:lineRule="auto"/>
        <w:jc w:val="left"/>
      </w:pPr>
      <w:r>
        <w:t xml:space="preserve">This script goes with </w:t>
      </w:r>
      <w:r>
        <w:rPr>
          <w:b/>
          <w:bCs/>
        </w:rPr>
        <w:t xml:space="preserve">IntelliFix_Final_Presentation.pptx</w:t>
      </w:r>
      <w:r>
        <w:t xml:space="preserve">; its spoken text is the same as the slides' speaker notes (both are generated from </w:t>
      </w:r>
      <w:r>
        <w:rPr>
          <w:rFonts w:ascii="Courier New" w:cs="Courier New" w:eastAsia="Courier New" w:hAnsi="Courier New"/>
        </w:rPr>
        <w:t xml:space="preserve">deliverables/build/final_slides_content.js</w:t>
      </w:r>
      <w:r>
        <w:t xml:space="preserve">). Speaking parts are a suggested split by section; they do </w:t>
      </w:r>
      <w:r>
        <w:rPr>
          <w:b/>
          <w:bCs/>
        </w:rPr>
        <w:t xml:space="preserve">not</w:t>
      </w:r>
      <w:r>
        <w:t xml:space="preserve"> say who implemented what (see </w:t>
      </w:r>
      <w:r>
        <w:rPr>
          <w:rFonts w:ascii="Courier New" w:cs="Courier New" w:eastAsia="Courier New" w:hAnsi="Courier New"/>
        </w:rPr>
        <w:t xml:space="preserve">docs/IntelliFix_Team_Presentation_Plan.md</w:t>
      </w:r>
      <w:r>
        <w:t xml:space="preserve"> §4).</w:t>
      </w:r>
    </w:p>
    <w:p>
      <w:pPr>
        <w:pStyle w:val="Caption"/>
        <w:keepNext/>
        <w:jc w:val="center"/>
      </w:pPr>
      <w:r>
        <w:t xml:space="preserve">Table </w:t>
      </w:r>
      <w:r>
        <w:fldChar w:fldCharType="begin" w:dirty="true"/>
        <w:instrText xml:space="preserve">SEQ Table</w:instrText>
        <w:fldChar w:fldCharType="separate"/>
        <w:t>1</w:t>
        <w:fldChar w:fldCharType="end"/>
      </w:r>
      <w:r>
        <w:t xml:space="preserve">. Running order</w:t>
      </w:r>
    </w:p>
    <w:tbl>
      <w:tblPr>
        <w:tblW w:type="dxa" w:w="9306"/>
        <w:tblBorders>
          <w:top w:val="single" w:color="808080" w:sz="4"/>
          <w:left w:val="single" w:color="808080" w:sz="4"/>
          <w:bottom w:val="single" w:color="808080" w:sz="4"/>
          <w:right w:val="single" w:color="808080" w:sz="4"/>
          <w:insideH w:val="single" w:color="808080" w:sz="4"/>
          <w:insideV w:val="single" w:color="808080" w:sz="4"/>
        </w:tblBorders>
      </w:tblPr>
      <w:tblGrid>
        <w:gridCol w:w="651"/>
        <w:gridCol w:w="4002"/>
        <w:gridCol w:w="3257"/>
        <w:gridCol w:w="1396"/>
      </w:tblGrid>
      <w:tr>
        <w:trPr>
          <w:tblHeader/>
        </w:trPr>
        <w:tc>
          <w:tcPr>
            <w:tcW w:type="dxa" w:w="651"/>
            <w:shd w:fill="D9E2F3" w:color="auto" w:val="clear"/>
            <w:tcMar>
              <w:top w:type="dxa" w:w="40"/>
              <w:left w:type="dxa" w:w="80"/>
              <w:bottom w:type="dxa" w:w="40"/>
              <w:right w:type="dxa" w:w="80"/>
            </w:tcMar>
          </w:tcPr>
          <w:p>
            <w:pPr>
              <w:spacing w:after="0" w:line="240"/>
              <w:jc w:val="left"/>
            </w:pPr>
            <w:r>
              <w:rPr>
                <w:b/>
                <w:bCs/>
                <w:sz w:val="21"/>
                <w:szCs w:val="21"/>
              </w:rPr>
              <w:t xml:space="preserve">#</w:t>
            </w:r>
          </w:p>
        </w:tc>
        <w:tc>
          <w:tcPr>
            <w:tcW w:type="dxa" w:w="4002"/>
            <w:shd w:fill="D9E2F3" w:color="auto" w:val="clear"/>
            <w:tcMar>
              <w:top w:type="dxa" w:w="40"/>
              <w:left w:type="dxa" w:w="80"/>
              <w:bottom w:type="dxa" w:w="40"/>
              <w:right w:type="dxa" w:w="80"/>
            </w:tcMar>
          </w:tcPr>
          <w:p>
            <w:pPr>
              <w:spacing w:after="0" w:line="240"/>
              <w:jc w:val="left"/>
            </w:pPr>
            <w:r>
              <w:rPr>
                <w:b/>
                <w:bCs/>
                <w:sz w:val="21"/>
                <w:szCs w:val="21"/>
              </w:rPr>
              <w:t xml:space="preserve">Slide</w:t>
            </w:r>
          </w:p>
        </w:tc>
        <w:tc>
          <w:tcPr>
            <w:tcW w:type="dxa" w:w="3257"/>
            <w:shd w:fill="D9E2F3" w:color="auto" w:val="clear"/>
            <w:tcMar>
              <w:top w:type="dxa" w:w="40"/>
              <w:left w:type="dxa" w:w="80"/>
              <w:bottom w:type="dxa" w:w="40"/>
              <w:right w:type="dxa" w:w="80"/>
            </w:tcMar>
          </w:tcPr>
          <w:p>
            <w:pPr>
              <w:spacing w:after="0" w:line="240"/>
              <w:jc w:val="left"/>
            </w:pPr>
            <w:r>
              <w:rPr>
                <w:b/>
                <w:bCs/>
                <w:sz w:val="21"/>
                <w:szCs w:val="21"/>
              </w:rPr>
              <w:t xml:space="preserve">Speaker</w:t>
            </w:r>
          </w:p>
        </w:tc>
        <w:tc>
          <w:tcPr>
            <w:tcW w:type="dxa" w:w="1396"/>
            <w:shd w:fill="D9E2F3" w:color="auto" w:val="clear"/>
            <w:tcMar>
              <w:top w:type="dxa" w:w="40"/>
              <w:left w:type="dxa" w:w="80"/>
              <w:bottom w:type="dxa" w:w="40"/>
              <w:right w:type="dxa" w:w="80"/>
            </w:tcMar>
          </w:tcPr>
          <w:p>
            <w:pPr>
              <w:spacing w:after="0" w:line="240"/>
              <w:jc w:val="left"/>
            </w:pPr>
            <w:r>
              <w:rPr>
                <w:b/>
                <w:bCs/>
                <w:sz w:val="21"/>
                <w:szCs w:val="21"/>
              </w:rPr>
              <w:t xml:space="preserve">Minutes</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w:t>
            </w:r>
          </w:p>
        </w:tc>
        <w:tc>
          <w:tcPr>
            <w:tcW w:type="dxa" w:w="4002"/>
            <w:tcMar>
              <w:top w:type="dxa" w:w="40"/>
              <w:left w:type="dxa" w:w="80"/>
              <w:bottom w:type="dxa" w:w="40"/>
              <w:right w:type="dxa" w:w="80"/>
            </w:tcMar>
          </w:tcPr>
          <w:p>
            <w:pPr>
              <w:spacing w:after="0" w:line="240"/>
              <w:jc w:val="left"/>
            </w:pPr>
            <w:r>
              <w:rPr>
                <w:sz w:val="21"/>
                <w:szCs w:val="21"/>
              </w:rPr>
              <w:t xml:space="preserve">IntelliFix</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0.5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2</w:t>
            </w:r>
          </w:p>
        </w:tc>
        <w:tc>
          <w:tcPr>
            <w:tcW w:type="dxa" w:w="4002"/>
            <w:tcMar>
              <w:top w:type="dxa" w:w="40"/>
              <w:left w:type="dxa" w:w="80"/>
              <w:bottom w:type="dxa" w:w="40"/>
              <w:right w:type="dxa" w:w="80"/>
            </w:tcMar>
          </w:tcPr>
          <w:p>
            <w:pPr>
              <w:spacing w:after="0" w:line="240"/>
              <w:jc w:val="left"/>
            </w:pPr>
            <w:r>
              <w:rPr>
                <w:sz w:val="21"/>
                <w:szCs w:val="21"/>
              </w:rPr>
              <w:t xml:space="preserve">Detected on line 4, made on line 3</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3</w:t>
            </w:r>
          </w:p>
        </w:tc>
        <w:tc>
          <w:tcPr>
            <w:tcW w:type="dxa" w:w="4002"/>
            <w:tcMar>
              <w:top w:type="dxa" w:w="40"/>
              <w:left w:type="dxa" w:w="80"/>
              <w:bottom w:type="dxa" w:w="40"/>
              <w:right w:type="dxa" w:w="80"/>
            </w:tcMar>
          </w:tcPr>
          <w:p>
            <w:pPr>
              <w:spacing w:after="0" w:line="240"/>
              <w:jc w:val="left"/>
            </w:pPr>
            <w:r>
              <w:rPr>
                <w:sz w:val="21"/>
                <w:szCs w:val="21"/>
              </w:rPr>
              <w:t xml:space="preserve">Objectives and scope</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4</w:t>
            </w:r>
          </w:p>
        </w:tc>
        <w:tc>
          <w:tcPr>
            <w:tcW w:type="dxa" w:w="4002"/>
            <w:tcMar>
              <w:top w:type="dxa" w:w="40"/>
              <w:left w:type="dxa" w:w="80"/>
              <w:bottom w:type="dxa" w:w="40"/>
              <w:right w:type="dxa" w:w="80"/>
            </w:tcMar>
          </w:tcPr>
          <w:p>
            <w:pPr>
              <w:spacing w:after="0" w:line="240"/>
              <w:jc w:val="left"/>
            </w:pPr>
            <w:r>
              <w:rPr>
                <w:sz w:val="21"/>
                <w:szCs w:val="21"/>
              </w:rPr>
              <w:t xml:space="preserve">Architecture and workflow</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5</w:t>
            </w:r>
          </w:p>
        </w:tc>
        <w:tc>
          <w:tcPr>
            <w:tcW w:type="dxa" w:w="4002"/>
            <w:tcMar>
              <w:top w:type="dxa" w:w="40"/>
              <w:left w:type="dxa" w:w="80"/>
              <w:bottom w:type="dxa" w:w="40"/>
              <w:right w:type="dxa" w:w="80"/>
            </w:tcMar>
          </w:tcPr>
          <w:p>
            <w:pPr>
              <w:spacing w:after="0" w:line="240"/>
              <w:jc w:val="left"/>
            </w:pPr>
            <w:r>
              <w:rPr>
                <w:sz w:val="21"/>
                <w:szCs w:val="21"/>
              </w:rPr>
              <w:t xml:space="preserve">Lexer, parser and candidate validation</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6</w:t>
            </w:r>
          </w:p>
        </w:tc>
        <w:tc>
          <w:tcPr>
            <w:tcW w:type="dxa" w:w="4002"/>
            <w:tcMar>
              <w:top w:type="dxa" w:w="40"/>
              <w:left w:type="dxa" w:w="80"/>
              <w:bottom w:type="dxa" w:w="40"/>
              <w:right w:type="dxa" w:w="80"/>
            </w:tcMar>
          </w:tcPr>
          <w:p>
            <w:pPr>
              <w:spacing w:after="0" w:line="240"/>
              <w:jc w:val="left"/>
            </w:pPr>
            <w:r>
              <w:rPr>
                <w:sz w:val="21"/>
                <w:szCs w:val="21"/>
              </w:rPr>
              <w:t xml:space="preserve">Interactive ambiguity resolution</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7</w:t>
            </w:r>
          </w:p>
        </w:tc>
        <w:tc>
          <w:tcPr>
            <w:tcW w:type="dxa" w:w="4002"/>
            <w:tcMar>
              <w:top w:type="dxa" w:w="40"/>
              <w:left w:type="dxa" w:w="80"/>
              <w:bottom w:type="dxa" w:w="40"/>
              <w:right w:type="dxa" w:w="80"/>
            </w:tcMar>
          </w:tcPr>
          <w:p>
            <w:pPr>
              <w:spacing w:after="0" w:line="240"/>
              <w:jc w:val="left"/>
            </w:pPr>
            <w:r>
              <w:rPr>
                <w:sz w:val="21"/>
                <w:szCs w:val="21"/>
              </w:rPr>
              <w:t xml:space="preserve">Explainable repair comparison</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8</w:t>
            </w:r>
          </w:p>
        </w:tc>
        <w:tc>
          <w:tcPr>
            <w:tcW w:type="dxa" w:w="4002"/>
            <w:tcMar>
              <w:top w:type="dxa" w:w="40"/>
              <w:left w:type="dxa" w:w="80"/>
              <w:bottom w:type="dxa" w:w="40"/>
              <w:right w:type="dxa" w:w="80"/>
            </w:tcMar>
          </w:tcPr>
          <w:p>
            <w:pPr>
              <w:spacing w:after="0" w:line="240"/>
              <w:jc w:val="left"/>
            </w:pPr>
            <w:r>
              <w:rPr>
                <w:sz w:val="21"/>
                <w:szCs w:val="21"/>
              </w:rPr>
              <w:t xml:space="preserve">A detailed AST explorer</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9</w:t>
            </w:r>
          </w:p>
        </w:tc>
        <w:tc>
          <w:tcPr>
            <w:tcW w:type="dxa" w:w="4002"/>
            <w:tcMar>
              <w:top w:type="dxa" w:w="40"/>
              <w:left w:type="dxa" w:w="80"/>
              <w:bottom w:type="dxa" w:w="40"/>
              <w:right w:type="dxa" w:w="80"/>
            </w:tcMar>
          </w:tcPr>
          <w:p>
            <w:pPr>
              <w:spacing w:after="0" w:line="240"/>
              <w:jc w:val="left"/>
            </w:pPr>
            <w:r>
              <w:rPr>
                <w:sz w:val="21"/>
                <w:szCs w:val="21"/>
              </w:rPr>
              <w:t xml:space="preserve">Before and after a repair</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10</w:t>
            </w:r>
          </w:p>
        </w:tc>
        <w:tc>
          <w:tcPr>
            <w:tcW w:type="dxa" w:w="4002"/>
            <w:tcMar>
              <w:top w:type="dxa" w:w="40"/>
              <w:left w:type="dxa" w:w="80"/>
              <w:bottom w:type="dxa" w:w="40"/>
              <w:right w:type="dxa" w:w="80"/>
            </w:tcMar>
          </w:tcPr>
          <w:p>
            <w:pPr>
              <w:spacing w:after="0" w:line="240"/>
              <w:jc w:val="left"/>
            </w:pPr>
            <w:r>
              <w:rPr>
                <w:sz w:val="21"/>
                <w:szCs w:val="21"/>
              </w:rPr>
              <w:t xml:space="preserve">Explanations and guided repair</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11</w:t>
            </w:r>
          </w:p>
        </w:tc>
        <w:tc>
          <w:tcPr>
            <w:tcW w:type="dxa" w:w="4002"/>
            <w:tcMar>
              <w:top w:type="dxa" w:w="40"/>
              <w:left w:type="dxa" w:w="80"/>
              <w:bottom w:type="dxa" w:w="40"/>
              <w:right w:type="dxa" w:w="80"/>
            </w:tcMar>
          </w:tcPr>
          <w:p>
            <w:pPr>
              <w:spacing w:after="0" w:line="240"/>
              <w:jc w:val="left"/>
            </w:pPr>
            <w:r>
              <w:rPr>
                <w:sz w:val="21"/>
                <w:szCs w:val="21"/>
              </w:rPr>
              <w:t xml:space="preserve">Method and verified results</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12</w:t>
            </w:r>
          </w:p>
        </w:tc>
        <w:tc>
          <w:tcPr>
            <w:tcW w:type="dxa" w:w="4002"/>
            <w:tcMar>
              <w:top w:type="dxa" w:w="40"/>
              <w:left w:type="dxa" w:w="80"/>
              <w:bottom w:type="dxa" w:w="40"/>
              <w:right w:type="dxa" w:w="80"/>
            </w:tcMar>
          </w:tcPr>
          <w:p>
            <w:pPr>
              <w:spacing w:after="0" w:line="240"/>
              <w:jc w:val="left"/>
            </w:pPr>
            <w:r>
              <w:rPr>
                <w:sz w:val="21"/>
                <w:szCs w:val="21"/>
              </w:rPr>
              <w:t xml:space="preserve">Ablations and negative results</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13</w:t>
            </w:r>
          </w:p>
        </w:tc>
        <w:tc>
          <w:tcPr>
            <w:tcW w:type="dxa" w:w="4002"/>
            <w:tcMar>
              <w:top w:type="dxa" w:w="40"/>
              <w:left w:type="dxa" w:w="80"/>
              <w:bottom w:type="dxa" w:w="40"/>
              <w:right w:type="dxa" w:w="80"/>
            </w:tcMar>
          </w:tcPr>
          <w:p>
            <w:pPr>
              <w:spacing w:after="0" w:line="240"/>
              <w:jc w:val="left"/>
            </w:pPr>
            <w:r>
              <w:rPr>
                <w:sz w:val="21"/>
                <w:szCs w:val="21"/>
              </w:rPr>
              <w:t xml:space="preserve">Testing, limits and platforms</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14</w:t>
            </w:r>
          </w:p>
        </w:tc>
        <w:tc>
          <w:tcPr>
            <w:tcW w:type="dxa" w:w="4002"/>
            <w:tcMar>
              <w:top w:type="dxa" w:w="40"/>
              <w:left w:type="dxa" w:w="80"/>
              <w:bottom w:type="dxa" w:w="40"/>
              <w:right w:type="dxa" w:w="80"/>
            </w:tcMar>
          </w:tcPr>
          <w:p>
            <w:pPr>
              <w:spacing w:after="0" w:line="240"/>
              <w:jc w:val="left"/>
            </w:pPr>
            <w:r>
              <w:rPr>
                <w:sz w:val="21"/>
                <w:szCs w:val="21"/>
              </w:rPr>
              <w:t xml:space="preserve">Live demo</w:t>
            </w:r>
          </w:p>
        </w:tc>
        <w:tc>
          <w:tcPr>
            <w:tcW w:type="dxa" w:w="3257"/>
            <w:tcMar>
              <w:top w:type="dxa" w:w="40"/>
              <w:left w:type="dxa" w:w="80"/>
              <w:bottom w:type="dxa" w:w="40"/>
              <w:right w:type="dxa" w:w="80"/>
            </w:tcMar>
          </w:tcPr>
          <w:p>
            <w:pPr>
              <w:spacing w:after="0" w:line="240"/>
              <w:jc w:val="left"/>
            </w:pPr>
            <w:r>
              <w:rPr>
                <w:sz w:val="21"/>
                <w:szCs w:val="21"/>
              </w:rPr>
              <w:t xml:space="preserve">All three (driver, narrator, checker)</w:t>
            </w:r>
          </w:p>
        </w:tc>
        <w:tc>
          <w:tcPr>
            <w:tcW w:type="dxa" w:w="1396"/>
            <w:tcMar>
              <w:top w:type="dxa" w:w="40"/>
              <w:left w:type="dxa" w:w="80"/>
              <w:bottom w:type="dxa" w:w="40"/>
              <w:right w:type="dxa" w:w="80"/>
            </w:tcMar>
          </w:tcPr>
          <w:p>
            <w:pPr>
              <w:spacing w:after="0" w:line="240"/>
              <w:jc w:val="right"/>
            </w:pPr>
            <w:r>
              <w:rPr>
                <w:sz w:val="21"/>
                <w:szCs w:val="21"/>
              </w:rPr>
              <w:t xml:space="preserve">6</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15</w:t>
            </w:r>
          </w:p>
        </w:tc>
        <w:tc>
          <w:tcPr>
            <w:tcW w:type="dxa" w:w="4002"/>
            <w:tcMar>
              <w:top w:type="dxa" w:w="40"/>
              <w:left w:type="dxa" w:w="80"/>
              <w:bottom w:type="dxa" w:w="40"/>
              <w:right w:type="dxa" w:w="80"/>
            </w:tcMar>
          </w:tcPr>
          <w:p>
            <w:pPr>
              <w:spacing w:after="0" w:line="240"/>
              <w:jc w:val="left"/>
            </w:pPr>
            <w:r>
              <w:rPr>
                <w:sz w:val="21"/>
                <w:szCs w:val="21"/>
              </w:rPr>
              <w:t xml:space="preserve">Contribution and future work</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p>
        </w:tc>
        <w:tc>
          <w:tcPr>
            <w:tcW w:type="dxa" w:w="4002"/>
            <w:tcMar>
              <w:top w:type="dxa" w:w="40"/>
              <w:left w:type="dxa" w:w="80"/>
              <w:bottom w:type="dxa" w:w="40"/>
              <w:right w:type="dxa" w:w="80"/>
            </w:tcMar>
          </w:tcPr>
          <w:p>
            <w:pPr>
              <w:spacing w:after="0" w:line="240"/>
              <w:jc w:val="left"/>
            </w:pPr>
            <w:r>
              <w:rPr>
                <w:sz w:val="21"/>
                <w:szCs w:val="21"/>
              </w:rPr>
              <w:t xml:space="preserve">Total (with a 6-minute demo)</w:t>
            </w:r>
          </w:p>
        </w:tc>
        <w:tc>
          <w:tcPr>
            <w:tcW w:type="dxa" w:w="3257"/>
            <w:tcMar>
              <w:top w:type="dxa" w:w="40"/>
              <w:left w:type="dxa" w:w="80"/>
              <w:bottom w:type="dxa" w:w="40"/>
              <w:right w:type="dxa" w:w="80"/>
            </w:tcMar>
          </w:tcPr>
          <w:p>
            <w:pPr>
              <w:spacing w:after="0" w:line="240"/>
              <w:jc w:val="left"/>
            </w:pPr>
          </w:p>
        </w:tc>
        <w:tc>
          <w:tcPr>
            <w:tcW w:type="dxa" w:w="1396"/>
            <w:tcMar>
              <w:top w:type="dxa" w:w="40"/>
              <w:left w:type="dxa" w:w="80"/>
              <w:bottom w:type="dxa" w:w="40"/>
              <w:right w:type="dxa" w:w="80"/>
            </w:tcMar>
          </w:tcPr>
          <w:p>
            <w:pPr>
              <w:spacing w:after="0" w:line="240"/>
              <w:jc w:val="right"/>
            </w:pPr>
            <w:r>
              <w:rPr>
                <w:sz w:val="21"/>
                <w:szCs w:val="21"/>
              </w:rPr>
              <w:t xml:space="preserve">21.75</w:t>
            </w:r>
          </w:p>
        </w:tc>
      </w:tr>
    </w:tbl>
    <w:p>
      <w:pPr>
        <w:spacing w:after="120"/>
      </w:pPr>
    </w:p>
    <w:p>
      <w:pPr>
        <w:pStyle w:val="Heading1"/>
      </w:pPr>
      <w:r>
        <w:t xml:space="preserve">Before you start</w:t>
      </w:r>
    </w:p>
    <w:p>
      <w:pPr>
        <w:pStyle w:val="ListParagraph"/>
        <w:numPr>
          <w:ilvl w:val="0"/>
          <w:numId w:val="2"/>
        </w:numPr>
        <w:spacing w:after="60" w:line="276" w:lineRule="auto"/>
        <w:jc w:val="left"/>
      </w:pPr>
      <w:r>
        <w:t xml:space="preserve">Start the backend; the sidebar badge must say </w:t>
      </w:r>
      <w:r>
        <w:rPr>
          <w:b/>
          <w:bCs/>
        </w:rPr>
        <w:t xml:space="preserve">Compiler 1.0.0</w:t>
      </w:r>
      <w:r>
        <w:t xml:space="preserve">. If it says “Compiler missing”, the native compiler is not built on this laptop: do not present screenshots as live output.</w:t>
      </w:r>
    </w:p>
    <w:p>
      <w:pPr>
        <w:pStyle w:val="ListParagraph"/>
        <w:numPr>
          <w:ilvl w:val="0"/>
          <w:numId w:val="2"/>
        </w:numPr>
        <w:spacing w:after="60" w:line="276" w:lineRule="auto"/>
        <w:jc w:val="left"/>
      </w:pPr>
      <w:r>
        <w:t xml:space="preserve">Open the Workspace (first item in the sidebar), press Clear, zoom the browser to 125–150% for the projector.</w:t>
      </w:r>
    </w:p>
    <w:p>
      <w:pPr>
        <w:pStyle w:val="ListParagraph"/>
        <w:numPr>
          <w:ilvl w:val="0"/>
          <w:numId w:val="2"/>
        </w:numPr>
        <w:spacing w:after="60" w:line="276" w:lineRule="auto"/>
        <w:jc w:val="left"/>
      </w:pPr>
      <w:r>
        <w:t xml:space="preserve">Have this script printed or on a second screen; the deck in presenter view.</w:t>
      </w:r>
    </w:p>
    <w:p>
      <w:pPr>
        <w:pStyle w:val="Heading2"/>
      </w:pPr>
      <w:r>
        <w:t xml:space="preserve">Slide 1 — IntelliFix</w:t>
      </w:r>
    </w:p>
    <w:p>
      <w:pPr>
        <w:spacing w:after="80" w:line="276" w:lineRule="auto"/>
      </w:pPr>
      <w:r>
        <w:rPr>
          <w:b/>
          <w:bCs/>
        </w:rPr>
        <w:t xml:space="preserve">Speaker: </w:t>
      </w:r>
      <w:r>
        <w:t xml:space="preserve">Goutam Jayasingh  ·  about 0.5 min</w:t>
      </w:r>
    </w:p>
    <w:p>
      <w:pPr>
        <w:spacing w:after="80" w:line="276" w:lineRule="auto"/>
      </w:pPr>
      <w:r>
        <w:rPr>
          <w:b/>
          <w:bCs/>
        </w:rPr>
        <w:t xml:space="preserve">Say: </w:t>
      </w:r>
      <w:r>
        <w:t xml:space="preserve">Good morning. We are presenting IntelliFix: an intelligent compiler for syntax error analysis, detection and correction, for a small C-like teaching language called MiniC. I am Goutam Jayasingh, and with me are S Charumeena and Raguraman Govindasamy. We will show the problem, how the system works, a live demo on the real compiler, and how we measured it — including what did not work.</w:t>
      </w:r>
    </w:p>
    <w:p>
      <w:pPr>
        <w:spacing w:after="80" w:line="276" w:lineRule="auto"/>
      </w:pPr>
      <w:r>
        <w:rPr>
          <w:b/>
          <w:bCs/>
        </w:rPr>
        <w:t xml:space="preserve">Technical details for the professor: </w:t>
      </w:r>
      <w:r>
        <w:t xml:space="preserve">Native C++17 compiler (Flex + Bison), FastAPI backend, React interface (Workspace, AST Explorer, Research &amp; Method); everything shown comes from the real compiler.</w:t>
      </w:r>
    </w:p>
    <w:p>
      <w:pPr>
        <w:spacing w:after="80" w:line="276" w:lineRule="auto"/>
      </w:pPr>
      <w:r>
        <w:rPr>
          <w:b/>
          <w:bCs/>
        </w:rPr>
        <w:t xml:space="preserve">Live-demo action: </w:t>
      </w:r>
      <w:r>
        <w:t xml:space="preserve">Browser open on the Workspace, compiler badge green.</w:t>
      </w:r>
    </w:p>
    <w:p>
      <w:pPr>
        <w:spacing w:after="80" w:line="276" w:lineRule="auto"/>
      </w:pPr>
      <w:r>
        <w:rPr>
          <w:b/>
          <w:bCs/>
        </w:rPr>
        <w:t xml:space="preserve">Transition: </w:t>
      </w:r>
      <w:r>
        <w:t xml:space="preserve">Let us start with the problem every programmer has met.</w:t>
      </w:r>
    </w:p>
    <w:p>
      <w:pPr>
        <w:pStyle w:val="Heading2"/>
      </w:pPr>
      <w:r>
        <w:t xml:space="preserve">Slide 2 — Detected on line 4, made on line 3</w:t>
      </w:r>
    </w:p>
    <w:p>
      <w:pPr>
        <w:spacing w:after="80" w:line="276" w:lineRule="auto"/>
      </w:pPr>
      <w:r>
        <w:rPr>
          <w:b/>
          <w:bCs/>
        </w:rPr>
        <w:t xml:space="preserve">Speaker: </w:t>
      </w:r>
      <w:r>
        <w:t xml:space="preserve">Goutam Jayasingh  ·  about 1 min</w:t>
      </w:r>
    </w:p>
    <w:p>
      <w:pPr>
        <w:spacing w:after="80" w:line="276" w:lineRule="auto"/>
      </w:pPr>
      <w:r>
        <w:rPr>
          <w:b/>
          <w:bCs/>
        </w:rPr>
        <w:t xml:space="preserve">Say: </w:t>
      </w:r>
      <w:r>
        <w:t xml:space="preserve">In this program the semicolon is missing at the end of line 3, but the parser complains about line 4. An LR parser only notices a problem at the first token that cannot continue any valid program, so the detection point and the real mistake are different places. Second problem: many edits make the program parse. Replacing int on line 4 with a comma also gives valid code. A tool that silently picks one can be confidently wrong, and a beginner cannot tell.</w:t>
      </w:r>
    </w:p>
    <w:p>
      <w:pPr>
        <w:spacing w:after="80" w:line="276" w:lineRule="auto"/>
      </w:pPr>
      <w:r>
        <w:rPr>
          <w:b/>
          <w:bCs/>
        </w:rPr>
        <w:t xml:space="preserve">Technical details for the professor: </w:t>
      </w:r>
      <w:r>
        <w:t xml:space="preserve">Correct-prefix property of LR parsing; the error is detected at 4:3 (token int, LR state 47); the edit that restores the original is at 3:16.</w:t>
      </w:r>
    </w:p>
    <w:p>
      <w:pPr>
        <w:spacing w:after="80" w:line="276" w:lineRule="auto"/>
      </w:pPr>
      <w:r>
        <w:rPr>
          <w:b/>
          <w:bCs/>
        </w:rPr>
        <w:t xml:space="preserve">Live-demo action: </w:t>
      </w:r>
      <w:r>
        <w:t xml:space="preserve">Workspace → sample Missing semicolon → Analyze → step 2 Diagnosis (lexer → parser panel).</w:t>
      </w:r>
    </w:p>
    <w:p>
      <w:pPr>
        <w:spacing w:after="80" w:line="276" w:lineRule="auto"/>
      </w:pPr>
      <w:r>
        <w:rPr>
          <w:b/>
          <w:bCs/>
        </w:rPr>
        <w:t xml:space="preserve">Transition: </w:t>
      </w:r>
      <w:r>
        <w:t xml:space="preserve">So what exactly did we set out to build?</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does the parser report line 4?</w:t>
      </w:r>
      <w:r>
        <w:t xml:space="preserve"> Until it reads int, the input could still be a longer expression; only then does no valid continuation exist (correct-prefix property).</w:t>
      </w:r>
    </w:p>
    <w:p>
      <w:pPr>
        <w:pStyle w:val="Heading2"/>
      </w:pPr>
      <w:r>
        <w:t xml:space="preserve">Slide 3 — Objectives and scope</w:t>
      </w:r>
    </w:p>
    <w:p>
      <w:pPr>
        <w:spacing w:after="80" w:line="276" w:lineRule="auto"/>
      </w:pPr>
      <w:r>
        <w:rPr>
          <w:b/>
          <w:bCs/>
        </w:rPr>
        <w:t xml:space="preserve">Speaker: </w:t>
      </w:r>
      <w:r>
        <w:t xml:space="preserve">Goutam Jayasingh  ·  about 1 min</w:t>
      </w:r>
    </w:p>
    <w:p>
      <w:pPr>
        <w:spacing w:after="80" w:line="276" w:lineRule="auto"/>
      </w:pPr>
      <w:r>
        <w:rPr>
          <w:b/>
          <w:bCs/>
        </w:rPr>
        <w:t xml:space="preserve">Say: </w:t>
      </w:r>
      <w:r>
        <w:t xml:space="preserve">Our objectives: a real MiniC front end with exact error positions; repair candidates that the real parser checks; ranking by evidence instead of edit cost alone; honest decisions that say when the tool is not sure; explanations a beginner can follow; and an evaluation with baselines and confidence intervals. MiniC has functions, arrays, if, while, for and the usual operators. It deliberately leaves out pointers, structs, strings and operators like plus-plus; IntelliFix recognises those C features and says so instead of inventing a repair. We do not do type checking or run programs.</w:t>
      </w:r>
    </w:p>
    <w:p>
      <w:pPr>
        <w:spacing w:after="80" w:line="276" w:lineRule="auto"/>
      </w:pPr>
      <w:r>
        <w:rPr>
          <w:b/>
          <w:bCs/>
        </w:rPr>
        <w:t xml:space="preserve">Technical details for the professor: </w:t>
      </w:r>
      <w:r>
        <w:t xml:space="preserve">97 grammar rules, 168 LR states, %expect 0; C constructs are lexed as UNSUPPORTED tokens with advice.</w:t>
      </w:r>
    </w:p>
    <w:p>
      <w:pPr>
        <w:spacing w:after="80" w:line="276" w:lineRule="auto"/>
      </w:pPr>
      <w:r>
        <w:rPr>
          <w:b/>
          <w:bCs/>
        </w:rPr>
        <w:t xml:space="preserve">Transition: </w:t>
      </w:r>
      <w:r>
        <w:t xml:space="preserve">Here is how the pieces fit together.</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not full C?</w:t>
      </w:r>
      <w:r>
        <w:t xml:space="preserve"> Typedef names make C's grammar context-sensitive and the preprocessor dominates; a subset keeps the repair research testable.</w:t>
      </w:r>
    </w:p>
    <w:p>
      <w:pPr>
        <w:pStyle w:val="Heading2"/>
      </w:pPr>
      <w:r>
        <w:t xml:space="preserve">Slide 4 — Architecture and workflow</w:t>
      </w:r>
    </w:p>
    <w:p>
      <w:pPr>
        <w:spacing w:after="80" w:line="276" w:lineRule="auto"/>
      </w:pPr>
      <w:r>
        <w:rPr>
          <w:b/>
          <w:bCs/>
        </w:rPr>
        <w:t xml:space="preserve">Speaker: </w:t>
      </w:r>
      <w:r>
        <w:t xml:space="preserve">Goutam Jayasingh  ·  about 1 min</w:t>
      </w:r>
    </w:p>
    <w:p>
      <w:pPr>
        <w:spacing w:after="80" w:line="276" w:lineRule="auto"/>
      </w:pPr>
      <w:r>
        <w:rPr>
          <w:b/>
          <w:bCs/>
        </w:rPr>
        <w:t xml:space="preserve">Say: </w:t>
      </w:r>
      <w:r>
        <w:t xml:space="preserve">The browser sends your code to a FastAPI backend, which runs the native compiler, parallaxc, as a separate process for every request and passes its JSON back. The compiler runs eight stages: lex, parse, localise the first error, generate and validate candidates, rank and group them, follow later errors in hypothesis lanes, and decide. The interface only displays this output. If the compiler is not built, the site says so instead of showing anything fake.</w:t>
      </w:r>
    </w:p>
    <w:p>
      <w:pPr>
        <w:spacing w:after="80" w:line="276" w:lineRule="auto"/>
      </w:pPr>
      <w:r>
        <w:rPr>
          <w:b/>
          <w:bCs/>
        </w:rPr>
        <w:t xml:space="preserve">Technical details for the professor: </w:t>
      </w:r>
      <w:r>
        <w:t xml:space="preserve">Subprocess per request in a worker thread with size (64 KB), time and concurrency limits; HTTP 503 COMPILER_UNAVAILABLE when the binary is missing.</w:t>
      </w:r>
    </w:p>
    <w:p>
      <w:pPr>
        <w:spacing w:after="80" w:line="276" w:lineRule="auto"/>
      </w:pPr>
      <w:r>
        <w:rPr>
          <w:b/>
          <w:bCs/>
        </w:rPr>
        <w:t xml:space="preserve">Live-demo action: </w:t>
      </w:r>
      <w:r>
        <w:t xml:space="preserve">Research &amp; Method → section 2 (how IntelliFix works).</w:t>
      </w:r>
    </w:p>
    <w:p>
      <w:pPr>
        <w:spacing w:after="80" w:line="276" w:lineRule="auto"/>
      </w:pPr>
      <w:r>
        <w:rPr>
          <w:b/>
          <w:bCs/>
        </w:rPr>
        <w:t xml:space="preserve">Transition: </w:t>
      </w:r>
      <w:r>
        <w:t xml:space="preserve">Charumeena will take you inside the compiler.</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a subprocess instead of a library?</w:t>
      </w:r>
      <w:r>
        <w:t xml:space="preserve"> Isolation and timeouts: a crash cannot take down the server, and one binary serves the CLI, the evaluation and the UI.</w:t>
      </w:r>
    </w:p>
    <w:p>
      <w:pPr>
        <w:pStyle w:val="Heading2"/>
      </w:pPr>
      <w:r>
        <w:t xml:space="preserve">Slide 5 — Lexer, parser and candidate validation</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The Flex lexer turns text into tokens with exact positions and reports bad characters as error tokens instead of crashing. The Bison parser uses LAC, lookahead correction, which makes the list of expected tokens at an error exact — here 15 tokens. The repair engine tries insert, delete and replace edits near the error using only those tokens, plus layout edits such as a semicolon at a line end. For this example it generated 60 candidates; the real parser accepted 3. Every accepted fix is written back as text with your own spacing, re-lexed and re-parsed.</w:t>
      </w:r>
    </w:p>
    <w:p>
      <w:pPr>
        <w:spacing w:after="80" w:line="276" w:lineRule="auto"/>
      </w:pPr>
      <w:r>
        <w:rPr>
          <w:b/>
          <w:bCs/>
        </w:rPr>
        <w:t xml:space="preserve">Technical details for the professor: </w:t>
      </w:r>
      <w:r>
        <w:t xml:space="preserve">Window of the error token and 3 before; acceptance = full parse or ≥ 3 tokens of progress; two-edit search only if no single edit works; round-trip validation.</w:t>
      </w:r>
    </w:p>
    <w:p>
      <w:pPr>
        <w:spacing w:after="80" w:line="276" w:lineRule="auto"/>
      </w:pPr>
      <w:r>
        <w:rPr>
          <w:b/>
          <w:bCs/>
        </w:rPr>
        <w:t xml:space="preserve">Live-demo action: </w:t>
      </w:r>
      <w:r>
        <w:t xml:space="preserve">Workspace step 2 → Compiler internals → Parser state (state 47); All candidates → Rejected tab.</w:t>
      </w:r>
    </w:p>
    <w:p>
      <w:pPr>
        <w:spacing w:after="80" w:line="276" w:lineRule="auto"/>
      </w:pPr>
      <w:r>
        <w:rPr>
          <w:b/>
          <w:bCs/>
        </w:rPr>
        <w:t xml:space="preserve">Transition: </w:t>
      </w:r>
      <w:r>
        <w:t xml:space="preserve">When several fixes parse, how does IntelliFix decide — and what if it cannot?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What does LAC change?</w:t>
      </w:r>
      <w:r>
        <w:t xml:space="preserve"> Without it, default reductions and LALR state merging can make the expected-token list wrong; candidates are generated from that list.</w:t>
      </w:r>
    </w:p>
    <w:p>
      <w:pPr>
        <w:pStyle w:val="Heading2"/>
      </w:pPr>
      <w:r>
        <w:t xml:space="preserve">Slide 6 — Interactive ambiguity resolution</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For int total = price plus semicolon, an expression is missing after the plus. The engine finds several fixes with similar evidence, so instead of guessing it asks: delete the plus, replace it, or type the missing expression yourself. It suggests price, a name declared earlier, but not total, which is still being declared. Your answer is checked by the real parser before you can apply it; applying re-analyzes the program, and Undo brings the original back. IntelliFix never invents a missing value.</w:t>
      </w:r>
    </w:p>
    <w:p>
      <w:pPr>
        <w:spacing w:after="80" w:line="276" w:lineRule="auto"/>
      </w:pPr>
      <w:r>
        <w:rPr>
          <w:b/>
          <w:bCs/>
        </w:rPr>
        <w:t xml:space="preserve">Technical details for the professor: </w:t>
      </w:r>
      <w:r>
        <w:t xml:space="preserve">Options are the decision's real top plans; placeholder edits become a fill-in box; suggestions come from lexer tokens (declared before the error, excluding the declaration in progress); validation via /api/parse.</w:t>
      </w:r>
    </w:p>
    <w:p>
      <w:pPr>
        <w:spacing w:after="80" w:line="276" w:lineRule="auto"/>
      </w:pPr>
      <w:r>
        <w:rPr>
          <w:b/>
          <w:bCs/>
        </w:rPr>
        <w:t xml:space="preserve">Live-demo action: </w:t>
      </w:r>
      <w:r>
        <w:t xml:space="preserve">Workspace: sample Missing expression after + → Analyze → step 3 Fixes → answer the question.</w:t>
      </w:r>
    </w:p>
    <w:p>
      <w:pPr>
        <w:spacing w:after="80" w:line="276" w:lineRule="auto"/>
      </w:pPr>
      <w:r>
        <w:rPr>
          <w:b/>
          <w:bCs/>
        </w:rPr>
        <w:t xml:space="preserve">Transition: </w:t>
      </w:r>
      <w:r>
        <w:t xml:space="preserve">The same evidence also lets you compare repairs side by side.</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Where do the options come from?</w:t>
      </w:r>
      <w:r>
        <w:t xml:space="preserve"> From the repair engine's top three structurally different plans; a fill-in is the user's own text. Nothing is generated by the interface.</w:t>
      </w:r>
    </w:p>
    <w:p>
      <w:pPr>
        <w:pStyle w:val="ListParagraph"/>
        <w:numPr>
          <w:ilvl w:val="0"/>
          <w:numId w:val="2"/>
        </w:numPr>
        <w:spacing w:after="60" w:line="276" w:lineRule="auto"/>
        <w:jc w:val="left"/>
      </w:pPr>
      <w:r>
        <w:rPr>
          <w:b/>
          <w:bCs/>
        </w:rPr>
        <w:t xml:space="preserve">What if the user picks something wrong?</w:t>
      </w:r>
      <w:r>
        <w:t xml:space="preserve"> The parser check shows whether it parses; name warnings may flag an undeclared name; Undo restores the original.</w:t>
      </w:r>
    </w:p>
    <w:p>
      <w:pPr>
        <w:pStyle w:val="Heading2"/>
      </w:pPr>
      <w:r>
        <w:t xml:space="preserve">Slide 7 — Explainable repair comparison</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Each accepted candidate gets a score from 13 named pieces of evidence. Inserting the semicolon costs minus one, makes the whole program parse, plus two, and lands exactly at a line break, plus 0.75: total 1.75. Replacing int with a comma costs more and overwrites a keyword you wrote: minus 0.25. The best leads by 2.0, above our threshold of 1.5, so it is recommended. The score only ranks; it is not a probability, and parsing does not prove the meaning is right.</w:t>
      </w:r>
    </w:p>
    <w:p>
      <w:pPr>
        <w:spacing w:after="80" w:line="276" w:lineRule="auto"/>
      </w:pPr>
      <w:r>
        <w:rPr>
          <w:b/>
          <w:bCs/>
        </w:rPr>
        <w:t xml:space="preserve">Technical details for the professor: </w:t>
      </w:r>
      <w:r>
        <w:t xml:space="preserve">Weights set on the development split and frozen before testing; candidates with the same canonical AST form one class; margin = best class − second class; τ = 1.5 chosen on dev.</w:t>
      </w:r>
    </w:p>
    <w:p>
      <w:pPr>
        <w:spacing w:after="80" w:line="276" w:lineRule="auto"/>
      </w:pPr>
      <w:r>
        <w:rPr>
          <w:b/>
          <w:bCs/>
        </w:rPr>
        <w:t xml:space="preserve">Live-demo action: </w:t>
      </w:r>
      <w:r>
        <w:t xml:space="preserve">Workspace step 3 Fixes → option cards → Why this score; Compiler internals → All candidates for the full evidence.</w:t>
      </w:r>
    </w:p>
    <w:p>
      <w:pPr>
        <w:spacing w:after="80" w:line="276" w:lineRule="auto"/>
      </w:pPr>
      <w:r>
        <w:rPr>
          <w:b/>
          <w:bCs/>
        </w:rPr>
        <w:t xml:space="preserve">Transition: </w:t>
      </w:r>
      <w:r>
        <w:t xml:space="preserve">Next, the structure itself: the AST.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How were the weights chosen?</w:t>
      </w:r>
      <w:r>
        <w:t xml:space="preserve"> By hand on the 360-case development split only, then frozen; the test split was used once.</w:t>
      </w:r>
    </w:p>
    <w:p>
      <w:pPr>
        <w:pStyle w:val="ListParagraph"/>
        <w:numPr>
          <w:ilvl w:val="0"/>
          <w:numId w:val="2"/>
        </w:numPr>
        <w:spacing w:after="60" w:line="276" w:lineRule="auto"/>
        <w:jc w:val="left"/>
      </w:pPr>
      <w:r>
        <w:rPr>
          <w:b/>
          <w:bCs/>
        </w:rPr>
        <w:t xml:space="preserve">Is the margin a confidence?</w:t>
      </w:r>
      <w:r>
        <w:t xml:space="preserve"> No — a score difference used for abstention; no calibration is claimed.</w:t>
      </w:r>
    </w:p>
    <w:p>
      <w:pPr>
        <w:pStyle w:val="Heading2"/>
      </w:pPr>
      <w:r>
        <w:t xml:space="preserve">Slide 8 — A detailed AST explorer</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Our professor asked for an AST that beginners can understand, so every node explains itself. Click a node and you see what it represents, a plain-English sentence — here “the operator times multiplies its left and right values” — its role in its parent, what each child means, the exact source code it came from, highlighted in the editor, and what changed after a repair. You can search the tree and expand or collapse it. Everything comes from the compiler's real AST.</w:t>
      </w:r>
    </w:p>
    <w:p>
      <w:pPr>
        <w:spacing w:after="80" w:line="276" w:lineRule="auto"/>
      </w:pPr>
      <w:r>
        <w:rPr>
          <w:b/>
          <w:bCs/>
        </w:rPr>
        <w:t xml:space="preserve">Technical details for the professor: </w:t>
      </w:r>
      <w:r>
        <w:t xml:space="preserve">AST from Bison actions (arena, canonical form, FNV-1a hash); explanations for all 26 node kinds; source spans in UTF-8 byte offsets mapped to the editor.</w:t>
      </w:r>
    </w:p>
    <w:p>
      <w:pPr>
        <w:spacing w:after="80" w:line="276" w:lineRule="auto"/>
      </w:pPr>
      <w:r>
        <w:rPr>
          <w:b/>
          <w:bCs/>
        </w:rPr>
        <w:t xml:space="preserve">Live-demo action: </w:t>
      </w:r>
      <w:r>
        <w:t xml:space="preserve">AST Explorer → click the Binary + node, then click a ; in the code; search for square.</w:t>
      </w:r>
    </w:p>
    <w:p>
      <w:pPr>
        <w:spacing w:after="80" w:line="276" w:lineRule="auto"/>
      </w:pPr>
      <w:r>
        <w:rPr>
          <w:b/>
          <w:bCs/>
        </w:rPr>
        <w:t xml:space="preserve">Transition: </w:t>
      </w:r>
      <w:r>
        <w:t xml:space="preserve">What happens to the tree when the code is broken, or after a repair?</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Is this a parse tree?</w:t>
      </w:r>
      <w:r>
        <w:t xml:space="preserve"> No: the AST drops tokens with no meaning, such as parentheses and semicolons; the parser view shows the parse steps.</w:t>
      </w:r>
    </w:p>
    <w:p>
      <w:pPr>
        <w:pStyle w:val="Heading2"/>
      </w:pPr>
      <w:r>
        <w:t xml:space="preserve">Slide 9 — Before and after a repair</w:t>
      </w:r>
    </w:p>
    <w:p>
      <w:pPr>
        <w:spacing w:after="80" w:line="276" w:lineRule="auto"/>
      </w:pPr>
      <w:r>
        <w:rPr>
          <w:b/>
          <w:bCs/>
        </w:rPr>
        <w:t xml:space="preserve">Speaker: </w:t>
      </w:r>
      <w:r>
        <w:t xml:space="preserve">S Charumeena  ·  about 1 min</w:t>
      </w:r>
    </w:p>
    <w:p>
      <w:pPr>
        <w:spacing w:after="80" w:line="276" w:lineRule="auto"/>
      </w:pPr>
      <w:r>
        <w:rPr>
          <w:b/>
          <w:bCs/>
        </w:rPr>
        <w:t xml:space="preserve">Say: </w:t>
      </w:r>
      <w:r>
        <w:t xml:space="preserve">Code with a syntax error has no complete AST, and we do not fake one: the explorer shows the partial tree the parser built while recovering, with Error nodes where it skipped text, and clearly labelled. It can also show the real AST of the top-ranked repair. To compare structures, both programs are parsed again; here, plan 1 inserts plus and plan 2 inserts minus, and the comparison marks exactly one changed node: the Binary operator.</w:t>
      </w:r>
    </w:p>
    <w:p>
      <w:pPr>
        <w:spacing w:after="80" w:line="276" w:lineRule="auto"/>
      </w:pPr>
      <w:r>
        <w:rPr>
          <w:b/>
          <w:bCs/>
        </w:rPr>
        <w:t xml:space="preserve">Technical details for the professor: </w:t>
      </w:r>
      <w:r>
        <w:t xml:space="preserve">Structural diff aligns children by LCS over canonical subtrees; marks only where kind and span match; no diff is claimed when either side is invalid.</w:t>
      </w:r>
    </w:p>
    <w:p>
      <w:pPr>
        <w:spacing w:after="80" w:line="276" w:lineRule="auto"/>
      </w:pPr>
      <w:r>
        <w:rPr>
          <w:b/>
          <w:bCs/>
        </w:rPr>
        <w:t xml:space="preserve">Live-demo action: </w:t>
      </w:r>
      <w:r>
        <w:t xml:space="preserve">Ambiguous operator sample → Analyze → AST Explorer → Before &amp; after.</w:t>
      </w:r>
    </w:p>
    <w:p>
      <w:pPr>
        <w:spacing w:after="80" w:line="276" w:lineRule="auto"/>
      </w:pPr>
      <w:r>
        <w:rPr>
          <w:b/>
          <w:bCs/>
        </w:rPr>
        <w:t xml:space="preserve">Transition: </w:t>
      </w:r>
      <w:r>
        <w:t xml:space="preserve">All of this is wrapped in explanations for beginners.</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not show the AST of invalid code?</w:t>
      </w:r>
      <w:r>
        <w:t xml:space="preserve"> There is none; the recovered tree is labelled partial because recovery may not match the programmer's intent.</w:t>
      </w:r>
    </w:p>
    <w:p>
      <w:pPr>
        <w:pStyle w:val="Heading2"/>
      </w:pPr>
      <w:r>
        <w:t xml:space="preserve">Slide 10 — Explanations and guided repair</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Every analysis starts with a plain-language answer. For a valid program it summarises what the program contains and says that valid syntax does not mean correct behaviour. For errors it says where the parser stopped, what MiniC expects there in words, and why the cause may be on an earlier line. When there are several errors it explains which report to trust first. Students can ask for hints step by step — where, then what is expected, then the possible fixes — and try their own fix; the real compiler checks it.</w:t>
      </w:r>
    </w:p>
    <w:p>
      <w:pPr>
        <w:spacing w:after="80" w:line="276" w:lineRule="auto"/>
      </w:pPr>
      <w:r>
        <w:rPr>
          <w:b/>
          <w:bCs/>
        </w:rPr>
        <w:t xml:space="preserve">Technical details for the professor: </w:t>
      </w:r>
      <w:r>
        <w:t xml:space="preserve">Explanations are pure functions over the compiler response; tested on all 88 professor-style inputs (102 unit tests); every result state has its own wording, including empty input, unsupported C and the nesting limit.</w:t>
      </w:r>
    </w:p>
    <w:p>
      <w:pPr>
        <w:spacing w:after="80" w:line="276" w:lineRule="auto"/>
      </w:pPr>
      <w:r>
        <w:rPr>
          <w:b/>
          <w:bCs/>
        </w:rPr>
        <w:t xml:space="preserve">Live-demo action: </w:t>
      </w:r>
      <w:r>
        <w:t xml:space="preserve">Workspace: int x = 1 (no ;) → Analyze → Show a hint ×3 → I'll try it → type ; → Check my fix.</w:t>
      </w:r>
    </w:p>
    <w:p>
      <w:pPr>
        <w:spacing w:after="80" w:line="276" w:lineRule="auto"/>
      </w:pPr>
      <w:r>
        <w:rPr>
          <w:b/>
          <w:bCs/>
        </w:rPr>
        <w:t xml:space="preserve">Transition: </w:t>
      </w:r>
      <w:r>
        <w:t xml:space="preserve">Raguraman will now show how we measured the system.</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Are the explanations generated by AI?</w:t>
      </w:r>
      <w:r>
        <w:t xml:space="preserve"> No; they are written rules over the real diagnostics, expected-token sets and repair plans, so they are deterministic and testable.</w:t>
      </w:r>
    </w:p>
    <w:p>
      <w:pPr>
        <w:pStyle w:val="Heading2"/>
      </w:pPr>
      <w:r>
        <w:t xml:space="preserve">Slide 11 — Method and verified results</w:t>
      </w:r>
    </w:p>
    <w:p>
      <w:pPr>
        <w:spacing w:after="80" w:line="276" w:lineRule="auto"/>
      </w:pPr>
      <w:r>
        <w:rPr>
          <w:b/>
          <w:bCs/>
        </w:rPr>
        <w:t xml:space="preserve">Speaker: </w:t>
      </w:r>
      <w:r>
        <w:t xml:space="preserve">Raguraman Govindasamy  ·  about 1.5 min</w:t>
      </w:r>
    </w:p>
    <w:p>
      <w:pPr>
        <w:spacing w:after="80" w:line="276" w:lineRule="auto"/>
      </w:pPr>
      <w:r>
        <w:rPr>
          <w:b/>
          <w:bCs/>
        </w:rPr>
        <w:t xml:space="preserve">Say: </w:t>
      </w:r>
      <w:r>
        <w:t xml:space="preserve">We wrote 30 valid MiniC programs and generated 900 seeded mutations with one or two errors. We split by program: 360 cases for development and 540 held out for testing, so near-duplicates cannot leak. On the test set the top-ranked repair restored the original program's syntax tree in 71.5 percent of cases, against 55.2 percent for a least-cost repair over the same candidates, and about 48 percent for CPCT+. The first edit was at the exact mistake in 86.7 percent of cases. These are synthetic errors, not real student code.</w:t>
      </w:r>
    </w:p>
    <w:p>
      <w:pPr>
        <w:spacing w:after="80" w:line="276" w:lineRule="auto"/>
      </w:pPr>
      <w:r>
        <w:rPr>
          <w:b/>
          <w:bCs/>
        </w:rPr>
        <w:t xml:space="preserve">Technical details for the professor: </w:t>
      </w:r>
      <w:r>
        <w:t xml:space="preserve">Top-1 71.5% [67.5, 75.1]; paired difference vs least-cost +16.3 points [13.1, 19.4]; CPCT+ 47.4–49.1% over three runs (non-deterministic ties); Wilson intervals, paired bootstrap.</w:t>
      </w:r>
    </w:p>
    <w:p>
      <w:pPr>
        <w:spacing w:after="80" w:line="276" w:lineRule="auto"/>
      </w:pPr>
      <w:r>
        <w:rPr>
          <w:b/>
          <w:bCs/>
        </w:rPr>
        <w:t xml:space="preserve">Live-demo action: </w:t>
      </w:r>
      <w:r>
        <w:t xml:space="preserve">Research &amp; Method → sections 3–4.</w:t>
      </w:r>
    </w:p>
    <w:p>
      <w:pPr>
        <w:spacing w:after="80" w:line="276" w:lineRule="auto"/>
      </w:pPr>
      <w:r>
        <w:rPr>
          <w:b/>
          <w:bCs/>
        </w:rPr>
        <w:t xml:space="preserve">Transition: </w:t>
      </w:r>
      <w:r>
        <w:t xml:space="preserve">Just as important: what helped, and what did not.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Are you better than CPCT+?</w:t>
      </w:r>
      <w:r>
        <w:t xml:space="preserve"> Only at one thing we measured — whether the first repair restores the original program. CPCT+ was designed for recovery, which we did not measure.</w:t>
      </w:r>
    </w:p>
    <w:p>
      <w:pPr>
        <w:pStyle w:val="Heading2"/>
      </w:pPr>
      <w:r>
        <w:t xml:space="preserve">Slide 12 — Ablations and negative results</w:t>
      </w:r>
    </w:p>
    <w:p>
      <w:pPr>
        <w:spacing w:after="80" w:line="276" w:lineRule="auto"/>
      </w:pPr>
      <w:r>
        <w:rPr>
          <w:b/>
          <w:bCs/>
        </w:rPr>
        <w:t xml:space="preserve">Speaker: </w:t>
      </w:r>
      <w:r>
        <w:t xml:space="preserve">Raguraman Govindasamy  ·  about 1.25 min</w:t>
      </w:r>
    </w:p>
    <w:p>
      <w:pPr>
        <w:spacing w:after="80" w:line="276" w:lineRule="auto"/>
      </w:pPr>
      <w:r>
        <w:rPr>
          <w:b/>
          <w:bCs/>
        </w:rPr>
        <w:t xml:space="preserve">Say: </w:t>
      </w:r>
      <w:r>
        <w:t xml:space="preserve">Removing layout evidence drops accuracy from 71.5 to 62.6 percent, so layout matters. Abstention cuts wrong answers presented as confident from 28.5 to 6.1 percent of all cases, while still recommending in 50.7 percent; of those recommendations 88 percent were correct. But the stability evidence gave no measurable gain, grouping helped only a little, and our risk target was missed: 12 percent instead of 10. For the new question feature we only have a simulation: when IntelliFix abstains, the correct repair is among the offered options in 153 of 256 cases. Real usability is not yet measured.</w:t>
      </w:r>
    </w:p>
    <w:p>
      <w:pPr>
        <w:spacing w:after="80" w:line="276" w:lineRule="auto"/>
      </w:pPr>
      <w:r>
        <w:rPr>
          <w:b/>
          <w:bCs/>
        </w:rPr>
        <w:t xml:space="preserve">Technical details for the professor: </w:t>
      </w:r>
      <w:r>
        <w:t xml:space="preserve">Stability +0.2 points, CI [−0.4, 0.9]; grouping coverage 50.7% vs 48.9%; clarification bound from stored top-3 results (evaluation/experiments/clarification_bound.py), labelled as simulation.</w:t>
      </w:r>
    </w:p>
    <w:p>
      <w:pPr>
        <w:spacing w:after="80" w:line="276" w:lineRule="auto"/>
      </w:pPr>
      <w:r>
        <w:rPr>
          <w:b/>
          <w:bCs/>
        </w:rPr>
        <w:t xml:space="preserve">Live-demo action: </w:t>
      </w:r>
      <w:r>
        <w:t xml:space="preserve">Research &amp; Method → section 5 (ablation) and 6 (limitations).</w:t>
      </w:r>
    </w:p>
    <w:p>
      <w:pPr>
        <w:spacing w:after="80" w:line="276" w:lineRule="auto"/>
      </w:pPr>
      <w:r>
        <w:rPr>
          <w:b/>
          <w:bCs/>
        </w:rPr>
        <w:t xml:space="preserve">Transition: </w:t>
      </w:r>
      <w:r>
        <w:t xml:space="preserve">How do we know it behaves on unexpected input?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report negative results?</w:t>
      </w:r>
      <w:r>
        <w:t xml:space="preserve"> They show which parts actually work, and they keep the claims honest.</w:t>
      </w:r>
    </w:p>
    <w:p>
      <w:pPr>
        <w:pStyle w:val="ListParagraph"/>
        <w:numPr>
          <w:ilvl w:val="0"/>
          <w:numId w:val="2"/>
        </w:numPr>
        <w:spacing w:after="60" w:line="276" w:lineRule="auto"/>
        <w:jc w:val="left"/>
      </w:pPr>
      <w:r>
        <w:rPr>
          <w:b/>
          <w:bCs/>
        </w:rPr>
        <w:t xml:space="preserve">Did the new interface change the numbers?</w:t>
      </w:r>
      <w:r>
        <w:t xml:space="preserve"> No: the compiler and repair engine were not changed for the interface features, so the stored evaluation still describes the system.</w:t>
      </w:r>
    </w:p>
    <w:p>
      <w:pPr>
        <w:pStyle w:val="Heading2"/>
      </w:pPr>
      <w:r>
        <w:t xml:space="preserve">Slide 13 — Testing, limits and platforms</w:t>
      </w:r>
    </w:p>
    <w:p>
      <w:pPr>
        <w:spacing w:after="80" w:line="276" w:lineRule="auto"/>
      </w:pPr>
      <w:r>
        <w:rPr>
          <w:b/>
          <w:bCs/>
        </w:rPr>
        <w:t xml:space="preserve">Speaker: </w:t>
      </w:r>
      <w:r>
        <w:t xml:space="preserve">Raguraman Govindasamy  ·  about 1.25 min</w:t>
      </w:r>
    </w:p>
    <w:p>
      <w:pPr>
        <w:spacing w:after="80" w:line="276" w:lineRule="auto"/>
      </w:pPr>
      <w:r>
        <w:rPr>
          <w:b/>
          <w:bCs/>
        </w:rPr>
        <w:t xml:space="preserve">Say: </w:t>
      </w:r>
      <w:r>
        <w:t xml:space="preserve">We have C++ unit tests, API tests, evaluation tests, frontend tests and real-browser end-to-end tests, all passing. A professor-style suite of 88 unfamiliar inputs and 800 random inputs checks that nothing crashes and every claim of validity is a real parse; it found and we fixed two real defects. Limits: synthetic errors, one author's programs, a C subset, syntax only, and two known confident but unintended repairs. Linux is fully tested; the Windows build passed its tests under Wine, but has not been run on a real Windows machine yet.</w:t>
      </w:r>
    </w:p>
    <w:p>
      <w:pPr>
        <w:spacing w:after="80" w:line="276" w:lineRule="auto"/>
      </w:pPr>
      <w:r>
        <w:rPr>
          <w:b/>
          <w:bCs/>
        </w:rPr>
        <w:t xml:space="preserve">Technical details for the professor: </w:t>
      </w:r>
      <w:r>
        <w:t xml:space="preserve">Test counts from the final run are on the slide; Windows: MinGW cross-build + Wine 68/68; MSVC and PowerShell scripts not executed.</w:t>
      </w:r>
    </w:p>
    <w:p>
      <w:pPr>
        <w:spacing w:after="80" w:line="276" w:lineRule="auto"/>
      </w:pPr>
      <w:r>
        <w:rPr>
          <w:b/>
          <w:bCs/>
        </w:rPr>
        <w:t xml:space="preserve">Transition: </w:t>
      </w:r>
      <w:r>
        <w:t xml:space="preserve">Now let us show it live.</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What breaks it?</w:t>
      </w:r>
      <w:r>
        <w:t xml:space="preserve"> Errors needing three or more edits at one place, very distant causes, and valid-but-wrong fixes like whlie (…) { receiving a semicolon.</w:t>
      </w:r>
    </w:p>
    <w:p>
      <w:pPr>
        <w:pStyle w:val="Heading2"/>
      </w:pPr>
      <w:r>
        <w:t xml:space="preserve">Slide 14 — Live demo</w:t>
      </w:r>
    </w:p>
    <w:p>
      <w:pPr>
        <w:spacing w:after="80" w:line="276" w:lineRule="auto"/>
      </w:pPr>
      <w:r>
        <w:rPr>
          <w:b/>
          <w:bCs/>
        </w:rPr>
        <w:t xml:space="preserve">Speaker: </w:t>
      </w:r>
      <w:r>
        <w:t xml:space="preserve">All three (driver, narrator, checker)  ·  about 6 min</w:t>
      </w:r>
    </w:p>
    <w:p>
      <w:pPr>
        <w:spacing w:after="80" w:line="276" w:lineRule="auto"/>
      </w:pPr>
      <w:r>
        <w:rPr>
          <w:b/>
          <w:bCs/>
        </w:rPr>
        <w:t xml:space="preserve">Say: </w:t>
      </w:r>
      <w:r>
        <w:t xml:space="preserve">We will run the real compiler now. First a missing semicolon, with the explanation and the recommended fix; then an ambiguous expression where IntelliFix asks us what we meant; then the AST explorer and a before-and-after comparison; and finally anything you would like to type. If the compiler badge ever says Compiler missing, that means the native compiler is not built on this laptop — we never show screenshots in place of live output.</w:t>
      </w:r>
    </w:p>
    <w:p>
      <w:pPr>
        <w:spacing w:after="80" w:line="276" w:lineRule="auto"/>
      </w:pPr>
      <w:r>
        <w:rPr>
          <w:b/>
          <w:bCs/>
        </w:rPr>
        <w:t xml:space="preserve">Technical details for the professor: </w:t>
      </w:r>
      <w:r>
        <w:t xml:space="preserve">Checker compares the screen with the expected outcome in the demo script and says so if they differ.</w:t>
      </w:r>
    </w:p>
    <w:p>
      <w:pPr>
        <w:spacing w:after="80" w:line="276" w:lineRule="auto"/>
      </w:pPr>
      <w:r>
        <w:rPr>
          <w:b/>
          <w:bCs/>
        </w:rPr>
        <w:t xml:space="preserve">Live-demo action: </w:t>
      </w:r>
      <w:r>
        <w:t xml:space="preserve">Follow the demo steps on the slide; invite the examiners to type their own code.</w:t>
      </w:r>
    </w:p>
    <w:p>
      <w:pPr>
        <w:spacing w:after="80" w:line="276" w:lineRule="auto"/>
      </w:pPr>
      <w:r>
        <w:rPr>
          <w:b/>
          <w:bCs/>
        </w:rPr>
        <w:t xml:space="preserve">Transition: </w:t>
      </w:r>
      <w:r>
        <w:t xml:space="preserve">To finish, our contribution and next steps.</w:t>
      </w:r>
    </w:p>
    <w:p>
      <w:pPr>
        <w:pStyle w:val="Heading2"/>
      </w:pPr>
      <w:r>
        <w:t xml:space="preserve">Slide 15 — Contribution and future work</w:t>
      </w:r>
    </w:p>
    <w:p>
      <w:pPr>
        <w:spacing w:after="80" w:line="276" w:lineRule="auto"/>
      </w:pPr>
      <w:r>
        <w:rPr>
          <w:b/>
          <w:bCs/>
        </w:rPr>
        <w:t xml:space="preserve">Speaker: </w:t>
      </w:r>
      <w:r>
        <w:t xml:space="preserve">Raguraman Govindasamy  ·  about 1 min</w:t>
      </w:r>
    </w:p>
    <w:p>
      <w:pPr>
        <w:spacing w:after="80" w:line="276" w:lineRule="auto"/>
      </w:pPr>
      <w:r>
        <w:rPr>
          <w:b/>
          <w:bCs/>
        </w:rPr>
        <w:t xml:space="preserve">Say: </w:t>
      </w:r>
      <w:r>
        <w:t xml:space="preserve">Our contribution is not a new algorithm. It is an integrated, inspectable pipeline that adds layout evidence, interpretable ranking, structural grouping, abstention and interactive clarification to known LR repair techniques, with explanations and an AST explorer for beginners, and an honest evaluation. Next we want to test it with real student errors, run a user study of the question feature, learn the weights from real data, and verify the Windows build natively. Thank you — we are happy to take questions.</w:t>
      </w:r>
    </w:p>
    <w:p>
      <w:pPr>
        <w:spacing w:after="80" w:line="276" w:lineRule="auto"/>
      </w:pPr>
      <w:r>
        <w:rPr>
          <w:b/>
          <w:bCs/>
        </w:rPr>
        <w:t xml:space="preserve">Technical details for the professor: </w:t>
      </w:r>
      <w:r>
        <w:t xml:space="preserve">Supported: ranking +16.3, layout +8.9, abstention −22.4 points wrong-confident. Not supported: stability. Not measured: usability.</w:t>
      </w:r>
    </w:p>
    <w:p>
      <w:pPr>
        <w:spacing w:after="80" w:line="276" w:lineRule="auto"/>
      </w:pPr>
      <w:r>
        <w:rPr>
          <w:b/>
          <w:bCs/>
        </w:rPr>
        <w:t xml:space="preserve">Live-demo action: </w:t>
      </w:r>
      <w:r>
        <w:t xml:space="preserve">Workspace cleared, ready for questions.</w:t>
      </w:r>
    </w:p>
    <w:p>
      <w:pPr>
        <w:spacing w:after="80" w:line="276" w:lineRule="auto"/>
      </w:pPr>
      <w:r>
        <w:rPr>
          <w:b/>
          <w:bCs/>
        </w:rPr>
        <w:t xml:space="preserve">Transition: </w:t>
      </w:r>
      <w:r>
        <w:t xml:space="preserve">Questions.</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What is new here?</w:t>
      </w:r>
      <w:r>
        <w:t xml:space="preserve"> The combination and its measurement, plus the explanation layer; each ingredient is established and cited.</w:t>
      </w:r>
    </w:p>
    <w:p>
      <w:pPr>
        <w:pStyle w:val="Heading1"/>
      </w:pPr>
      <w:r>
        <w:t xml:space="preserve">Live demo checklist (slide 14)</w:t>
      </w:r>
    </w:p>
    <w:p>
      <w:pPr>
        <w:pStyle w:val="Caption"/>
        <w:keepNext/>
        <w:jc w:val="center"/>
      </w:pPr>
      <w:r>
        <w:t xml:space="preserve">Table </w:t>
      </w:r>
      <w:r>
        <w:fldChar w:fldCharType="begin" w:dirty="true"/>
        <w:instrText xml:space="preserve">SEQ Table</w:instrText>
        <w:fldChar w:fldCharType="separate"/>
        <w:t>2</w:t>
        <w:fldChar w:fldCharType="end"/>
      </w:r>
      <w:r>
        <w:t xml:space="preserve">. Demo steps with the expected screen (observed on the final build, τ = 1.5)</w:t>
      </w:r>
    </w:p>
    <w:tbl>
      <w:tblPr>
        <w:tblW w:type="dxa" w:w="9306"/>
        <w:tblBorders>
          <w:top w:val="single" w:color="808080" w:sz="4"/>
          <w:left w:val="single" w:color="808080" w:sz="4"/>
          <w:bottom w:val="single" w:color="808080" w:sz="4"/>
          <w:right w:val="single" w:color="808080" w:sz="4"/>
          <w:insideH w:val="single" w:color="808080" w:sz="4"/>
          <w:insideV w:val="single" w:color="808080" w:sz="4"/>
        </w:tblBorders>
      </w:tblPr>
      <w:tblGrid>
        <w:gridCol w:w="3536"/>
        <w:gridCol w:w="5770"/>
      </w:tblGrid>
      <w:tr>
        <w:trPr>
          <w:tblHeader/>
        </w:trPr>
        <w:tc>
          <w:tcPr>
            <w:tcW w:type="dxa" w:w="3536"/>
            <w:shd w:fill="D9E2F3" w:color="auto" w:val="clear"/>
            <w:tcMar>
              <w:top w:type="dxa" w:w="40"/>
              <w:left w:type="dxa" w:w="80"/>
              <w:bottom w:type="dxa" w:w="40"/>
              <w:right w:type="dxa" w:w="80"/>
            </w:tcMar>
          </w:tcPr>
          <w:p>
            <w:pPr>
              <w:spacing w:after="0" w:line="240"/>
              <w:jc w:val="left"/>
            </w:pPr>
            <w:r>
              <w:rPr>
                <w:b/>
                <w:bCs/>
                <w:sz w:val="21"/>
                <w:szCs w:val="21"/>
              </w:rPr>
              <w:t xml:space="preserve">Do</w:t>
            </w:r>
          </w:p>
        </w:tc>
        <w:tc>
          <w:tcPr>
            <w:tcW w:type="dxa" w:w="5770"/>
            <w:shd w:fill="D9E2F3" w:color="auto" w:val="clear"/>
            <w:tcMar>
              <w:top w:type="dxa" w:w="40"/>
              <w:left w:type="dxa" w:w="80"/>
              <w:bottom w:type="dxa" w:w="40"/>
              <w:right w:type="dxa" w:w="80"/>
            </w:tcMar>
          </w:tcPr>
          <w:p>
            <w:pPr>
              <w:spacing w:after="0" w:line="240"/>
              <w:jc w:val="left"/>
            </w:pPr>
            <w:r>
              <w:rPr>
                <w:b/>
                <w:bCs/>
                <w:sz w:val="21"/>
                <w:szCs w:val="21"/>
              </w:rPr>
              <w:t xml:space="preserve">Expect</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Sample Missing semicolon → Analyze</w:t>
            </w:r>
          </w:p>
        </w:tc>
        <w:tc>
          <w:tcPr>
            <w:tcW w:type="dxa" w:w="5770"/>
            <w:tcMar>
              <w:top w:type="dxa" w:w="40"/>
              <w:left w:type="dxa" w:w="80"/>
              <w:bottom w:type="dxa" w:w="40"/>
              <w:right w:type="dxa" w:w="80"/>
            </w:tcMar>
          </w:tcPr>
          <w:p>
            <w:pPr>
              <w:spacing w:after="0" w:line="240"/>
              <w:jc w:val="left"/>
            </w:pPr>
            <w:r>
              <w:rPr>
                <w:sz w:val="21"/>
                <w:szCs w:val="21"/>
              </w:rPr>
              <w:t xml:space="preserve">Step 2 Diagnosis: Missing delimiter; the parser stopped at line 4 (int); line 3 is probably missing its ;. Compare fixes → Recommended: insert ; at 3:16, score gap 2.00 → Use this fix → Apply &amp; verify → Apply: “Verified”</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Load sample “Missing expression after +” → Analyze → step 3 Fixes</w:t>
            </w:r>
          </w:p>
        </w:tc>
        <w:tc>
          <w:tcPr>
            <w:tcW w:type="dxa" w:w="5770"/>
            <w:tcMar>
              <w:top w:type="dxa" w:w="40"/>
              <w:left w:type="dxa" w:w="80"/>
              <w:bottom w:type="dxa" w:w="40"/>
              <w:right w:type="dxa" w:w="80"/>
            </w:tcMar>
          </w:tcPr>
          <w:p>
            <w:pPr>
              <w:spacing w:after="0" w:line="240"/>
              <w:jc w:val="left"/>
            </w:pPr>
            <w:r>
              <w:rPr>
                <w:sz w:val="21"/>
                <w:szCs w:val="21"/>
              </w:rPr>
              <w:t xml:space="preserve">“Is the + extra, or is something missing after it?”: delete +, replace + with ;, fill in (suggests price), or write the line yourself</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Fill in price → Check with the parser → Use this answer → (step 4) → Apply &amp; verify → Apply</w:t>
            </w:r>
          </w:p>
        </w:tc>
        <w:tc>
          <w:tcPr>
            <w:tcW w:type="dxa" w:w="5770"/>
            <w:tcMar>
              <w:top w:type="dxa" w:w="40"/>
              <w:left w:type="dxa" w:w="80"/>
              <w:bottom w:type="dxa" w:w="40"/>
              <w:right w:type="dxa" w:w="80"/>
            </w:tcMar>
          </w:tcPr>
          <w:p>
            <w:pPr>
              <w:spacing w:after="0" w:line="240"/>
              <w:jc w:val="left"/>
            </w:pPr>
            <w:r>
              <w:rPr>
                <w:sz w:val="21"/>
                <w:szCs w:val="21"/>
              </w:rPr>
              <w:t xml:space="preserve">“Valid MiniC”; step 4 shows the Error node replaced by DeclStmt; step 5 “Verified”, 1 report disappeared; Undo repair restores the original</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AST Explorer → click a node, or click in the code</w:t>
            </w:r>
          </w:p>
        </w:tc>
        <w:tc>
          <w:tcPr>
            <w:tcW w:type="dxa" w:w="5770"/>
            <w:tcMar>
              <w:top w:type="dxa" w:w="40"/>
              <w:left w:type="dxa" w:w="80"/>
              <w:bottom w:type="dxa" w:w="40"/>
              <w:right w:type="dxa" w:w="80"/>
            </w:tcMar>
          </w:tcPr>
          <w:p>
            <w:pPr>
              <w:spacing w:after="0" w:line="240"/>
              <w:jc w:val="left"/>
            </w:pPr>
            <w:r>
              <w:rPr>
                <w:sz w:val="21"/>
                <w:szCs w:val="21"/>
              </w:rPr>
              <w:t xml:space="preserve">meaning, role in the parent, tokens it absorbs, grammar rule, expression diagram; search marks matching nodes</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Sample Ambiguous operator → Analyze → AST Explorer → Before &amp; after</w:t>
            </w:r>
          </w:p>
        </w:tc>
        <w:tc>
          <w:tcPr>
            <w:tcW w:type="dxa" w:w="5770"/>
            <w:tcMar>
              <w:top w:type="dxa" w:w="40"/>
              <w:left w:type="dxa" w:w="80"/>
              <w:bottom w:type="dxa" w:w="40"/>
              <w:right w:type="dxa" w:w="80"/>
            </w:tcMar>
          </w:tcPr>
          <w:p>
            <w:pPr>
              <w:spacing w:after="0" w:line="240"/>
              <w:jc w:val="left"/>
            </w:pPr>
            <w:r>
              <w:rPr>
                <w:sz w:val="21"/>
                <w:szCs w:val="21"/>
              </w:rPr>
              <w:t xml:space="preserve">Option 1 (+) vs option 2 (−): 1 structural change, the Binary operator</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Code with an error → Show a hint ×3 → I'll try it → fix → Check my fix</w:t>
            </w:r>
          </w:p>
        </w:tc>
        <w:tc>
          <w:tcPr>
            <w:tcW w:type="dxa" w:w="5770"/>
            <w:tcMar>
              <w:top w:type="dxa" w:w="40"/>
              <w:left w:type="dxa" w:w="80"/>
              <w:bottom w:type="dxa" w:w="40"/>
              <w:right w:type="dxa" w:w="80"/>
            </w:tcMar>
          </w:tcPr>
          <w:p>
            <w:pPr>
              <w:spacing w:after="0" w:line="240"/>
              <w:jc w:val="left"/>
            </w:pPr>
            <w:r>
              <w:rPr>
                <w:sz w:val="21"/>
                <w:szCs w:val="21"/>
              </w:rPr>
              <w:t xml:space="preserve">“Your fix works: the program now parses.”</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Research &amp; Method</w:t>
            </w:r>
          </w:p>
        </w:tc>
        <w:tc>
          <w:tcPr>
            <w:tcW w:type="dxa" w:w="5770"/>
            <w:tcMar>
              <w:top w:type="dxa" w:w="40"/>
              <w:left w:type="dxa" w:w="80"/>
              <w:bottom w:type="dxa" w:w="40"/>
              <w:right w:type="dxa" w:w="80"/>
            </w:tcMar>
          </w:tcPr>
          <w:p>
            <w:pPr>
              <w:spacing w:after="0" w:line="240"/>
              <w:jc w:val="left"/>
            </w:pPr>
            <w:r>
              <w:rPr>
                <w:sz w:val="21"/>
                <w:szCs w:val="21"/>
              </w:rPr>
              <w:t xml:space="preserve">71.5% vs 55.2%; 28.5% → 6.1% wrong-but-confident at 50.7% coverage; limitations</w:t>
            </w:r>
          </w:p>
        </w:tc>
      </w:tr>
    </w:tbl>
    <w:p>
      <w:pPr>
        <w:spacing w:after="120"/>
      </w:pPr>
    </w:p>
    <w:p>
      <w:pPr>
        <w:pStyle w:val="Heading1"/>
      </w:pPr>
      <w:r>
        <w:t xml:space="preserve">Rules for answering</w:t>
      </w:r>
    </w:p>
    <w:p>
      <w:pPr>
        <w:pStyle w:val="ListParagraph"/>
        <w:numPr>
          <w:ilvl w:val="0"/>
          <w:numId w:val="2"/>
        </w:numPr>
        <w:spacing w:after="60" w:line="276" w:lineRule="auto"/>
        <w:jc w:val="left"/>
      </w:pPr>
      <w:r>
        <w:t xml:space="preserve">Give every number with its denominator: “71.5% of 540 synthetic test cases”.</w:t>
      </w:r>
    </w:p>
    <w:p>
      <w:pPr>
        <w:pStyle w:val="ListParagraph"/>
        <w:numPr>
          <w:ilvl w:val="0"/>
          <w:numId w:val="2"/>
        </w:numPr>
        <w:spacing w:after="60" w:line="276" w:lineRule="auto"/>
        <w:jc w:val="left"/>
      </w:pPr>
      <w:r>
        <w:t xml:space="preserve">Do not say “better than CPCT+”, “always correct”, “novel algorithm”, “works on student code”, “AI-generated explanations” or “works on Windows”.</w:t>
      </w:r>
    </w:p>
    <w:p>
      <w:pPr>
        <w:pStyle w:val="ListParagraph"/>
        <w:numPr>
          <w:ilvl w:val="0"/>
          <w:numId w:val="2"/>
        </w:numPr>
        <w:spacing w:after="60" w:line="276" w:lineRule="auto"/>
        <w:jc w:val="left"/>
      </w:pPr>
      <w:r>
        <w:t xml:space="preserve">Usability and learning benefits are </w:t>
      </w:r>
      <w:r>
        <w:rPr>
          <w:b/>
          <w:bCs/>
        </w:rPr>
        <w:t xml:space="preserve">not measured</w:t>
      </w:r>
      <w:r>
        <w:t xml:space="preserve">; the 153/256 figure is a simulation with an idealised user.</w:t>
      </w:r>
    </w:p>
    <w:p>
      <w:pPr>
        <w:pStyle w:val="ListParagraph"/>
        <w:numPr>
          <w:ilvl w:val="0"/>
          <w:numId w:val="2"/>
        </w:numPr>
        <w:spacing w:after="60" w:line="276" w:lineRule="auto"/>
        <w:jc w:val="left"/>
      </w:pPr>
      <w:r>
        <w:t xml:space="preserve">If the screen differs from this script, describe the screen. If you don't know: “we don't know; here is how we would find out”.</w:t>
      </w:r>
    </w:p>
    <w:sectPr>
      <w:footerReference w:type="default" r:id="rId6"/>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20" w:before="24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keepNext/>
      <w:spacing w:after="80" w:before="280"/>
      <w:outlineLvl w:val="1"/>
    </w:pPr>
    <w:rPr>
      <w:rFonts w:ascii="Times New Roman" w:cs="Times New Roman" w:eastAsia="Times New Roman" w:hAnsi="Times New Roman"/>
      <w:b/>
      <w:bCs/>
      <w:color w:val="1F3864"/>
      <w:sz w:val="26"/>
      <w:szCs w:val="26"/>
    </w:rPr>
  </w:style>
  <w:style w:type="paragraph" w:styleId="Caption">
    <w:name w:val="Caption"/>
    <w:basedOn w:val="Normal"/>
    <w:next w:val="Normal"/>
    <w:pPr>
      <w:spacing w:after="120" w:before="60"/>
    </w:pPr>
    <w:rPr>
      <w:rFonts w:ascii="Times New Roman" w:cs="Times New Roman" w:eastAsia="Times New Roman" w:hAnsi="Times New Roman"/>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IntelliFix — Final Presentation Script</dc:title>
  <dc:creator>Goutam Jayasingh, S Charumeena, Raguraman Govindasamy</dc:creator>
  <cp:lastModifiedBy>Un-named</cp:lastModifiedBy>
  <cp:revision>1</cp:revision>
  <dcterms:created xsi:type="dcterms:W3CDTF">2026-10-25T20:15:02.620Z</dcterms:created>
  <dcterms:modified xsi:type="dcterms:W3CDTF">2026-10-25T20:15:02.620Z</dcterms:modified>
</cp:coreProperties>
</file>

<file path=docProps/custom.xml><?xml version="1.0" encoding="utf-8"?>
<Properties xmlns="http://schemas.openxmlformats.org/officeDocument/2006/custom-properties" xmlns:vt="http://schemas.openxmlformats.org/officeDocument/2006/docPropsVTypes"/>
</file>