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Nom de l’entreprise :</w:t>
      </w:r>
      <w:r/>
    </w:p>
    <w:p>
      <w:r>
        <w:t xml:space="preserve">Nom du projet :</w:t>
        <w:tab/>
      </w:r>
      <w:r/>
    </w:p>
    <w:p>
      <w:r>
        <w:t xml:space="preserve">Adresse :</w:t>
      </w:r>
      <w:r/>
    </w:p>
    <w:p>
      <w:pPr>
        <w:rPr>
          <w:highlight w:val="none"/>
        </w:rPr>
      </w:pPr>
      <w:r>
        <w:t xml:space="preserve">Tel :  </w:t>
        <w:tab/>
      </w:r>
      <w:r>
        <w:rPr>
          <w:highlight w:val="none"/>
        </w:rPr>
      </w:r>
      <w:r>
        <w:rPr>
          <w:highlight w:val="none"/>
        </w:rPr>
      </w:r>
      <w:r>
        <w:rPr>
          <w:highlight w:val="none"/>
        </w:rPr>
        <w:tab/>
        <w:t xml:space="preserve">0623822389 - 0627047681</w:t>
      </w:r>
      <w:r>
        <w:rPr>
          <w:highlight w:val="none"/>
        </w:rPr>
      </w:r>
    </w:p>
    <w:p>
      <w:pPr>
        <w:rPr>
          <w:highlight w:val="none"/>
        </w:rPr>
      </w:pPr>
      <w:r>
        <w:t xml:space="preserve">Email :</w:t>
        <w:tab/>
        <w:tab/>
      </w:r>
      <w:r/>
      <w:r/>
      <w:r/>
      <w:r>
        <w:rPr>
          <w:highlight w:val="none"/>
        </w:rPr>
      </w:r>
      <w:hyperlink r:id="rId9" w:tooltip="mailto:blood.donation.sysmd@gmail.com" w:history="1">
        <w:r>
          <w:rPr>
            <w:rStyle w:val="172"/>
            <w:highlight w:val="none"/>
          </w:rPr>
          <w:t xml:space="preserve">blood.donation.sysmd@</w:t>
        </w:r>
        <w:r>
          <w:rPr>
            <w:rStyle w:val="172"/>
            <w:highlight w:val="none"/>
          </w:rPr>
          <w:t xml:space="preserve">gmail.com</w:t>
        </w:r>
        <w:r>
          <w:rPr>
            <w:rStyle w:val="172"/>
            <w:highlight w:val="none"/>
          </w:rPr>
        </w:r>
      </w:hyperlink>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t xml:space="preserve">1 - Présentation générale du projet:</w:t>
      </w:r>
      <w:r>
        <w:rPr>
          <w:highlight w:val="none"/>
        </w:rPr>
      </w:r>
      <w:r>
        <w:rPr>
          <w:highlight w:val="none"/>
        </w:rPr>
      </w:r>
    </w:p>
    <w:p>
      <w:pPr>
        <w:rPr>
          <w:highlight w:val="none"/>
        </w:rPr>
      </w:pPr>
      <w:r>
        <w:rPr>
          <w:highlight w:val="none"/>
        </w:rPr>
      </w:r>
      <w:r>
        <w:rPr>
          <w:highlight w:val="none"/>
        </w:rPr>
        <w:t xml:space="preserve">1.1 - Présentation du projet:</w:t>
      </w:r>
      <w:r>
        <w:rPr>
          <w:highlight w:val="none"/>
        </w:rPr>
      </w:r>
      <w:r>
        <w:rPr>
          <w:highlight w:val="none"/>
        </w:rPr>
      </w:r>
    </w:p>
    <w:p>
      <w:pPr>
        <w:rPr>
          <w:highlight w:val="none"/>
        </w:rPr>
      </w:pPr>
      <w:r>
        <w:rPr>
          <w:highlight w:val="none"/>
        </w:rPr>
      </w:r>
      <w:r>
        <w:rPr>
          <w:highlight w:val="none"/>
        </w:rPr>
      </w:r>
    </w:p>
    <w:p>
      <w:pPr>
        <w:ind w:firstLine="0"/>
        <w:rPr>
          <w:highlight w:val="none"/>
        </w:rPr>
      </w:pPr>
      <w:r>
        <w:rPr>
          <w:highlight w:val="none"/>
        </w:rPr>
        <w:t xml:space="preserve">      Le syséme de gestion de la banque de sang est un systéme basé sur le web qui peut assister les informations de la poche de sang lors de sa manipultion dans la banque de sang. Et aider a reduire le nombres d’efforts et temps nécessaire pour effectuer tâches sans compter sur l’etre humain.</w:t>
      </w:r>
      <w:r>
        <w:rPr>
          <w:highlight w:val="none"/>
        </w:rPr>
      </w:r>
      <w:r>
        <w:rPr>
          <w:highlight w:val="none"/>
        </w:rPr>
      </w:r>
    </w:p>
    <w:p>
      <w:pPr>
        <w:ind w:firstLine="0"/>
        <w:tabs>
          <w:tab w:val="left" w:pos="1526" w:leader="none"/>
        </w:tabs>
        <w:rPr>
          <w:highlight w:val="none"/>
        </w:rPr>
      </w:pPr>
      <w:r>
        <w:rPr>
          <w:highlight w:val="none"/>
        </w:rPr>
        <w:t xml:space="preserve">Attendre de ce site:</w:t>
      </w:r>
      <w:r>
        <w:rPr>
          <w:highlight w:val="none"/>
        </w:rPr>
      </w:r>
    </w:p>
    <w:p>
      <w:pPr>
        <w:pStyle w:val="602"/>
        <w:numPr>
          <w:ilvl w:val="0"/>
          <w:numId w:val="2"/>
        </w:numPr>
        <w:tabs>
          <w:tab w:val="left" w:pos="1526" w:leader="none"/>
        </w:tabs>
        <w:rPr>
          <w:highlight w:val="none"/>
        </w:rPr>
      </w:pPr>
      <w:r>
        <w:rPr>
          <w:highlight w:val="none"/>
        </w:rPr>
        <w:t xml:space="preserve">Rendre le don de sang plus facile et beaucoup plus riche en encourageant les gens à donner leur sang en simplifiant le processus.</w:t>
      </w:r>
      <w:r>
        <w:rPr>
          <w:highlight w:val="none"/>
        </w:rPr>
      </w:r>
      <w:r>
        <w:rPr>
          <w:highlight w:val="none"/>
        </w:rPr>
      </w:r>
      <w:r>
        <w:rPr>
          <w:highlight w:val="none"/>
        </w:rPr>
      </w:r>
    </w:p>
    <w:p>
      <w:pPr>
        <w:pStyle w:val="602"/>
        <w:numPr>
          <w:ilvl w:val="0"/>
          <w:numId w:val="2"/>
        </w:numPr>
        <w:tabs>
          <w:tab w:val="left" w:pos="1526" w:leader="none"/>
        </w:tabs>
        <w:rPr>
          <w:highlight w:val="none"/>
        </w:rPr>
      </w:pPr>
      <w:r>
        <w:rPr>
          <w:highlight w:val="none"/>
        </w:rPr>
        <w:t xml:space="preserve">Le donneur peut maintenant être trouvé beaucoup plus rapidement et dans une laps de temps précis.</w:t>
      </w:r>
      <w:r>
        <w:rPr>
          <w:highlight w:val="none"/>
        </w:rPr>
      </w:r>
    </w:p>
    <w:p>
      <w:pPr>
        <w:pStyle w:val="602"/>
        <w:numPr>
          <w:ilvl w:val="0"/>
          <w:numId w:val="2"/>
        </w:numPr>
        <w:tabs>
          <w:tab w:val="left" w:pos="1526" w:leader="none"/>
        </w:tabs>
        <w:rPr>
          <w:highlight w:val="none"/>
        </w:rPr>
      </w:pPr>
      <w:r>
        <w:rPr>
          <w:highlight w:val="none"/>
        </w:rPr>
        <w:t xml:space="preserve">Éviter le contact physique avec le personnel,ce qui est peut être  d’une grande aide dans l’expansion de la pandémie (covid-19).</w:t>
      </w:r>
      <w:r>
        <w:rPr>
          <w:highlight w:val="none"/>
        </w:rPr>
      </w:r>
    </w:p>
    <w:p>
      <w:pPr>
        <w:pStyle w:val="602"/>
        <w:numPr>
          <w:ilvl w:val="0"/>
          <w:numId w:val="2"/>
        </w:numPr>
        <w:tabs>
          <w:tab w:val="left" w:pos="1526" w:leader="none"/>
        </w:tabs>
        <w:rPr>
          <w:highlight w:val="none"/>
        </w:rPr>
      </w:pPr>
      <w:r>
        <w:rPr>
          <w:highlight w:val="none"/>
        </w:rPr>
        <w:t xml:space="preserve">Faire en sorte que la gestion de la banque de sang ne repose que des ssystéme peut être trés utils dans les hôpitaux couronnés où les personnels peut faire d’autres choses.</w:t>
      </w:r>
      <w:r>
        <w:rPr>
          <w:highlight w:val="none"/>
        </w:rPr>
      </w:r>
    </w:p>
    <w:p>
      <w:pPr>
        <w:pStyle w:val="602"/>
        <w:numPr>
          <w:ilvl w:val="0"/>
          <w:numId w:val="2"/>
        </w:numPr>
        <w:tabs>
          <w:tab w:val="left" w:pos="1526" w:leader="none"/>
        </w:tabs>
        <w:rPr>
          <w:highlight w:val="none"/>
        </w:rPr>
      </w:pPr>
      <w:r>
        <w:rPr>
          <w:highlight w:val="none"/>
        </w:rPr>
        <w:t xml:space="preserve">Le donneur peut avoir plus d’impulson dans l’organization losqu’il peut avoir où son sang est allé.</w:t>
      </w:r>
      <w:r>
        <w:rPr>
          <w:highlight w:val="none"/>
        </w:rPr>
      </w:r>
    </w:p>
    <w:p>
      <w:pPr>
        <w:ind w:left="1417" w:firstLine="0"/>
        <w:tabs>
          <w:tab w:val="left" w:pos="1526" w:leader="none"/>
        </w:tabs>
        <w:rPr>
          <w:highlight w:val="none"/>
        </w:rPr>
      </w:pPr>
      <w:r>
        <w:rPr>
          <w:highlight w:val="none"/>
        </w:rPr>
      </w:r>
      <w:r>
        <w:rPr>
          <w:highlight w:val="none"/>
        </w:rPr>
      </w:r>
    </w:p>
    <w:p>
      <w:pPr>
        <w:ind w:left="697" w:firstLine="0"/>
        <w:tabs>
          <w:tab w:val="left" w:pos="1526" w:leader="none"/>
        </w:tabs>
        <w:rPr>
          <w:highlight w:val="none"/>
        </w:rPr>
      </w:pP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40102010807070707"/>
  </w:font>
  <w:font w:name="Courier New">
    <w:panose1 w:val="020704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blood.donation.sysmd@gmail.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2022-03-17T00:27:48Z</dcterms:modified>
</cp:coreProperties>
</file>