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5" w:type="dxa"/>
        <w:tblLook w:val="0000" w:firstRow="0" w:lastRow="0" w:firstColumn="0" w:lastColumn="0" w:noHBand="0" w:noVBand="0"/>
      </w:tblPr>
      <w:tblGrid>
        <w:gridCol w:w="4084"/>
        <w:gridCol w:w="5697"/>
      </w:tblGrid>
      <w:tr w:rsidR="0059458D" w:rsidRPr="00FB3025" w14:paraId="61C4DE76" w14:textId="77777777" w:rsidTr="0059458D">
        <w:trPr>
          <w:trHeight w:val="555"/>
        </w:trPr>
        <w:tc>
          <w:tcPr>
            <w:tcW w:w="4084" w:type="dxa"/>
            <w:tcBorders>
              <w:top w:val="single" w:sz="4" w:space="0" w:color="auto"/>
              <w:left w:val="single" w:sz="4" w:space="0" w:color="auto"/>
              <w:bottom w:val="single" w:sz="4" w:space="0" w:color="auto"/>
              <w:right w:val="single" w:sz="4" w:space="0" w:color="auto"/>
            </w:tcBorders>
            <w:vAlign w:val="center"/>
          </w:tcPr>
          <w:p w14:paraId="67C1028D" w14:textId="77777777" w:rsidR="0059458D" w:rsidRPr="00FB3025" w:rsidRDefault="0059458D" w:rsidP="0059458D">
            <w:pPr>
              <w:ind w:firstLineChars="100" w:firstLine="241"/>
              <w:rPr>
                <w:b/>
                <w:bCs/>
              </w:rPr>
            </w:pPr>
          </w:p>
          <w:p w14:paraId="728BD042" w14:textId="1E7A82CB" w:rsidR="0059458D" w:rsidRPr="00FB3025" w:rsidRDefault="0059458D" w:rsidP="007A2DCB">
            <w:pPr>
              <w:rPr>
                <w:b/>
                <w:bCs/>
              </w:rPr>
            </w:pPr>
            <w:r w:rsidRPr="00FB3025">
              <w:rPr>
                <w:b/>
                <w:bCs/>
              </w:rPr>
              <w:t>Department: Computer</w:t>
            </w:r>
            <w:r w:rsidR="007A2DCB" w:rsidRPr="00FB3025">
              <w:rPr>
                <w:b/>
                <w:bCs/>
              </w:rPr>
              <w:t xml:space="preserve"> Engineering</w:t>
            </w:r>
          </w:p>
          <w:p w14:paraId="78C16989" w14:textId="77777777" w:rsidR="0059458D" w:rsidRPr="00FB3025" w:rsidRDefault="0059458D" w:rsidP="0059458D">
            <w:pPr>
              <w:ind w:firstLineChars="100" w:firstLine="241"/>
              <w:rPr>
                <w:b/>
                <w:bCs/>
              </w:rPr>
            </w:pPr>
          </w:p>
        </w:tc>
        <w:tc>
          <w:tcPr>
            <w:tcW w:w="5697" w:type="dxa"/>
            <w:tcBorders>
              <w:top w:val="single" w:sz="4" w:space="0" w:color="auto"/>
              <w:left w:val="nil"/>
              <w:bottom w:val="single" w:sz="4" w:space="0" w:color="auto"/>
              <w:right w:val="single" w:sz="4" w:space="0" w:color="000000"/>
            </w:tcBorders>
            <w:noWrap/>
            <w:vAlign w:val="center"/>
          </w:tcPr>
          <w:p w14:paraId="2EFAACD3" w14:textId="77777777" w:rsidR="0059458D" w:rsidRPr="00FB3025" w:rsidRDefault="0059458D" w:rsidP="007A2DCB">
            <w:pPr>
              <w:rPr>
                <w:b/>
                <w:bCs/>
              </w:rPr>
            </w:pPr>
            <w:r w:rsidRPr="00FB3025">
              <w:rPr>
                <w:b/>
                <w:bCs/>
              </w:rPr>
              <w:t>Academic Year: 2026-27</w:t>
            </w:r>
          </w:p>
        </w:tc>
      </w:tr>
      <w:tr w:rsidR="0059458D" w:rsidRPr="00FB3025" w14:paraId="403E5673" w14:textId="77777777" w:rsidTr="0059458D">
        <w:trPr>
          <w:trHeight w:val="555"/>
        </w:trPr>
        <w:tc>
          <w:tcPr>
            <w:tcW w:w="4084" w:type="dxa"/>
            <w:tcBorders>
              <w:top w:val="single" w:sz="4" w:space="0" w:color="auto"/>
              <w:left w:val="single" w:sz="4" w:space="0" w:color="auto"/>
              <w:bottom w:val="single" w:sz="4" w:space="0" w:color="auto"/>
              <w:right w:val="single" w:sz="4" w:space="0" w:color="auto"/>
            </w:tcBorders>
            <w:vAlign w:val="center"/>
          </w:tcPr>
          <w:p w14:paraId="58973D77" w14:textId="77777777" w:rsidR="0059458D" w:rsidRPr="00FB3025" w:rsidRDefault="0059458D" w:rsidP="007A2DCB">
            <w:pPr>
              <w:rPr>
                <w:b/>
                <w:bCs/>
              </w:rPr>
            </w:pPr>
            <w:r w:rsidRPr="00FB3025">
              <w:rPr>
                <w:b/>
                <w:bCs/>
              </w:rPr>
              <w:t>Semester : VII</w:t>
            </w:r>
          </w:p>
        </w:tc>
        <w:tc>
          <w:tcPr>
            <w:tcW w:w="5697" w:type="dxa"/>
            <w:tcBorders>
              <w:top w:val="single" w:sz="4" w:space="0" w:color="auto"/>
              <w:left w:val="nil"/>
              <w:bottom w:val="single" w:sz="4" w:space="0" w:color="auto"/>
              <w:right w:val="single" w:sz="4" w:space="0" w:color="000000"/>
            </w:tcBorders>
            <w:noWrap/>
            <w:vAlign w:val="center"/>
          </w:tcPr>
          <w:p w14:paraId="3D1DEDF3" w14:textId="77777777" w:rsidR="0059458D" w:rsidRPr="00FB3025" w:rsidRDefault="0059458D" w:rsidP="007A2DCB">
            <w:pPr>
              <w:rPr>
                <w:b/>
                <w:bCs/>
              </w:rPr>
            </w:pPr>
            <w:r w:rsidRPr="00FB3025">
              <w:rPr>
                <w:b/>
                <w:bCs/>
              </w:rPr>
              <w:t>Group No. : 21</w:t>
            </w:r>
          </w:p>
        </w:tc>
      </w:tr>
      <w:tr w:rsidR="0059458D" w:rsidRPr="00FB3025" w14:paraId="5F8A8659" w14:textId="77777777" w:rsidTr="0059458D">
        <w:trPr>
          <w:trHeight w:val="998"/>
        </w:trPr>
        <w:tc>
          <w:tcPr>
            <w:tcW w:w="9781" w:type="dxa"/>
            <w:gridSpan w:val="2"/>
            <w:tcBorders>
              <w:top w:val="single" w:sz="4" w:space="0" w:color="auto"/>
              <w:left w:val="single" w:sz="4" w:space="0" w:color="auto"/>
              <w:bottom w:val="single" w:sz="4" w:space="0" w:color="auto"/>
              <w:right w:val="single" w:sz="4" w:space="0" w:color="000000"/>
            </w:tcBorders>
          </w:tcPr>
          <w:p w14:paraId="32874515" w14:textId="77777777" w:rsidR="0059458D" w:rsidRPr="00FB3025" w:rsidRDefault="0059458D" w:rsidP="0059458D">
            <w:pPr>
              <w:ind w:firstLineChars="100" w:firstLine="241"/>
              <w:rPr>
                <w:b/>
                <w:bCs/>
              </w:rPr>
            </w:pPr>
          </w:p>
          <w:p w14:paraId="0A71FF2A" w14:textId="4E755856" w:rsidR="0059458D" w:rsidRPr="00FB3025" w:rsidRDefault="0059458D" w:rsidP="007A2DCB">
            <w:pPr>
              <w:pStyle w:val="NormalWeb"/>
              <w:spacing w:before="0" w:beforeAutospacing="0" w:after="0" w:afterAutospacing="0" w:line="360" w:lineRule="auto"/>
            </w:pPr>
            <w:r w:rsidRPr="00FB3025">
              <w:rPr>
                <w:b/>
                <w:bCs/>
              </w:rPr>
              <w:t>Project Title: Machine Learning-Based Early Detection of Temporal Anomalies in B2B Procurement Using</w:t>
            </w:r>
            <w:r w:rsidR="00FB3025">
              <w:rPr>
                <w:b/>
                <w:bCs/>
              </w:rPr>
              <w:t xml:space="preserve"> </w:t>
            </w:r>
            <w:r w:rsidRPr="00FB3025">
              <w:rPr>
                <w:b/>
                <w:bCs/>
              </w:rPr>
              <w:t>Customer–Part Purchase Patterns</w:t>
            </w:r>
          </w:p>
          <w:p w14:paraId="52569B24" w14:textId="77777777" w:rsidR="0059458D" w:rsidRPr="00FB3025" w:rsidRDefault="0059458D" w:rsidP="0059458D">
            <w:pPr>
              <w:ind w:firstLineChars="100" w:firstLine="241"/>
              <w:rPr>
                <w:b/>
                <w:bCs/>
              </w:rPr>
            </w:pPr>
          </w:p>
        </w:tc>
      </w:tr>
      <w:tr w:rsidR="0059458D" w:rsidRPr="00FB3025" w14:paraId="1BF1B26E" w14:textId="77777777" w:rsidTr="0059458D">
        <w:trPr>
          <w:trHeight w:val="901"/>
        </w:trPr>
        <w:tc>
          <w:tcPr>
            <w:tcW w:w="9781" w:type="dxa"/>
            <w:gridSpan w:val="2"/>
            <w:tcBorders>
              <w:top w:val="single" w:sz="4" w:space="0" w:color="auto"/>
              <w:left w:val="single" w:sz="4" w:space="0" w:color="auto"/>
              <w:bottom w:val="single" w:sz="4" w:space="0" w:color="auto"/>
              <w:right w:val="single" w:sz="4" w:space="0" w:color="000000"/>
            </w:tcBorders>
            <w:vAlign w:val="center"/>
          </w:tcPr>
          <w:p w14:paraId="6050EF1A" w14:textId="77777777" w:rsidR="0059458D" w:rsidRPr="00FB3025" w:rsidRDefault="0059458D" w:rsidP="007A2DCB">
            <w:pPr>
              <w:rPr>
                <w:b/>
                <w:bCs/>
              </w:rPr>
            </w:pPr>
            <w:r w:rsidRPr="00FB3025">
              <w:rPr>
                <w:b/>
                <w:bCs/>
              </w:rPr>
              <w:t>Project Area: Machine Learning</w:t>
            </w:r>
          </w:p>
        </w:tc>
      </w:tr>
      <w:tr w:rsidR="0059458D" w:rsidRPr="00FB3025" w14:paraId="7CF6C048" w14:textId="77777777" w:rsidTr="0059458D">
        <w:trPr>
          <w:trHeight w:val="585"/>
        </w:trPr>
        <w:tc>
          <w:tcPr>
            <w:tcW w:w="9781" w:type="dxa"/>
            <w:gridSpan w:val="2"/>
            <w:tcBorders>
              <w:top w:val="nil"/>
              <w:left w:val="nil"/>
              <w:bottom w:val="nil"/>
              <w:right w:val="nil"/>
            </w:tcBorders>
            <w:vAlign w:val="center"/>
          </w:tcPr>
          <w:p w14:paraId="45BD3070" w14:textId="77777777" w:rsidR="0059458D" w:rsidRPr="00FB3025" w:rsidRDefault="0059458D" w:rsidP="0059458D">
            <w:pPr>
              <w:rPr>
                <w:b/>
                <w:bCs/>
              </w:rPr>
            </w:pPr>
          </w:p>
          <w:p w14:paraId="1933737C" w14:textId="77777777" w:rsidR="0059458D" w:rsidRPr="00FB3025" w:rsidRDefault="0059458D" w:rsidP="0059458D">
            <w:pPr>
              <w:rPr>
                <w:b/>
                <w:bCs/>
              </w:rPr>
            </w:pPr>
          </w:p>
          <w:p w14:paraId="2256F4B6" w14:textId="05F81467" w:rsidR="0059458D" w:rsidRPr="00FB3025" w:rsidRDefault="0059458D" w:rsidP="0059458D">
            <w:pPr>
              <w:rPr>
                <w:b/>
                <w:bCs/>
              </w:rPr>
            </w:pPr>
            <w:r w:rsidRPr="00FB3025">
              <w:rPr>
                <w:b/>
                <w:bCs/>
              </w:rPr>
              <w:t>Group Members Details:</w:t>
            </w:r>
          </w:p>
        </w:tc>
      </w:tr>
    </w:tbl>
    <w:p w14:paraId="213B8604" w14:textId="77777777" w:rsidR="0059458D" w:rsidRPr="00FB3025" w:rsidRDefault="0059458D" w:rsidP="0059458D"/>
    <w:tbl>
      <w:tblPr>
        <w:tblW w:w="9776" w:type="dxa"/>
        <w:tblInd w:w="-5" w:type="dxa"/>
        <w:tblLayout w:type="fixed"/>
        <w:tblLook w:val="0000" w:firstRow="0" w:lastRow="0" w:firstColumn="0" w:lastColumn="0" w:noHBand="0" w:noVBand="0"/>
      </w:tblPr>
      <w:tblGrid>
        <w:gridCol w:w="709"/>
        <w:gridCol w:w="909"/>
        <w:gridCol w:w="992"/>
        <w:gridCol w:w="1218"/>
        <w:gridCol w:w="1984"/>
        <w:gridCol w:w="1418"/>
        <w:gridCol w:w="2546"/>
      </w:tblGrid>
      <w:tr w:rsidR="0059458D" w:rsidRPr="00FB3025" w14:paraId="1BDADC4E" w14:textId="77777777" w:rsidTr="00FB3025">
        <w:trPr>
          <w:trHeight w:val="510"/>
        </w:trPr>
        <w:tc>
          <w:tcPr>
            <w:tcW w:w="709" w:type="dxa"/>
            <w:tcBorders>
              <w:top w:val="single" w:sz="4" w:space="0" w:color="auto"/>
              <w:left w:val="single" w:sz="4" w:space="0" w:color="auto"/>
              <w:bottom w:val="single" w:sz="4" w:space="0" w:color="auto"/>
              <w:right w:val="single" w:sz="4" w:space="0" w:color="auto"/>
            </w:tcBorders>
            <w:vAlign w:val="center"/>
          </w:tcPr>
          <w:p w14:paraId="039104AC" w14:textId="18EDB216" w:rsidR="0059458D" w:rsidRPr="00FB3025" w:rsidRDefault="0059458D" w:rsidP="0059458D">
            <w:r w:rsidRPr="00FB3025">
              <w:t>Sr. N</w:t>
            </w:r>
            <w:r w:rsidR="00FB3025">
              <w:t>o</w:t>
            </w:r>
            <w:r w:rsidRPr="00FB3025">
              <w:t>.</w:t>
            </w:r>
          </w:p>
        </w:tc>
        <w:tc>
          <w:tcPr>
            <w:tcW w:w="909" w:type="dxa"/>
            <w:tcBorders>
              <w:top w:val="single" w:sz="4" w:space="0" w:color="auto"/>
              <w:left w:val="nil"/>
              <w:bottom w:val="single" w:sz="4" w:space="0" w:color="auto"/>
              <w:right w:val="single" w:sz="4" w:space="0" w:color="auto"/>
            </w:tcBorders>
            <w:vAlign w:val="center"/>
          </w:tcPr>
          <w:p w14:paraId="6D6CFD51" w14:textId="77777777" w:rsidR="0059458D" w:rsidRPr="00FB3025" w:rsidRDefault="0059458D" w:rsidP="0059458D">
            <w:r w:rsidRPr="00FB3025">
              <w:t>Class &amp; Div.</w:t>
            </w:r>
          </w:p>
        </w:tc>
        <w:tc>
          <w:tcPr>
            <w:tcW w:w="992" w:type="dxa"/>
            <w:tcBorders>
              <w:top w:val="single" w:sz="4" w:space="0" w:color="auto"/>
              <w:left w:val="single" w:sz="4" w:space="0" w:color="auto"/>
              <w:bottom w:val="single" w:sz="4" w:space="0" w:color="auto"/>
              <w:right w:val="single" w:sz="4" w:space="0" w:color="auto"/>
            </w:tcBorders>
            <w:vAlign w:val="center"/>
          </w:tcPr>
          <w:p w14:paraId="093F0D88" w14:textId="1D149E66" w:rsidR="0059458D" w:rsidRPr="00FB3025" w:rsidRDefault="0059458D" w:rsidP="0059458D">
            <w:r w:rsidRPr="00FB3025">
              <w:t>Roll</w:t>
            </w:r>
            <w:r w:rsidR="00FB3025">
              <w:t xml:space="preserve"> </w:t>
            </w:r>
            <w:r w:rsidRPr="00FB3025">
              <w:t>No.</w:t>
            </w:r>
          </w:p>
        </w:tc>
        <w:tc>
          <w:tcPr>
            <w:tcW w:w="1218" w:type="dxa"/>
            <w:tcBorders>
              <w:top w:val="single" w:sz="4" w:space="0" w:color="auto"/>
              <w:left w:val="single" w:sz="4" w:space="0" w:color="auto"/>
              <w:bottom w:val="single" w:sz="4" w:space="0" w:color="auto"/>
              <w:right w:val="single" w:sz="4" w:space="0" w:color="auto"/>
            </w:tcBorders>
            <w:vAlign w:val="center"/>
          </w:tcPr>
          <w:p w14:paraId="52F6CCAF" w14:textId="329A5205" w:rsidR="0059458D" w:rsidRPr="00FB3025" w:rsidRDefault="0059458D" w:rsidP="0059458D">
            <w:r w:rsidRPr="00FB3025">
              <w:t>G.R.</w:t>
            </w:r>
            <w:r w:rsidR="00FB3025">
              <w:t xml:space="preserve"> </w:t>
            </w:r>
            <w:r w:rsidRPr="00FB3025">
              <w:t>No.</w:t>
            </w:r>
          </w:p>
        </w:tc>
        <w:tc>
          <w:tcPr>
            <w:tcW w:w="1984" w:type="dxa"/>
            <w:tcBorders>
              <w:top w:val="single" w:sz="4" w:space="0" w:color="auto"/>
              <w:left w:val="nil"/>
              <w:bottom w:val="single" w:sz="4" w:space="0" w:color="auto"/>
              <w:right w:val="single" w:sz="4" w:space="0" w:color="auto"/>
            </w:tcBorders>
            <w:vAlign w:val="center"/>
          </w:tcPr>
          <w:p w14:paraId="61172AD7" w14:textId="77777777" w:rsidR="0059458D" w:rsidRPr="00FB3025" w:rsidRDefault="0059458D" w:rsidP="0059458D">
            <w:r w:rsidRPr="00FB3025">
              <w:t>Name of Student</w:t>
            </w:r>
          </w:p>
        </w:tc>
        <w:tc>
          <w:tcPr>
            <w:tcW w:w="1418" w:type="dxa"/>
            <w:tcBorders>
              <w:top w:val="single" w:sz="4" w:space="0" w:color="auto"/>
              <w:left w:val="nil"/>
              <w:bottom w:val="single" w:sz="4" w:space="0" w:color="auto"/>
              <w:right w:val="single" w:sz="4" w:space="0" w:color="auto"/>
            </w:tcBorders>
            <w:vAlign w:val="center"/>
          </w:tcPr>
          <w:p w14:paraId="50D36F11" w14:textId="77777777" w:rsidR="0059458D" w:rsidRPr="00FB3025" w:rsidRDefault="0059458D" w:rsidP="0059458D">
            <w:r w:rsidRPr="00FB3025">
              <w:t>Contact No.</w:t>
            </w:r>
          </w:p>
        </w:tc>
        <w:tc>
          <w:tcPr>
            <w:tcW w:w="2546" w:type="dxa"/>
            <w:tcBorders>
              <w:top w:val="single" w:sz="4" w:space="0" w:color="auto"/>
              <w:left w:val="nil"/>
              <w:bottom w:val="single" w:sz="4" w:space="0" w:color="auto"/>
              <w:right w:val="single" w:sz="4" w:space="0" w:color="auto"/>
            </w:tcBorders>
            <w:vAlign w:val="center"/>
          </w:tcPr>
          <w:p w14:paraId="5A58CDC5" w14:textId="77777777" w:rsidR="0059458D" w:rsidRPr="00FB3025" w:rsidRDefault="0059458D" w:rsidP="0059458D">
            <w:r w:rsidRPr="00FB3025">
              <w:t>Email ID</w:t>
            </w:r>
          </w:p>
        </w:tc>
      </w:tr>
      <w:tr w:rsidR="0059458D" w:rsidRPr="00FB3025" w14:paraId="604B4B51" w14:textId="77777777" w:rsidTr="00FB3025">
        <w:trPr>
          <w:trHeight w:val="499"/>
        </w:trPr>
        <w:tc>
          <w:tcPr>
            <w:tcW w:w="709" w:type="dxa"/>
            <w:tcBorders>
              <w:top w:val="nil"/>
              <w:left w:val="single" w:sz="4" w:space="0" w:color="auto"/>
              <w:bottom w:val="single" w:sz="4" w:space="0" w:color="auto"/>
              <w:right w:val="single" w:sz="4" w:space="0" w:color="auto"/>
            </w:tcBorders>
            <w:noWrap/>
            <w:vAlign w:val="center"/>
          </w:tcPr>
          <w:p w14:paraId="364258BB" w14:textId="77777777" w:rsidR="0059458D" w:rsidRPr="00FB3025" w:rsidRDefault="0059458D" w:rsidP="0059458D">
            <w:r w:rsidRPr="00FB3025">
              <w:rPr>
                <w:lang w:val="en-US"/>
              </w:rPr>
              <w:t>1</w:t>
            </w:r>
          </w:p>
        </w:tc>
        <w:tc>
          <w:tcPr>
            <w:tcW w:w="909" w:type="dxa"/>
            <w:tcBorders>
              <w:top w:val="single" w:sz="4" w:space="0" w:color="auto"/>
              <w:left w:val="nil"/>
              <w:bottom w:val="single" w:sz="4" w:space="0" w:color="auto"/>
              <w:right w:val="single" w:sz="4" w:space="0" w:color="auto"/>
            </w:tcBorders>
            <w:vAlign w:val="center"/>
          </w:tcPr>
          <w:p w14:paraId="2A52C0D9" w14:textId="77777777" w:rsidR="0059458D" w:rsidRPr="00FB3025" w:rsidRDefault="0059458D" w:rsidP="0059458D">
            <w:r w:rsidRPr="00FB3025">
              <w:rPr>
                <w:lang w:val="en-US"/>
              </w:rPr>
              <w:t>BTech A</w:t>
            </w:r>
          </w:p>
        </w:tc>
        <w:tc>
          <w:tcPr>
            <w:tcW w:w="992" w:type="dxa"/>
            <w:tcBorders>
              <w:top w:val="nil"/>
              <w:left w:val="single" w:sz="4" w:space="0" w:color="auto"/>
              <w:bottom w:val="single" w:sz="4" w:space="0" w:color="auto"/>
              <w:right w:val="single" w:sz="4" w:space="0" w:color="auto"/>
            </w:tcBorders>
            <w:vAlign w:val="center"/>
          </w:tcPr>
          <w:p w14:paraId="43BD002D" w14:textId="77777777" w:rsidR="0059458D" w:rsidRPr="00FB3025" w:rsidRDefault="0059458D" w:rsidP="0059458D">
            <w:r w:rsidRPr="00FB3025">
              <w:rPr>
                <w:lang w:val="en-US"/>
              </w:rPr>
              <w:t>421036</w:t>
            </w:r>
          </w:p>
        </w:tc>
        <w:tc>
          <w:tcPr>
            <w:tcW w:w="1218" w:type="dxa"/>
            <w:tcBorders>
              <w:top w:val="nil"/>
              <w:left w:val="single" w:sz="4" w:space="0" w:color="auto"/>
              <w:bottom w:val="single" w:sz="4" w:space="0" w:color="auto"/>
              <w:right w:val="single" w:sz="4" w:space="0" w:color="auto"/>
            </w:tcBorders>
            <w:noWrap/>
            <w:vAlign w:val="center"/>
          </w:tcPr>
          <w:p w14:paraId="44BC92CB" w14:textId="77777777" w:rsidR="0059458D" w:rsidRPr="00FB3025" w:rsidRDefault="0059458D" w:rsidP="0059458D">
            <w:r w:rsidRPr="00FB3025">
              <w:rPr>
                <w:lang w:val="en-US"/>
              </w:rPr>
              <w:t>22310805</w:t>
            </w:r>
          </w:p>
        </w:tc>
        <w:tc>
          <w:tcPr>
            <w:tcW w:w="1984" w:type="dxa"/>
            <w:tcBorders>
              <w:top w:val="nil"/>
              <w:left w:val="nil"/>
              <w:bottom w:val="single" w:sz="4" w:space="0" w:color="auto"/>
              <w:right w:val="single" w:sz="4" w:space="0" w:color="auto"/>
            </w:tcBorders>
            <w:noWrap/>
            <w:vAlign w:val="center"/>
          </w:tcPr>
          <w:p w14:paraId="1158446D" w14:textId="77777777" w:rsidR="0059458D" w:rsidRPr="00FB3025" w:rsidRDefault="0059458D" w:rsidP="0059458D">
            <w:r w:rsidRPr="00FB3025">
              <w:rPr>
                <w:lang w:val="en-US"/>
              </w:rPr>
              <w:t>Kaushal Borude</w:t>
            </w:r>
          </w:p>
        </w:tc>
        <w:tc>
          <w:tcPr>
            <w:tcW w:w="1418" w:type="dxa"/>
            <w:tcBorders>
              <w:top w:val="nil"/>
              <w:left w:val="nil"/>
              <w:bottom w:val="single" w:sz="4" w:space="0" w:color="auto"/>
              <w:right w:val="single" w:sz="4" w:space="0" w:color="auto"/>
            </w:tcBorders>
            <w:noWrap/>
            <w:vAlign w:val="center"/>
          </w:tcPr>
          <w:p w14:paraId="0245B270" w14:textId="77777777" w:rsidR="0059458D" w:rsidRPr="00FB3025" w:rsidRDefault="0059458D" w:rsidP="0059458D">
            <w:r w:rsidRPr="00FB3025">
              <w:rPr>
                <w:lang w:val="en-US"/>
              </w:rPr>
              <w:t>8788331389</w:t>
            </w:r>
          </w:p>
        </w:tc>
        <w:tc>
          <w:tcPr>
            <w:tcW w:w="2546" w:type="dxa"/>
            <w:tcBorders>
              <w:top w:val="nil"/>
              <w:left w:val="nil"/>
              <w:bottom w:val="single" w:sz="4" w:space="0" w:color="auto"/>
              <w:right w:val="single" w:sz="4" w:space="0" w:color="auto"/>
            </w:tcBorders>
            <w:noWrap/>
            <w:vAlign w:val="center"/>
          </w:tcPr>
          <w:p w14:paraId="46DB25F0" w14:textId="77777777" w:rsidR="0059458D" w:rsidRPr="00FB3025" w:rsidRDefault="0059458D" w:rsidP="0059458D">
            <w:r w:rsidRPr="00FB3025">
              <w:rPr>
                <w:lang w:val="en-US"/>
              </w:rPr>
              <w:t>kaushal.22310805@viit.ac.in</w:t>
            </w:r>
          </w:p>
        </w:tc>
      </w:tr>
      <w:tr w:rsidR="0059458D" w:rsidRPr="00FB3025" w14:paraId="1B4FE127" w14:textId="77777777" w:rsidTr="00FB3025">
        <w:trPr>
          <w:trHeight w:val="499"/>
        </w:trPr>
        <w:tc>
          <w:tcPr>
            <w:tcW w:w="709" w:type="dxa"/>
            <w:tcBorders>
              <w:top w:val="nil"/>
              <w:left w:val="single" w:sz="4" w:space="0" w:color="auto"/>
              <w:bottom w:val="single" w:sz="4" w:space="0" w:color="auto"/>
              <w:right w:val="single" w:sz="4" w:space="0" w:color="auto"/>
            </w:tcBorders>
            <w:noWrap/>
            <w:vAlign w:val="center"/>
          </w:tcPr>
          <w:p w14:paraId="43955F2E" w14:textId="77777777" w:rsidR="0059458D" w:rsidRPr="00FB3025" w:rsidRDefault="0059458D" w:rsidP="0059458D">
            <w:r w:rsidRPr="00FB3025">
              <w:rPr>
                <w:lang w:val="en-US"/>
              </w:rPr>
              <w:t>2</w:t>
            </w:r>
          </w:p>
        </w:tc>
        <w:tc>
          <w:tcPr>
            <w:tcW w:w="909" w:type="dxa"/>
            <w:tcBorders>
              <w:top w:val="single" w:sz="4" w:space="0" w:color="auto"/>
              <w:left w:val="nil"/>
              <w:bottom w:val="single" w:sz="4" w:space="0" w:color="auto"/>
              <w:right w:val="single" w:sz="4" w:space="0" w:color="auto"/>
            </w:tcBorders>
            <w:vAlign w:val="center"/>
          </w:tcPr>
          <w:p w14:paraId="5471521C" w14:textId="77777777" w:rsidR="0059458D" w:rsidRPr="00FB3025" w:rsidRDefault="0059458D" w:rsidP="0059458D">
            <w:r w:rsidRPr="00FB3025">
              <w:rPr>
                <w:lang w:val="en-US"/>
              </w:rPr>
              <w:t>BTech A</w:t>
            </w:r>
          </w:p>
        </w:tc>
        <w:tc>
          <w:tcPr>
            <w:tcW w:w="992" w:type="dxa"/>
            <w:tcBorders>
              <w:top w:val="nil"/>
              <w:left w:val="single" w:sz="4" w:space="0" w:color="auto"/>
              <w:bottom w:val="single" w:sz="4" w:space="0" w:color="auto"/>
              <w:right w:val="single" w:sz="4" w:space="0" w:color="auto"/>
            </w:tcBorders>
            <w:vAlign w:val="center"/>
          </w:tcPr>
          <w:p w14:paraId="1A67D351" w14:textId="77777777" w:rsidR="0059458D" w:rsidRPr="00FB3025" w:rsidRDefault="0059458D" w:rsidP="0059458D">
            <w:r w:rsidRPr="00FB3025">
              <w:rPr>
                <w:lang w:val="en-US"/>
              </w:rPr>
              <w:t>421084</w:t>
            </w:r>
          </w:p>
        </w:tc>
        <w:tc>
          <w:tcPr>
            <w:tcW w:w="1218" w:type="dxa"/>
            <w:tcBorders>
              <w:top w:val="nil"/>
              <w:left w:val="single" w:sz="4" w:space="0" w:color="auto"/>
              <w:bottom w:val="single" w:sz="4" w:space="0" w:color="auto"/>
              <w:right w:val="single" w:sz="4" w:space="0" w:color="auto"/>
            </w:tcBorders>
            <w:noWrap/>
            <w:vAlign w:val="center"/>
          </w:tcPr>
          <w:p w14:paraId="1C22876C" w14:textId="77777777" w:rsidR="0059458D" w:rsidRPr="00FB3025" w:rsidRDefault="0059458D" w:rsidP="0059458D">
            <w:r w:rsidRPr="00FB3025">
              <w:rPr>
                <w:lang w:val="en-US"/>
              </w:rPr>
              <w:t>22310913</w:t>
            </w:r>
          </w:p>
        </w:tc>
        <w:tc>
          <w:tcPr>
            <w:tcW w:w="1984" w:type="dxa"/>
            <w:tcBorders>
              <w:top w:val="nil"/>
              <w:left w:val="nil"/>
              <w:bottom w:val="single" w:sz="4" w:space="0" w:color="auto"/>
              <w:right w:val="single" w:sz="4" w:space="0" w:color="auto"/>
            </w:tcBorders>
            <w:noWrap/>
            <w:vAlign w:val="center"/>
          </w:tcPr>
          <w:p w14:paraId="73B1E82A" w14:textId="77777777" w:rsidR="0059458D" w:rsidRPr="00FB3025" w:rsidRDefault="0059458D" w:rsidP="0059458D">
            <w:r w:rsidRPr="00FB3025">
              <w:rPr>
                <w:lang w:val="en-US"/>
              </w:rPr>
              <w:t>Jaydip Chavan</w:t>
            </w:r>
          </w:p>
        </w:tc>
        <w:tc>
          <w:tcPr>
            <w:tcW w:w="1418" w:type="dxa"/>
            <w:tcBorders>
              <w:top w:val="nil"/>
              <w:left w:val="nil"/>
              <w:bottom w:val="single" w:sz="4" w:space="0" w:color="auto"/>
              <w:right w:val="single" w:sz="4" w:space="0" w:color="auto"/>
            </w:tcBorders>
            <w:noWrap/>
            <w:vAlign w:val="center"/>
          </w:tcPr>
          <w:p w14:paraId="0B247A5D" w14:textId="77777777" w:rsidR="0059458D" w:rsidRPr="00FB3025" w:rsidRDefault="0059458D" w:rsidP="0059458D">
            <w:r w:rsidRPr="00FB3025">
              <w:rPr>
                <w:lang w:val="en-US"/>
              </w:rPr>
              <w:t>8591981125</w:t>
            </w:r>
          </w:p>
        </w:tc>
        <w:tc>
          <w:tcPr>
            <w:tcW w:w="2546" w:type="dxa"/>
            <w:tcBorders>
              <w:top w:val="nil"/>
              <w:left w:val="nil"/>
              <w:bottom w:val="single" w:sz="4" w:space="0" w:color="auto"/>
              <w:right w:val="single" w:sz="4" w:space="0" w:color="auto"/>
            </w:tcBorders>
            <w:noWrap/>
            <w:vAlign w:val="center"/>
          </w:tcPr>
          <w:p w14:paraId="1176F2DE" w14:textId="77777777" w:rsidR="0059458D" w:rsidRPr="00FB3025" w:rsidRDefault="0059458D" w:rsidP="0059458D">
            <w:r w:rsidRPr="00FB3025">
              <w:rPr>
                <w:lang w:val="en-US"/>
              </w:rPr>
              <w:t>jaydip.22310913@viit.ac.in</w:t>
            </w:r>
          </w:p>
        </w:tc>
      </w:tr>
      <w:tr w:rsidR="0059458D" w:rsidRPr="00FB3025" w14:paraId="4C6E367D" w14:textId="77777777" w:rsidTr="00FB3025">
        <w:trPr>
          <w:trHeight w:val="499"/>
        </w:trPr>
        <w:tc>
          <w:tcPr>
            <w:tcW w:w="709" w:type="dxa"/>
            <w:tcBorders>
              <w:top w:val="nil"/>
              <w:left w:val="single" w:sz="4" w:space="0" w:color="auto"/>
              <w:bottom w:val="single" w:sz="4" w:space="0" w:color="auto"/>
              <w:right w:val="single" w:sz="4" w:space="0" w:color="auto"/>
            </w:tcBorders>
            <w:noWrap/>
            <w:vAlign w:val="center"/>
          </w:tcPr>
          <w:p w14:paraId="627D58FA" w14:textId="77777777" w:rsidR="0059458D" w:rsidRPr="00FB3025" w:rsidRDefault="0059458D" w:rsidP="0059458D">
            <w:r w:rsidRPr="00FB3025">
              <w:rPr>
                <w:lang w:val="en-US"/>
              </w:rPr>
              <w:t>3</w:t>
            </w:r>
          </w:p>
        </w:tc>
        <w:tc>
          <w:tcPr>
            <w:tcW w:w="909" w:type="dxa"/>
            <w:tcBorders>
              <w:top w:val="single" w:sz="4" w:space="0" w:color="auto"/>
              <w:left w:val="nil"/>
              <w:bottom w:val="single" w:sz="4" w:space="0" w:color="auto"/>
              <w:right w:val="single" w:sz="4" w:space="0" w:color="auto"/>
            </w:tcBorders>
            <w:vAlign w:val="center"/>
          </w:tcPr>
          <w:p w14:paraId="7DCB576B" w14:textId="77777777" w:rsidR="0059458D" w:rsidRPr="00FB3025" w:rsidRDefault="0059458D" w:rsidP="0059458D">
            <w:r w:rsidRPr="00FB3025">
              <w:rPr>
                <w:lang w:val="en-US"/>
              </w:rPr>
              <w:t>BTech A</w:t>
            </w:r>
          </w:p>
        </w:tc>
        <w:tc>
          <w:tcPr>
            <w:tcW w:w="992" w:type="dxa"/>
            <w:tcBorders>
              <w:top w:val="nil"/>
              <w:left w:val="single" w:sz="4" w:space="0" w:color="auto"/>
              <w:bottom w:val="single" w:sz="4" w:space="0" w:color="auto"/>
              <w:right w:val="single" w:sz="4" w:space="0" w:color="auto"/>
            </w:tcBorders>
            <w:vAlign w:val="center"/>
          </w:tcPr>
          <w:p w14:paraId="7CE59396" w14:textId="77777777" w:rsidR="0059458D" w:rsidRPr="00FB3025" w:rsidRDefault="0059458D" w:rsidP="0059458D">
            <w:r w:rsidRPr="00FB3025">
              <w:rPr>
                <w:lang w:val="en-US"/>
              </w:rPr>
              <w:t>421134</w:t>
            </w:r>
          </w:p>
        </w:tc>
        <w:tc>
          <w:tcPr>
            <w:tcW w:w="1218" w:type="dxa"/>
            <w:tcBorders>
              <w:top w:val="nil"/>
              <w:left w:val="single" w:sz="4" w:space="0" w:color="auto"/>
              <w:bottom w:val="single" w:sz="4" w:space="0" w:color="auto"/>
              <w:right w:val="single" w:sz="4" w:space="0" w:color="auto"/>
            </w:tcBorders>
            <w:noWrap/>
            <w:vAlign w:val="center"/>
          </w:tcPr>
          <w:p w14:paraId="0E5BDB1B" w14:textId="77777777" w:rsidR="0059458D" w:rsidRPr="00FB3025" w:rsidRDefault="0059458D" w:rsidP="0059458D">
            <w:r w:rsidRPr="00FB3025">
              <w:rPr>
                <w:lang w:val="en-US"/>
              </w:rPr>
              <w:t>22311223</w:t>
            </w:r>
          </w:p>
        </w:tc>
        <w:tc>
          <w:tcPr>
            <w:tcW w:w="1984" w:type="dxa"/>
            <w:tcBorders>
              <w:top w:val="nil"/>
              <w:left w:val="nil"/>
              <w:bottom w:val="single" w:sz="4" w:space="0" w:color="auto"/>
              <w:right w:val="single" w:sz="4" w:space="0" w:color="auto"/>
            </w:tcBorders>
            <w:noWrap/>
            <w:vAlign w:val="center"/>
          </w:tcPr>
          <w:p w14:paraId="74F146CA" w14:textId="77777777" w:rsidR="0059458D" w:rsidRPr="00FB3025" w:rsidRDefault="0059458D" w:rsidP="0059458D">
            <w:r w:rsidRPr="00FB3025">
              <w:rPr>
                <w:lang w:val="en-US"/>
              </w:rPr>
              <w:t>Anuj Khaire</w:t>
            </w:r>
          </w:p>
        </w:tc>
        <w:tc>
          <w:tcPr>
            <w:tcW w:w="1418" w:type="dxa"/>
            <w:tcBorders>
              <w:top w:val="nil"/>
              <w:left w:val="nil"/>
              <w:bottom w:val="single" w:sz="4" w:space="0" w:color="auto"/>
              <w:right w:val="single" w:sz="4" w:space="0" w:color="auto"/>
            </w:tcBorders>
            <w:noWrap/>
            <w:vAlign w:val="center"/>
          </w:tcPr>
          <w:p w14:paraId="6735A51F" w14:textId="77777777" w:rsidR="0059458D" w:rsidRPr="00FB3025" w:rsidRDefault="0059458D" w:rsidP="0059458D">
            <w:r w:rsidRPr="00FB3025">
              <w:rPr>
                <w:lang w:val="en-US"/>
              </w:rPr>
              <w:t>9644063337</w:t>
            </w:r>
          </w:p>
        </w:tc>
        <w:tc>
          <w:tcPr>
            <w:tcW w:w="2546" w:type="dxa"/>
            <w:tcBorders>
              <w:top w:val="nil"/>
              <w:left w:val="nil"/>
              <w:bottom w:val="single" w:sz="4" w:space="0" w:color="auto"/>
              <w:right w:val="single" w:sz="4" w:space="0" w:color="auto"/>
            </w:tcBorders>
            <w:noWrap/>
            <w:vAlign w:val="center"/>
          </w:tcPr>
          <w:p w14:paraId="100C8C47" w14:textId="77777777" w:rsidR="0059458D" w:rsidRPr="00FB3025" w:rsidRDefault="0059458D" w:rsidP="0059458D">
            <w:r w:rsidRPr="00FB3025">
              <w:t>anuj.22311223@viit.ac.in</w:t>
            </w:r>
          </w:p>
        </w:tc>
      </w:tr>
      <w:tr w:rsidR="0059458D" w:rsidRPr="00FB3025" w14:paraId="3511DE93" w14:textId="77777777" w:rsidTr="00FB3025">
        <w:trPr>
          <w:trHeight w:val="499"/>
        </w:trPr>
        <w:tc>
          <w:tcPr>
            <w:tcW w:w="709" w:type="dxa"/>
            <w:tcBorders>
              <w:top w:val="single" w:sz="4" w:space="0" w:color="auto"/>
              <w:left w:val="single" w:sz="4" w:space="0" w:color="auto"/>
              <w:bottom w:val="single" w:sz="4" w:space="0" w:color="auto"/>
              <w:right w:val="single" w:sz="4" w:space="0" w:color="auto"/>
            </w:tcBorders>
            <w:noWrap/>
            <w:vAlign w:val="center"/>
          </w:tcPr>
          <w:p w14:paraId="3B2D4A2E" w14:textId="77777777" w:rsidR="0059458D" w:rsidRPr="00FB3025" w:rsidRDefault="0059458D" w:rsidP="0059458D">
            <w:r w:rsidRPr="00FB3025">
              <w:rPr>
                <w:lang w:val="en-US"/>
              </w:rPr>
              <w:t>4</w:t>
            </w:r>
          </w:p>
        </w:tc>
        <w:tc>
          <w:tcPr>
            <w:tcW w:w="909" w:type="dxa"/>
            <w:tcBorders>
              <w:top w:val="single" w:sz="4" w:space="0" w:color="auto"/>
              <w:left w:val="nil"/>
              <w:bottom w:val="single" w:sz="4" w:space="0" w:color="auto"/>
              <w:right w:val="single" w:sz="4" w:space="0" w:color="auto"/>
            </w:tcBorders>
            <w:vAlign w:val="center"/>
          </w:tcPr>
          <w:p w14:paraId="53838859" w14:textId="77777777" w:rsidR="0059458D" w:rsidRPr="00FB3025" w:rsidRDefault="0059458D" w:rsidP="0059458D">
            <w:r w:rsidRPr="00FB3025">
              <w:rPr>
                <w:lang w:val="en-US"/>
              </w:rPr>
              <w:t>BTech A</w:t>
            </w:r>
          </w:p>
        </w:tc>
        <w:tc>
          <w:tcPr>
            <w:tcW w:w="992" w:type="dxa"/>
            <w:tcBorders>
              <w:top w:val="single" w:sz="4" w:space="0" w:color="auto"/>
              <w:left w:val="single" w:sz="4" w:space="0" w:color="auto"/>
              <w:bottom w:val="single" w:sz="4" w:space="0" w:color="auto"/>
              <w:right w:val="single" w:sz="4" w:space="0" w:color="auto"/>
            </w:tcBorders>
            <w:vAlign w:val="center"/>
          </w:tcPr>
          <w:p w14:paraId="78129CAA" w14:textId="77777777" w:rsidR="0059458D" w:rsidRPr="00FB3025" w:rsidRDefault="0059458D" w:rsidP="0059458D">
            <w:r w:rsidRPr="00FB3025">
              <w:rPr>
                <w:lang w:val="en-US"/>
              </w:rPr>
              <w:t>421159</w:t>
            </w:r>
          </w:p>
        </w:tc>
        <w:tc>
          <w:tcPr>
            <w:tcW w:w="1218" w:type="dxa"/>
            <w:tcBorders>
              <w:top w:val="single" w:sz="4" w:space="0" w:color="auto"/>
              <w:left w:val="single" w:sz="4" w:space="0" w:color="auto"/>
              <w:bottom w:val="single" w:sz="4" w:space="0" w:color="auto"/>
              <w:right w:val="single" w:sz="4" w:space="0" w:color="auto"/>
            </w:tcBorders>
            <w:noWrap/>
            <w:vAlign w:val="center"/>
          </w:tcPr>
          <w:p w14:paraId="7D1119E5" w14:textId="77777777" w:rsidR="0059458D" w:rsidRPr="00FB3025" w:rsidRDefault="0059458D" w:rsidP="0059458D">
            <w:r w:rsidRPr="00FB3025">
              <w:rPr>
                <w:lang w:val="en-US"/>
              </w:rPr>
              <w:t>22311264</w:t>
            </w:r>
          </w:p>
        </w:tc>
        <w:tc>
          <w:tcPr>
            <w:tcW w:w="1984" w:type="dxa"/>
            <w:tcBorders>
              <w:top w:val="single" w:sz="4" w:space="0" w:color="auto"/>
              <w:left w:val="single" w:sz="4" w:space="0" w:color="auto"/>
              <w:bottom w:val="single" w:sz="4" w:space="0" w:color="auto"/>
              <w:right w:val="single" w:sz="4" w:space="0" w:color="auto"/>
            </w:tcBorders>
            <w:noWrap/>
            <w:vAlign w:val="center"/>
          </w:tcPr>
          <w:p w14:paraId="141B5503" w14:textId="77777777" w:rsidR="0059458D" w:rsidRPr="00FB3025" w:rsidRDefault="0059458D" w:rsidP="0059458D">
            <w:r w:rsidRPr="00FB3025">
              <w:rPr>
                <w:lang w:val="en-US"/>
              </w:rPr>
              <w:t>Devanshu Nirmal</w:t>
            </w:r>
          </w:p>
        </w:tc>
        <w:tc>
          <w:tcPr>
            <w:tcW w:w="1418" w:type="dxa"/>
            <w:tcBorders>
              <w:top w:val="single" w:sz="4" w:space="0" w:color="auto"/>
              <w:left w:val="single" w:sz="4" w:space="0" w:color="auto"/>
              <w:bottom w:val="single" w:sz="4" w:space="0" w:color="auto"/>
              <w:right w:val="single" w:sz="4" w:space="0" w:color="auto"/>
            </w:tcBorders>
            <w:noWrap/>
            <w:vAlign w:val="center"/>
          </w:tcPr>
          <w:p w14:paraId="77992070" w14:textId="77777777" w:rsidR="0059458D" w:rsidRPr="00FB3025" w:rsidRDefault="0059458D" w:rsidP="0059458D">
            <w:r w:rsidRPr="00FB3025">
              <w:rPr>
                <w:lang w:val="en-US"/>
              </w:rPr>
              <w:t>8793029837</w:t>
            </w:r>
          </w:p>
        </w:tc>
        <w:tc>
          <w:tcPr>
            <w:tcW w:w="2546" w:type="dxa"/>
            <w:tcBorders>
              <w:top w:val="single" w:sz="4" w:space="0" w:color="auto"/>
              <w:left w:val="single" w:sz="4" w:space="0" w:color="auto"/>
              <w:bottom w:val="single" w:sz="4" w:space="0" w:color="auto"/>
              <w:right w:val="single" w:sz="4" w:space="0" w:color="auto"/>
            </w:tcBorders>
            <w:noWrap/>
            <w:vAlign w:val="center"/>
          </w:tcPr>
          <w:p w14:paraId="487E6C69" w14:textId="77777777" w:rsidR="0059458D" w:rsidRPr="00FB3025" w:rsidRDefault="0059458D" w:rsidP="0059458D">
            <w:r w:rsidRPr="00FB3025">
              <w:rPr>
                <w:lang w:val="en-US"/>
              </w:rPr>
              <w:t>devanshu.22311264@viit.ac.in</w:t>
            </w:r>
          </w:p>
        </w:tc>
      </w:tr>
    </w:tbl>
    <w:p w14:paraId="09946C7F" w14:textId="77777777" w:rsidR="0059458D" w:rsidRPr="00FB3025" w:rsidRDefault="0059458D" w:rsidP="0059458D"/>
    <w:tbl>
      <w:tblPr>
        <w:tblW w:w="9781" w:type="dxa"/>
        <w:tblInd w:w="-5" w:type="dxa"/>
        <w:tblLook w:val="0000" w:firstRow="0" w:lastRow="0" w:firstColumn="0" w:lastColumn="0" w:noHBand="0" w:noVBand="0"/>
      </w:tblPr>
      <w:tblGrid>
        <w:gridCol w:w="9781"/>
      </w:tblGrid>
      <w:tr w:rsidR="0059458D" w:rsidRPr="00FB3025" w14:paraId="566A776C" w14:textId="77777777" w:rsidTr="0059458D">
        <w:trPr>
          <w:trHeight w:val="1005"/>
        </w:trPr>
        <w:tc>
          <w:tcPr>
            <w:tcW w:w="9781" w:type="dxa"/>
            <w:tcBorders>
              <w:top w:val="single" w:sz="4" w:space="0" w:color="auto"/>
              <w:left w:val="single" w:sz="4" w:space="0" w:color="auto"/>
              <w:bottom w:val="single" w:sz="4" w:space="0" w:color="auto"/>
              <w:right w:val="single" w:sz="4" w:space="0" w:color="auto"/>
            </w:tcBorders>
            <w:vAlign w:val="center"/>
          </w:tcPr>
          <w:p w14:paraId="1E12F55E" w14:textId="2188C677" w:rsidR="0059458D" w:rsidRPr="00FB3025" w:rsidRDefault="0059458D" w:rsidP="0059458D">
            <w:pPr>
              <w:ind w:firstLineChars="100" w:firstLine="240"/>
            </w:pPr>
            <w:r w:rsidRPr="00FB3025">
              <w:t>Name of Internal Guide:    Prof. (Dr.) Rahul B. Diwate</w:t>
            </w:r>
          </w:p>
          <w:p w14:paraId="585BD796" w14:textId="77777777" w:rsidR="0059458D" w:rsidRPr="00FB3025" w:rsidRDefault="0059458D" w:rsidP="0059458D">
            <w:pPr>
              <w:ind w:firstLineChars="100" w:firstLine="240"/>
            </w:pPr>
            <w:r w:rsidRPr="00FB3025">
              <w:t xml:space="preserve">Contact No. &amp; Email ID:   +91 8087748493 &amp; </w:t>
            </w:r>
            <w:hyperlink r:id="rId5" w:history="1">
              <w:r w:rsidRPr="00FB3025">
                <w:rPr>
                  <w:rStyle w:val="Hyperlink"/>
                </w:rPr>
                <w:t>rahul.diwate2@vit.edu</w:t>
              </w:r>
            </w:hyperlink>
          </w:p>
        </w:tc>
      </w:tr>
    </w:tbl>
    <w:p w14:paraId="2A5E4EA1" w14:textId="77777777" w:rsidR="00AA4D90" w:rsidRDefault="00AA4D90" w:rsidP="0059458D"/>
    <w:p w14:paraId="41BF8C22" w14:textId="77777777" w:rsidR="007A2DCB" w:rsidRDefault="007A2DCB" w:rsidP="0059458D"/>
    <w:p w14:paraId="1890BC1D" w14:textId="77777777" w:rsidR="007A2DCB" w:rsidRDefault="007A2DCB" w:rsidP="0059458D"/>
    <w:p w14:paraId="6195AFD4" w14:textId="77777777" w:rsidR="007A2DCB" w:rsidRDefault="007A2DCB" w:rsidP="0059458D"/>
    <w:p w14:paraId="4CFA9FEF" w14:textId="77777777" w:rsidR="007A2DCB" w:rsidRDefault="007A2DCB" w:rsidP="0059458D"/>
    <w:p w14:paraId="50D4C66D" w14:textId="77777777" w:rsidR="007A2DCB" w:rsidRDefault="007A2DCB" w:rsidP="0059458D"/>
    <w:p w14:paraId="1150DEF7" w14:textId="77777777" w:rsidR="007A2DCB" w:rsidRDefault="007A2DCB" w:rsidP="0059458D"/>
    <w:p w14:paraId="4DA0F5AE" w14:textId="77777777" w:rsidR="007A2DCB" w:rsidRDefault="007A2DCB" w:rsidP="0059458D"/>
    <w:p w14:paraId="55935883" w14:textId="77777777" w:rsidR="007A2DCB" w:rsidRDefault="007A2DCB" w:rsidP="0059458D"/>
    <w:p w14:paraId="67EE1EFA" w14:textId="77777777" w:rsidR="007A2DCB" w:rsidRDefault="007A2DCB" w:rsidP="0059458D"/>
    <w:p w14:paraId="3FC15C87" w14:textId="77777777" w:rsidR="007A2DCB" w:rsidRDefault="007A2DCB" w:rsidP="0059458D"/>
    <w:p w14:paraId="52C5B153" w14:textId="77777777" w:rsidR="007A2DCB" w:rsidRDefault="007A2DCB" w:rsidP="0059458D"/>
    <w:p w14:paraId="35BB4D53" w14:textId="77777777" w:rsidR="007A2DCB" w:rsidRDefault="007A2DCB" w:rsidP="0059458D"/>
    <w:p w14:paraId="1C5DBBC3" w14:textId="77777777" w:rsidR="007A2DCB" w:rsidRDefault="007A2DCB" w:rsidP="0059458D"/>
    <w:p w14:paraId="3263E8AF" w14:textId="77777777" w:rsidR="007A2DCB" w:rsidRDefault="007A2DCB" w:rsidP="0059458D"/>
    <w:p w14:paraId="2B56372C" w14:textId="77777777" w:rsidR="007A2DCB" w:rsidRDefault="007A2DCB" w:rsidP="0059458D"/>
    <w:p w14:paraId="058BE32A" w14:textId="77777777" w:rsidR="007A2DCB" w:rsidRDefault="007A2DCB" w:rsidP="0059458D"/>
    <w:p w14:paraId="3E835DC0" w14:textId="77777777" w:rsidR="007A2DCB" w:rsidRDefault="007A2DCB" w:rsidP="0059458D"/>
    <w:p w14:paraId="1819D804" w14:textId="77777777" w:rsidR="007A2DCB" w:rsidRDefault="007A2DCB" w:rsidP="0059458D"/>
    <w:p w14:paraId="13D2D052" w14:textId="77777777" w:rsidR="007A2DCB" w:rsidRDefault="007A2DCB" w:rsidP="0059458D"/>
    <w:p w14:paraId="100A1622" w14:textId="77777777" w:rsidR="007A2DCB" w:rsidRDefault="007A2DCB" w:rsidP="0059458D"/>
    <w:p w14:paraId="09395854" w14:textId="77777777" w:rsidR="007A2DCB" w:rsidRDefault="007A2DCB" w:rsidP="0059458D"/>
    <w:p w14:paraId="5BD3208E" w14:textId="77777777" w:rsidR="007A2DCB" w:rsidRDefault="007A2DCB" w:rsidP="0059458D"/>
    <w:p w14:paraId="7E953E37" w14:textId="77777777" w:rsidR="007A2DCB" w:rsidRPr="007A2DCB" w:rsidRDefault="007A2DCB" w:rsidP="007A2DCB">
      <w:pPr>
        <w:pStyle w:val="Heading3"/>
        <w:spacing w:before="0" w:after="0" w:line="360" w:lineRule="auto"/>
        <w:jc w:val="both"/>
        <w:rPr>
          <w:b/>
          <w:bCs/>
          <w:color w:val="auto"/>
          <w:sz w:val="24"/>
          <w:szCs w:val="24"/>
        </w:rPr>
      </w:pPr>
      <w:r w:rsidRPr="007A2DCB">
        <w:rPr>
          <w:b/>
          <w:bCs/>
          <w:color w:val="auto"/>
          <w:sz w:val="24"/>
          <w:szCs w:val="24"/>
        </w:rPr>
        <w:t>Project Title</w:t>
      </w:r>
    </w:p>
    <w:p w14:paraId="3E80B1AD" w14:textId="77777777" w:rsidR="007A2DCB" w:rsidRPr="007247FC" w:rsidRDefault="007A2DCB" w:rsidP="007A2DCB">
      <w:pPr>
        <w:pStyle w:val="NormalWeb"/>
        <w:spacing w:before="0" w:beforeAutospacing="0" w:after="0" w:afterAutospacing="0" w:line="360" w:lineRule="auto"/>
        <w:jc w:val="both"/>
      </w:pPr>
      <w:r w:rsidRPr="00C43C11">
        <w:t>Machine Learning-Based Early Detection of Temporal Anomalies in B2B Procurement Using Customer–Part Purchase Patterns</w:t>
      </w:r>
    </w:p>
    <w:p w14:paraId="6A2D10B0" w14:textId="41A18F28" w:rsidR="007A2DCB" w:rsidRPr="007A2DCB" w:rsidRDefault="007A2DCB" w:rsidP="007A2DCB">
      <w:pPr>
        <w:pStyle w:val="Heading3"/>
        <w:spacing w:before="0" w:after="0" w:line="360" w:lineRule="auto"/>
        <w:jc w:val="both"/>
        <w:rPr>
          <w:b/>
          <w:bCs/>
          <w:color w:val="auto"/>
          <w:sz w:val="24"/>
          <w:szCs w:val="24"/>
        </w:rPr>
      </w:pPr>
      <w:r>
        <w:rPr>
          <w:b/>
          <w:bCs/>
          <w:color w:val="auto"/>
          <w:sz w:val="24"/>
          <w:szCs w:val="24"/>
        </w:rPr>
        <w:t>Aim</w:t>
      </w:r>
    </w:p>
    <w:p w14:paraId="5DE61DC8" w14:textId="60B77AB6" w:rsidR="007A2DCB" w:rsidRDefault="007A2DCB" w:rsidP="007A2DCB">
      <w:pPr>
        <w:spacing w:line="360" w:lineRule="auto"/>
        <w:jc w:val="both"/>
      </w:pPr>
      <w:r w:rsidRPr="007A2DCB">
        <w:t>To develop a temporal anomaly detection approach for identifying unusually early reorder events in customer–part transaction histories using inter-purchase intervals.</w:t>
      </w:r>
    </w:p>
    <w:p w14:paraId="0420D12A" w14:textId="77777777" w:rsidR="007A2DCB" w:rsidRDefault="007A2DCB" w:rsidP="007A2DCB">
      <w:pPr>
        <w:spacing w:line="360" w:lineRule="auto"/>
        <w:jc w:val="both"/>
        <w:rPr>
          <w:b/>
          <w:bCs/>
        </w:rPr>
      </w:pPr>
      <w:r w:rsidRPr="007A2DCB">
        <w:rPr>
          <w:b/>
          <w:bCs/>
        </w:rPr>
        <w:t>Objectives</w:t>
      </w:r>
    </w:p>
    <w:p w14:paraId="12647386" w14:textId="6ABBB7F5" w:rsidR="00AF54C0" w:rsidRPr="00AF54C0" w:rsidRDefault="00AF54C0" w:rsidP="00AF54C0">
      <w:pPr>
        <w:pStyle w:val="ListParagraph"/>
        <w:numPr>
          <w:ilvl w:val="0"/>
          <w:numId w:val="24"/>
        </w:numPr>
        <w:spacing w:line="360" w:lineRule="auto"/>
        <w:jc w:val="both"/>
      </w:pPr>
      <w:r w:rsidRPr="00AF54C0">
        <w:t>To preprocess transaction data and organize purchase records chronologically for each customer–part combination.</w:t>
      </w:r>
    </w:p>
    <w:p w14:paraId="32B09C7E" w14:textId="2F5D6A5E" w:rsidR="00AF54C0" w:rsidRPr="00AF54C0" w:rsidRDefault="00AF54C0" w:rsidP="00AF54C0">
      <w:pPr>
        <w:pStyle w:val="ListParagraph"/>
        <w:numPr>
          <w:ilvl w:val="0"/>
          <w:numId w:val="24"/>
        </w:numPr>
        <w:spacing w:line="360" w:lineRule="auto"/>
        <w:jc w:val="both"/>
      </w:pPr>
      <w:r w:rsidRPr="00AF54C0">
        <w:t>To calculate and analyse inter-purchase intervals (IPI) using historical and recent purchase records of each customer–part combination.</w:t>
      </w:r>
    </w:p>
    <w:p w14:paraId="3C706C2F" w14:textId="255AAED3" w:rsidR="00AF54C0" w:rsidRPr="00AF54C0" w:rsidRDefault="00AF54C0" w:rsidP="00AF54C0">
      <w:pPr>
        <w:pStyle w:val="ListParagraph"/>
        <w:numPr>
          <w:ilvl w:val="0"/>
          <w:numId w:val="24"/>
        </w:numPr>
        <w:spacing w:line="360" w:lineRule="auto"/>
        <w:jc w:val="both"/>
      </w:pPr>
      <w:r w:rsidRPr="00AF54C0">
        <w:t>To develop an anomaly scoring approach for identifying reorder events whose inter-purchase intervals deviate from the historical purchasing behaviour of the corresponding customer–part combination.</w:t>
      </w:r>
    </w:p>
    <w:p w14:paraId="3FF31BD2" w14:textId="1EBD6CBF" w:rsidR="00AF54C0" w:rsidRPr="00AF54C0" w:rsidRDefault="00AF54C0" w:rsidP="00AF54C0">
      <w:pPr>
        <w:pStyle w:val="ListParagraph"/>
        <w:numPr>
          <w:ilvl w:val="0"/>
          <w:numId w:val="24"/>
        </w:numPr>
        <w:spacing w:line="360" w:lineRule="auto"/>
        <w:jc w:val="both"/>
      </w:pPr>
      <w:r w:rsidRPr="00AF54C0">
        <w:t>To investigate the effect of the available historical purchase data on the reliability of the anomaly detection approach.</w:t>
      </w:r>
    </w:p>
    <w:p w14:paraId="0531FAB0" w14:textId="53F17D82" w:rsidR="007A2DCB" w:rsidRDefault="007A2DCB" w:rsidP="00AF54C0">
      <w:pPr>
        <w:spacing w:line="360" w:lineRule="auto"/>
        <w:jc w:val="both"/>
        <w:rPr>
          <w:b/>
          <w:bCs/>
        </w:rPr>
      </w:pPr>
      <w:r w:rsidRPr="007A2DCB">
        <w:rPr>
          <w:b/>
          <w:bCs/>
        </w:rPr>
        <w:t>Problem Statement</w:t>
      </w:r>
    </w:p>
    <w:p w14:paraId="465A0AC1" w14:textId="583C9E36" w:rsidR="007A2DCB" w:rsidRPr="007A2DCB" w:rsidRDefault="007A2DCB" w:rsidP="007A2DCB">
      <w:pPr>
        <w:spacing w:line="360" w:lineRule="auto"/>
        <w:jc w:val="both"/>
      </w:pPr>
      <w:r w:rsidRPr="007A2DCB">
        <w:t>Supply-chain transaction data contains repeated purchase records for customers and parts. The time interval between consecutive purchases of the same part can vary across different customer–part combinations. Therefore, an unusually short reorder interval cannot be identified using a single fixed interval applicable to all customer–part combinations.</w:t>
      </w:r>
    </w:p>
    <w:p w14:paraId="06B622E4" w14:textId="1465293F" w:rsidR="007A2DCB" w:rsidRDefault="007A2DCB" w:rsidP="007A2DCB">
      <w:pPr>
        <w:spacing w:line="360" w:lineRule="auto"/>
        <w:jc w:val="both"/>
      </w:pPr>
      <w:r w:rsidRPr="007A2DCB">
        <w:t>The project addresses the problem of identifying reorder events whose inter-purchase interval is unusually short compared with the historical purchasing behaviour of the corresponding customer–part combination</w:t>
      </w:r>
      <w:r>
        <w:t>.</w:t>
      </w:r>
    </w:p>
    <w:p w14:paraId="0EEF7801" w14:textId="218BAE9B" w:rsidR="007A2DCB" w:rsidRDefault="007A2DCB" w:rsidP="007A2DCB">
      <w:pPr>
        <w:spacing w:line="360" w:lineRule="auto"/>
        <w:jc w:val="both"/>
        <w:rPr>
          <w:b/>
          <w:bCs/>
        </w:rPr>
      </w:pPr>
      <w:r w:rsidRPr="007A2DCB">
        <w:rPr>
          <w:b/>
          <w:bCs/>
        </w:rPr>
        <w:t>Expected Outcome</w:t>
      </w:r>
    </w:p>
    <w:p w14:paraId="6D05C06C" w14:textId="77777777" w:rsidR="00AF54C0" w:rsidRPr="00AF54C0" w:rsidRDefault="00AF54C0" w:rsidP="00AF54C0">
      <w:pPr>
        <w:spacing w:line="360" w:lineRule="auto"/>
        <w:jc w:val="both"/>
      </w:pPr>
      <w:r w:rsidRPr="00AF54C0">
        <w:t>The project is expected to produce a temporal anomaly detection approach capable of:</w:t>
      </w:r>
    </w:p>
    <w:p w14:paraId="10B3E6F9" w14:textId="77777777" w:rsidR="00AF54C0" w:rsidRPr="00AF54C0" w:rsidRDefault="00AF54C0" w:rsidP="00AF54C0">
      <w:pPr>
        <w:numPr>
          <w:ilvl w:val="0"/>
          <w:numId w:val="25"/>
        </w:numPr>
        <w:spacing w:line="360" w:lineRule="auto"/>
        <w:jc w:val="both"/>
      </w:pPr>
      <w:r w:rsidRPr="00AF54C0">
        <w:t>Identifying unusually early reorder events by comparing the inter-purchase interval of a new reorder with the historical purchasing behaviour of the corresponding customer–part combination.</w:t>
      </w:r>
    </w:p>
    <w:p w14:paraId="60B09C1F" w14:textId="77777777" w:rsidR="00AF54C0" w:rsidRPr="00AF54C0" w:rsidRDefault="00AF54C0" w:rsidP="00AF54C0">
      <w:pPr>
        <w:numPr>
          <w:ilvl w:val="0"/>
          <w:numId w:val="25"/>
        </w:numPr>
        <w:spacing w:line="360" w:lineRule="auto"/>
        <w:jc w:val="both"/>
      </w:pPr>
      <w:r w:rsidRPr="00AF54C0">
        <w:t>Generating an anomaly score that represents the degree of deviation of a reorder event from the historical and recent purchasing behaviour.</w:t>
      </w:r>
    </w:p>
    <w:p w14:paraId="72623DE8" w14:textId="77777777" w:rsidR="00AF54C0" w:rsidRPr="00AF54C0" w:rsidRDefault="00AF54C0" w:rsidP="00AF54C0">
      <w:pPr>
        <w:numPr>
          <w:ilvl w:val="0"/>
          <w:numId w:val="25"/>
        </w:numPr>
        <w:spacing w:line="360" w:lineRule="auto"/>
        <w:jc w:val="both"/>
      </w:pPr>
      <w:r w:rsidRPr="00AF54C0">
        <w:t>Considering the available purchase history while interpreting the anomaly score for each customer–part combination.</w:t>
      </w:r>
    </w:p>
    <w:p w14:paraId="3DEDD5A8" w14:textId="77777777" w:rsidR="00AF54C0" w:rsidRPr="00AF54C0" w:rsidRDefault="00AF54C0" w:rsidP="00AF54C0">
      <w:pPr>
        <w:numPr>
          <w:ilvl w:val="0"/>
          <w:numId w:val="25"/>
        </w:numPr>
        <w:spacing w:line="360" w:lineRule="auto"/>
        <w:jc w:val="both"/>
      </w:pPr>
      <w:r w:rsidRPr="00AF54C0">
        <w:t>Producing a ranked list of potentially early reorder events for further analysis.</w:t>
      </w:r>
    </w:p>
    <w:p w14:paraId="775058EE" w14:textId="77777777" w:rsidR="00AF54C0" w:rsidRDefault="00AF54C0" w:rsidP="00AF54C0">
      <w:pPr>
        <w:spacing w:line="360" w:lineRule="auto"/>
        <w:jc w:val="both"/>
        <w:rPr>
          <w:b/>
          <w:bCs/>
        </w:rPr>
      </w:pPr>
    </w:p>
    <w:p w14:paraId="690A28AC" w14:textId="7E0A9703" w:rsidR="00456C2D" w:rsidRDefault="00456C2D" w:rsidP="00AF54C0">
      <w:pPr>
        <w:spacing w:line="360" w:lineRule="auto"/>
        <w:jc w:val="both"/>
        <w:rPr>
          <w:b/>
          <w:bCs/>
        </w:rPr>
      </w:pPr>
      <w:r w:rsidRPr="00456C2D">
        <w:rPr>
          <w:b/>
          <w:bCs/>
        </w:rPr>
        <w:t>National and International Current Status</w:t>
      </w:r>
    </w:p>
    <w:p w14:paraId="2F9EF396" w14:textId="77777777" w:rsidR="00456C2D" w:rsidRPr="00456C2D" w:rsidRDefault="00456C2D" w:rsidP="00456C2D">
      <w:pPr>
        <w:spacing w:line="360" w:lineRule="auto"/>
        <w:ind w:left="360"/>
        <w:jc w:val="both"/>
        <w:rPr>
          <w:b/>
          <w:bCs/>
        </w:rPr>
      </w:pPr>
      <w:r w:rsidRPr="00456C2D">
        <w:rPr>
          <w:b/>
          <w:bCs/>
        </w:rPr>
        <w:t>National Current Status</w:t>
      </w:r>
    </w:p>
    <w:p w14:paraId="7FF3970F" w14:textId="7E59AEEC" w:rsidR="00456C2D" w:rsidRPr="00456C2D" w:rsidRDefault="00456C2D" w:rsidP="00456C2D">
      <w:pPr>
        <w:spacing w:line="360" w:lineRule="auto"/>
        <w:ind w:left="360"/>
        <w:jc w:val="both"/>
      </w:pPr>
      <w:r w:rsidRPr="00456C2D">
        <w:t xml:space="preserve">In India, procurement and supply-chain processes are increasingly being digitized, creating larger volumes of transaction data that can be analysed using artificial intelligence and machine learning. The Government e-Marketplace (GeM), for example, has incorporated AI and ML capabilities into its digital public-procurement platform for identifying procurement-related patterns such as suspected cartelisation, collusion, and order splitting. </w:t>
      </w:r>
      <w:r w:rsidR="007178BD">
        <w:t>[26]</w:t>
      </w:r>
    </w:p>
    <w:p w14:paraId="3EF71BED" w14:textId="2487CFB0" w:rsidR="00456C2D" w:rsidRPr="00456C2D" w:rsidRDefault="00456C2D" w:rsidP="00456C2D">
      <w:pPr>
        <w:spacing w:line="360" w:lineRule="auto"/>
        <w:ind w:left="360"/>
        <w:jc w:val="both"/>
      </w:pPr>
      <w:r w:rsidRPr="00456C2D">
        <w:t xml:space="preserve">Indian research has also examined the use of AI and big-data analytics in manufacturing and supply-chain environments. A study involving 40 Indian manufacturing firms investigated the relationship between AI, big-data analytics, supply-chain flexibility, and firm performance, indicating the growing relevance of data-driven methods in Indian manufacturing and supply-chain operations. </w:t>
      </w:r>
      <w:r w:rsidR="007178BD">
        <w:t>[27]</w:t>
      </w:r>
    </w:p>
    <w:p w14:paraId="28F72825" w14:textId="77777777" w:rsidR="00456C2D" w:rsidRPr="00456C2D" w:rsidRDefault="00456C2D" w:rsidP="00456C2D">
      <w:pPr>
        <w:spacing w:line="360" w:lineRule="auto"/>
        <w:ind w:left="360"/>
        <w:jc w:val="both"/>
        <w:rPr>
          <w:b/>
          <w:bCs/>
        </w:rPr>
      </w:pPr>
      <w:r w:rsidRPr="00456C2D">
        <w:t>However, the reviewed project literature is primarily concerned with general procurement analytics, demand forecasting, procurement anomalies, supply-chain risks, and customer behaviour. The specific analysis of unusually early reorders for an individual customer–part combination using inter-purchase intervals is the focus of the proposed project.</w:t>
      </w:r>
    </w:p>
    <w:p w14:paraId="2CCBCD23" w14:textId="1230502E" w:rsidR="00456C2D" w:rsidRPr="00456C2D" w:rsidRDefault="00456C2D" w:rsidP="00456C2D">
      <w:pPr>
        <w:spacing w:line="360" w:lineRule="auto"/>
        <w:ind w:left="360"/>
        <w:jc w:val="both"/>
        <w:rPr>
          <w:b/>
          <w:bCs/>
        </w:rPr>
      </w:pPr>
      <w:r w:rsidRPr="00456C2D">
        <w:rPr>
          <w:b/>
          <w:bCs/>
        </w:rPr>
        <w:t>International Current Status</w:t>
      </w:r>
    </w:p>
    <w:p w14:paraId="21898C50" w14:textId="5DEB9D2A" w:rsidR="00456C2D" w:rsidRPr="00456C2D" w:rsidRDefault="00456C2D" w:rsidP="00456C2D">
      <w:pPr>
        <w:spacing w:line="360" w:lineRule="auto"/>
        <w:ind w:left="360"/>
        <w:jc w:val="both"/>
      </w:pPr>
      <w:r w:rsidRPr="00456C2D">
        <w:t xml:space="preserve">International research has extensively investigated AI and machine learning for procurement, purchasing, supply-chain forecasting, anomaly detection, supplier risk, and customer behaviour. A 2024 mixed-methods review identified 46 works covering multiple AI/ML use cases in purchasing and supply management and noted that operational procurement applications still provide areas for further research. </w:t>
      </w:r>
      <w:r w:rsidR="007178BD">
        <w:t>[28]</w:t>
      </w:r>
    </w:p>
    <w:p w14:paraId="34D88F50" w14:textId="5EF5C63B" w:rsidR="00456C2D" w:rsidRPr="00456C2D" w:rsidRDefault="00456C2D" w:rsidP="00456C2D">
      <w:pPr>
        <w:spacing w:line="360" w:lineRule="auto"/>
        <w:ind w:left="360"/>
        <w:jc w:val="both"/>
      </w:pPr>
      <w:r w:rsidRPr="00456C2D">
        <w:t xml:space="preserve">A 2025 taxonomic review of AI and ML in procurement and purchasing decision-support identified applications across several procurement subprocesses, including forecasting, supplier selection, order management, anomaly detection, and fraud detection. It also identified further research opportunities in the application of AI/ML to procurement decision-support. </w:t>
      </w:r>
      <w:r w:rsidR="007178BD">
        <w:t>[9]</w:t>
      </w:r>
    </w:p>
    <w:p w14:paraId="72FEB704" w14:textId="1E60A12B" w:rsidR="00456C2D" w:rsidRDefault="00456C2D" w:rsidP="00456C2D">
      <w:pPr>
        <w:spacing w:line="360" w:lineRule="auto"/>
        <w:ind w:left="360"/>
        <w:jc w:val="both"/>
      </w:pPr>
      <w:r w:rsidRPr="00456C2D">
        <w:t>The papers reviewed for this project similarly cover spare-part demand forecasting, procurement decision-support, procurement anomalies, supply-chain early warning, customer purchase behaviour, and next-purchase prediction. The reviewed studies provide a basis for the proposed focus on customer–part-specific temporal reorder analysis.</w:t>
      </w:r>
    </w:p>
    <w:p w14:paraId="063FEC7F" w14:textId="78520991" w:rsidR="00456C2D" w:rsidRDefault="00456C2D" w:rsidP="00456C2D">
      <w:pPr>
        <w:spacing w:line="360" w:lineRule="auto"/>
        <w:ind w:left="360"/>
        <w:jc w:val="both"/>
        <w:rPr>
          <w:b/>
          <w:bCs/>
        </w:rPr>
      </w:pPr>
      <w:r w:rsidRPr="00456C2D">
        <w:rPr>
          <w:b/>
          <w:bCs/>
        </w:rPr>
        <w:t>Novelty in Project</w:t>
      </w:r>
    </w:p>
    <w:p w14:paraId="41E5DF30" w14:textId="72A001F3" w:rsidR="00456C2D" w:rsidRPr="00070A1D" w:rsidRDefault="00321CD5" w:rsidP="00321CD5">
      <w:pPr>
        <w:spacing w:line="360" w:lineRule="auto"/>
        <w:ind w:left="360"/>
        <w:jc w:val="both"/>
      </w:pPr>
      <w:r w:rsidRPr="00321CD5">
        <w:t xml:space="preserve">The proposed project focuses on a specific formulation of B2B procurement anomaly detection: identifying unusually early reorder events for individual customer–part combinations using their historical inter-purchase intervals. Unlike the reviewed studies, which primarily address demand forecasting, procurement anomalies, supplier risks, customer behaviour, or general purchase </w:t>
      </w:r>
      <w:r w:rsidRPr="00321CD5">
        <w:lastRenderedPageBreak/>
        <w:t>prediction, this project focuses specifically on the temporal deviation of a reorder event within a customer–part purchase history.</w:t>
      </w:r>
    </w:p>
    <w:p w14:paraId="19354E00" w14:textId="111582FE" w:rsidR="00070A1D" w:rsidRPr="00070A1D" w:rsidRDefault="00070A1D" w:rsidP="00070A1D">
      <w:pPr>
        <w:spacing w:line="360" w:lineRule="auto"/>
        <w:ind w:left="360"/>
        <w:jc w:val="both"/>
        <w:rPr>
          <w:b/>
          <w:bCs/>
        </w:rPr>
      </w:pPr>
      <w:r w:rsidRPr="00070A1D">
        <w:rPr>
          <w:b/>
          <w:bCs/>
        </w:rPr>
        <w:t>Review of Literature</w:t>
      </w:r>
    </w:p>
    <w:p w14:paraId="2CFE225A" w14:textId="3B3D58B6" w:rsidR="00070A1D" w:rsidRPr="00070A1D" w:rsidRDefault="00070A1D" w:rsidP="00070A1D">
      <w:pPr>
        <w:spacing w:line="360" w:lineRule="auto"/>
        <w:ind w:left="360"/>
        <w:jc w:val="both"/>
      </w:pPr>
      <w:r w:rsidRPr="00070A1D">
        <w:t xml:space="preserve">Recent research demonstrates increasing use of artificial intelligence and machine learning in procurement, purchasing, supply-chain management, demand forecasting, anomaly detection, and customer behaviour analysis. The reviewed literature includes studies on intermittent spare-part demand forecasting, feature engineering, inventory planning, supplier selection, order allocation, procurement decision-support, procurement fraud and anomaly detection, supply-chain early-warning systems, and customer purchase behaviour. </w:t>
      </w:r>
    </w:p>
    <w:p w14:paraId="2C78B40F" w14:textId="014F0C5D" w:rsidR="00070A1D" w:rsidRPr="00070A1D" w:rsidRDefault="00070A1D" w:rsidP="00070A1D">
      <w:pPr>
        <w:spacing w:line="360" w:lineRule="auto"/>
        <w:ind w:left="360"/>
        <w:jc w:val="both"/>
      </w:pPr>
      <w:r w:rsidRPr="00070A1D">
        <w:t xml:space="preserve">Research on spare-part procurement has primarily focused on forecasting demand quantity and handling intermittent demand patterns. Several studies investigate forecasting models, feature engineering, demand lifecycle modelling, and the use of machine learning for spare-part demand prediction. These studies provide methods for understanding procurement demand but generally focus on how much demand is expected rather than whether a particular customer has reordered a part unusually early. </w:t>
      </w:r>
    </w:p>
    <w:p w14:paraId="2DA0635D" w14:textId="4013314E" w:rsidR="00070A1D" w:rsidRPr="00070A1D" w:rsidRDefault="00070A1D" w:rsidP="00070A1D">
      <w:pPr>
        <w:spacing w:line="360" w:lineRule="auto"/>
        <w:ind w:left="360"/>
        <w:jc w:val="both"/>
      </w:pPr>
      <w:r w:rsidRPr="00070A1D">
        <w:t xml:space="preserve">Another group of studies investigates procurement decision-support, supplier selection, order allocation, and procurement analytics. These works demonstrate the use of machine learning and analytical methods throughout procurement processes. Research on procurement anomaly detection also considers fraud, corruption, procedural irregularities, and general enterprise purchase anomalies. However, these studies generally do not specifically model the temporal distance between consecutive purchases of an individual customer–part combination. </w:t>
      </w:r>
    </w:p>
    <w:p w14:paraId="7D10BE4C" w14:textId="3B57535B" w:rsidR="00070A1D" w:rsidRPr="00070A1D" w:rsidRDefault="00070A1D" w:rsidP="00070A1D">
      <w:pPr>
        <w:spacing w:line="360" w:lineRule="auto"/>
        <w:ind w:left="360"/>
        <w:jc w:val="both"/>
      </w:pPr>
      <w:r w:rsidRPr="00070A1D">
        <w:t xml:space="preserve">Supply-chain early-warning research has examined supplier delays, operational risks, disruptions, and broader supply-chain uncertainty. These studies demonstrate the importance of temporal and predictive analysis in identifying supply-chain events. However, their focus is generally on supplier or system-level risks rather than unusually short reorder intervals for an individual customer–part combination. </w:t>
      </w:r>
    </w:p>
    <w:p w14:paraId="06616FCF" w14:textId="2025919E" w:rsidR="00070A1D" w:rsidRPr="00070A1D" w:rsidRDefault="00070A1D" w:rsidP="00070A1D">
      <w:pPr>
        <w:spacing w:line="360" w:lineRule="auto"/>
        <w:ind w:left="360"/>
        <w:jc w:val="both"/>
      </w:pPr>
      <w:r w:rsidRPr="00070A1D">
        <w:t xml:space="preserve">The reviewed literature also includes studies on customer purchase behaviour, customer lifetime value, next-purchase timing, customer loyalty, and purchase prediction. These studies demonstrate that historical purchase behaviour and purchase timing can be useful analytical signals. However, their objectives generally concern customer value, customer behaviour, future purchase prediction, or marketing rather than identifying an unusually early reorder of a specific part in a B2B procurement setting. </w:t>
      </w:r>
    </w:p>
    <w:p w14:paraId="630B17F6" w14:textId="22C2F729" w:rsidR="00070A1D" w:rsidRPr="00070A1D" w:rsidRDefault="00070A1D" w:rsidP="00070A1D">
      <w:pPr>
        <w:spacing w:line="360" w:lineRule="auto"/>
        <w:ind w:left="360"/>
        <w:jc w:val="both"/>
      </w:pPr>
      <w:r w:rsidRPr="00070A1D">
        <w:t>Overall, the literature indicates that procurement and supply-chain research has extensively explored demand forecasting, procurement decision-support, anomaly detection, risk prediction, and customer purchase behaviour. The proposed project focuses on the specific temporal problem of identifying unusually short inter-purchase intervals for individual customer–part combinations.</w:t>
      </w:r>
    </w:p>
    <w:p w14:paraId="7D4E46C5" w14:textId="24E5F07B" w:rsidR="00070A1D" w:rsidRPr="00070A1D" w:rsidRDefault="00070A1D" w:rsidP="0095774A">
      <w:pPr>
        <w:spacing w:line="360" w:lineRule="auto"/>
        <w:ind w:left="360"/>
        <w:jc w:val="both"/>
        <w:rPr>
          <w:b/>
          <w:bCs/>
        </w:rPr>
      </w:pPr>
      <w:r w:rsidRPr="00070A1D">
        <w:rPr>
          <w:b/>
          <w:bCs/>
        </w:rPr>
        <w:lastRenderedPageBreak/>
        <w:t>Comparison Table</w:t>
      </w:r>
    </w:p>
    <w:tbl>
      <w:tblPr>
        <w:tblStyle w:val="TableGrid"/>
        <w:tblW w:w="0" w:type="auto"/>
        <w:tblLook w:val="04A0" w:firstRow="1" w:lastRow="0" w:firstColumn="1" w:lastColumn="0" w:noHBand="0" w:noVBand="1"/>
      </w:tblPr>
      <w:tblGrid>
        <w:gridCol w:w="511"/>
        <w:gridCol w:w="872"/>
        <w:gridCol w:w="1905"/>
        <w:gridCol w:w="2680"/>
        <w:gridCol w:w="1361"/>
        <w:gridCol w:w="2348"/>
      </w:tblGrid>
      <w:tr w:rsidR="00070A1D" w:rsidRPr="00070A1D" w14:paraId="2F824C08" w14:textId="77777777" w:rsidTr="00070A1D">
        <w:tc>
          <w:tcPr>
            <w:tcW w:w="0" w:type="auto"/>
            <w:hideMark/>
          </w:tcPr>
          <w:p w14:paraId="00339DB4" w14:textId="33EA330A" w:rsidR="00070A1D" w:rsidRPr="00070A1D" w:rsidRDefault="00070A1D" w:rsidP="00070A1D">
            <w:pPr>
              <w:spacing w:line="360" w:lineRule="auto"/>
              <w:rPr>
                <w:b/>
                <w:bCs/>
                <w:sz w:val="20"/>
                <w:szCs w:val="20"/>
              </w:rPr>
            </w:pPr>
            <w:r w:rsidRPr="00070A1D">
              <w:rPr>
                <w:b/>
                <w:bCs/>
                <w:sz w:val="20"/>
                <w:szCs w:val="20"/>
              </w:rPr>
              <w:t>No.</w:t>
            </w:r>
          </w:p>
        </w:tc>
        <w:tc>
          <w:tcPr>
            <w:tcW w:w="0" w:type="auto"/>
            <w:hideMark/>
          </w:tcPr>
          <w:p w14:paraId="5735A24F" w14:textId="77777777" w:rsidR="00070A1D" w:rsidRPr="00070A1D" w:rsidRDefault="00070A1D" w:rsidP="00070A1D">
            <w:pPr>
              <w:spacing w:line="360" w:lineRule="auto"/>
              <w:rPr>
                <w:b/>
                <w:bCs/>
                <w:sz w:val="20"/>
                <w:szCs w:val="20"/>
              </w:rPr>
            </w:pPr>
            <w:r w:rsidRPr="00070A1D">
              <w:rPr>
                <w:b/>
                <w:bCs/>
                <w:sz w:val="20"/>
                <w:szCs w:val="20"/>
              </w:rPr>
              <w:t>Year</w:t>
            </w:r>
          </w:p>
        </w:tc>
        <w:tc>
          <w:tcPr>
            <w:tcW w:w="0" w:type="auto"/>
            <w:hideMark/>
          </w:tcPr>
          <w:p w14:paraId="3FA09913" w14:textId="05E366B4" w:rsidR="00070A1D" w:rsidRPr="00070A1D" w:rsidRDefault="00070A1D" w:rsidP="00070A1D">
            <w:pPr>
              <w:spacing w:line="360" w:lineRule="auto"/>
              <w:rPr>
                <w:b/>
                <w:bCs/>
                <w:sz w:val="20"/>
                <w:szCs w:val="20"/>
              </w:rPr>
            </w:pPr>
            <w:r w:rsidRPr="00070A1D">
              <w:rPr>
                <w:b/>
                <w:bCs/>
                <w:sz w:val="20"/>
                <w:szCs w:val="20"/>
              </w:rPr>
              <w:t>Source</w:t>
            </w:r>
          </w:p>
        </w:tc>
        <w:tc>
          <w:tcPr>
            <w:tcW w:w="2680" w:type="dxa"/>
            <w:hideMark/>
          </w:tcPr>
          <w:p w14:paraId="0F1D571B" w14:textId="77777777" w:rsidR="00070A1D" w:rsidRPr="00070A1D" w:rsidRDefault="00070A1D" w:rsidP="00070A1D">
            <w:pPr>
              <w:spacing w:line="360" w:lineRule="auto"/>
              <w:rPr>
                <w:b/>
                <w:bCs/>
                <w:sz w:val="20"/>
                <w:szCs w:val="20"/>
              </w:rPr>
            </w:pPr>
            <w:r w:rsidRPr="00070A1D">
              <w:rPr>
                <w:b/>
                <w:bCs/>
                <w:sz w:val="20"/>
                <w:szCs w:val="20"/>
              </w:rPr>
              <w:t>Research Focus</w:t>
            </w:r>
          </w:p>
        </w:tc>
        <w:tc>
          <w:tcPr>
            <w:tcW w:w="1093" w:type="dxa"/>
            <w:hideMark/>
          </w:tcPr>
          <w:p w14:paraId="73A35B2E" w14:textId="01DD56C8" w:rsidR="00070A1D" w:rsidRPr="00070A1D" w:rsidRDefault="00070A1D" w:rsidP="00070A1D">
            <w:pPr>
              <w:spacing w:line="360" w:lineRule="auto"/>
              <w:rPr>
                <w:b/>
                <w:bCs/>
                <w:sz w:val="20"/>
                <w:szCs w:val="20"/>
              </w:rPr>
            </w:pPr>
            <w:r w:rsidRPr="00070A1D">
              <w:rPr>
                <w:b/>
                <w:bCs/>
                <w:sz w:val="20"/>
                <w:szCs w:val="20"/>
              </w:rPr>
              <w:t>Approach</w:t>
            </w:r>
          </w:p>
        </w:tc>
        <w:tc>
          <w:tcPr>
            <w:tcW w:w="0" w:type="auto"/>
            <w:hideMark/>
          </w:tcPr>
          <w:p w14:paraId="5CEDF2A3" w14:textId="77777777" w:rsidR="00070A1D" w:rsidRPr="00070A1D" w:rsidRDefault="00070A1D" w:rsidP="00070A1D">
            <w:pPr>
              <w:spacing w:line="360" w:lineRule="auto"/>
              <w:rPr>
                <w:b/>
                <w:bCs/>
                <w:sz w:val="20"/>
                <w:szCs w:val="20"/>
              </w:rPr>
            </w:pPr>
            <w:r w:rsidRPr="00070A1D">
              <w:rPr>
                <w:b/>
                <w:bCs/>
                <w:sz w:val="20"/>
                <w:szCs w:val="20"/>
              </w:rPr>
              <w:t>Relevance to Proposed Project</w:t>
            </w:r>
          </w:p>
        </w:tc>
      </w:tr>
      <w:tr w:rsidR="00070A1D" w:rsidRPr="00070A1D" w14:paraId="3FCCB1DF" w14:textId="77777777" w:rsidTr="00070A1D">
        <w:trPr>
          <w:trHeight w:val="1903"/>
        </w:trPr>
        <w:tc>
          <w:tcPr>
            <w:tcW w:w="0" w:type="auto"/>
            <w:hideMark/>
          </w:tcPr>
          <w:p w14:paraId="34AB8934" w14:textId="77777777" w:rsidR="00070A1D" w:rsidRPr="00070A1D" w:rsidRDefault="00070A1D" w:rsidP="00070A1D">
            <w:pPr>
              <w:spacing w:line="360" w:lineRule="auto"/>
              <w:rPr>
                <w:sz w:val="20"/>
                <w:szCs w:val="20"/>
              </w:rPr>
            </w:pPr>
            <w:r w:rsidRPr="00070A1D">
              <w:rPr>
                <w:sz w:val="20"/>
                <w:szCs w:val="20"/>
              </w:rPr>
              <w:t>1</w:t>
            </w:r>
          </w:p>
        </w:tc>
        <w:tc>
          <w:tcPr>
            <w:tcW w:w="0" w:type="auto"/>
            <w:hideMark/>
          </w:tcPr>
          <w:p w14:paraId="33BB4F81" w14:textId="77777777" w:rsidR="00070A1D" w:rsidRPr="00070A1D" w:rsidRDefault="00070A1D" w:rsidP="00070A1D">
            <w:pPr>
              <w:spacing w:line="360" w:lineRule="auto"/>
              <w:rPr>
                <w:sz w:val="20"/>
                <w:szCs w:val="20"/>
              </w:rPr>
            </w:pPr>
            <w:r w:rsidRPr="00070A1D">
              <w:rPr>
                <w:sz w:val="20"/>
                <w:szCs w:val="20"/>
              </w:rPr>
              <w:t>2024</w:t>
            </w:r>
          </w:p>
        </w:tc>
        <w:tc>
          <w:tcPr>
            <w:tcW w:w="0" w:type="auto"/>
            <w:hideMark/>
          </w:tcPr>
          <w:p w14:paraId="33E5E9DF" w14:textId="77777777" w:rsidR="00070A1D" w:rsidRPr="00070A1D" w:rsidRDefault="00070A1D" w:rsidP="00070A1D">
            <w:pPr>
              <w:spacing w:line="360" w:lineRule="auto"/>
              <w:rPr>
                <w:sz w:val="20"/>
                <w:szCs w:val="20"/>
              </w:rPr>
            </w:pPr>
            <w:r w:rsidRPr="00070A1D">
              <w:rPr>
                <w:sz w:val="20"/>
                <w:szCs w:val="20"/>
              </w:rPr>
              <w:t>Journal of Machine Information Systems Engineering &amp; Management</w:t>
            </w:r>
          </w:p>
        </w:tc>
        <w:tc>
          <w:tcPr>
            <w:tcW w:w="2680" w:type="dxa"/>
            <w:hideMark/>
          </w:tcPr>
          <w:p w14:paraId="1649D9F8" w14:textId="77777777" w:rsidR="00070A1D" w:rsidRPr="00070A1D" w:rsidRDefault="00070A1D" w:rsidP="00070A1D">
            <w:pPr>
              <w:spacing w:line="360" w:lineRule="auto"/>
              <w:rPr>
                <w:sz w:val="20"/>
                <w:szCs w:val="20"/>
              </w:rPr>
            </w:pPr>
            <w:r w:rsidRPr="00070A1D">
              <w:rPr>
                <w:sz w:val="20"/>
                <w:szCs w:val="20"/>
              </w:rPr>
              <w:t>Early prediction of supply-chain disruptions and operational risks</w:t>
            </w:r>
          </w:p>
        </w:tc>
        <w:tc>
          <w:tcPr>
            <w:tcW w:w="1093" w:type="dxa"/>
            <w:hideMark/>
          </w:tcPr>
          <w:p w14:paraId="2A3BBD49" w14:textId="77777777" w:rsidR="00070A1D" w:rsidRPr="00070A1D" w:rsidRDefault="00070A1D" w:rsidP="00070A1D">
            <w:pPr>
              <w:spacing w:line="360" w:lineRule="auto"/>
              <w:rPr>
                <w:sz w:val="20"/>
                <w:szCs w:val="20"/>
              </w:rPr>
            </w:pPr>
            <w:r w:rsidRPr="00070A1D">
              <w:rPr>
                <w:sz w:val="20"/>
                <w:szCs w:val="20"/>
              </w:rPr>
              <w:t>Early-warning / predictive approaches</w:t>
            </w:r>
          </w:p>
        </w:tc>
        <w:tc>
          <w:tcPr>
            <w:tcW w:w="0" w:type="auto"/>
            <w:hideMark/>
          </w:tcPr>
          <w:p w14:paraId="50D96A37" w14:textId="77777777" w:rsidR="00070A1D" w:rsidRPr="00070A1D" w:rsidRDefault="00070A1D" w:rsidP="00070A1D">
            <w:pPr>
              <w:spacing w:line="360" w:lineRule="auto"/>
              <w:rPr>
                <w:sz w:val="20"/>
                <w:szCs w:val="20"/>
              </w:rPr>
            </w:pPr>
            <w:r w:rsidRPr="00070A1D">
              <w:rPr>
                <w:sz w:val="20"/>
                <w:szCs w:val="20"/>
              </w:rPr>
              <w:t>Addresses supply-chain risk prediction but not customer–part reorder timing.</w:t>
            </w:r>
          </w:p>
        </w:tc>
      </w:tr>
      <w:tr w:rsidR="00070A1D" w:rsidRPr="00070A1D" w14:paraId="62D86DF2" w14:textId="77777777" w:rsidTr="00070A1D">
        <w:tc>
          <w:tcPr>
            <w:tcW w:w="0" w:type="auto"/>
            <w:hideMark/>
          </w:tcPr>
          <w:p w14:paraId="2AD09573" w14:textId="77777777" w:rsidR="00070A1D" w:rsidRPr="00070A1D" w:rsidRDefault="00070A1D" w:rsidP="00070A1D">
            <w:pPr>
              <w:spacing w:line="360" w:lineRule="auto"/>
              <w:rPr>
                <w:sz w:val="20"/>
                <w:szCs w:val="20"/>
              </w:rPr>
            </w:pPr>
            <w:r w:rsidRPr="00070A1D">
              <w:rPr>
                <w:sz w:val="20"/>
                <w:szCs w:val="20"/>
              </w:rPr>
              <w:t>2</w:t>
            </w:r>
          </w:p>
        </w:tc>
        <w:tc>
          <w:tcPr>
            <w:tcW w:w="0" w:type="auto"/>
            <w:hideMark/>
          </w:tcPr>
          <w:p w14:paraId="1F0223A9" w14:textId="77777777" w:rsidR="00070A1D" w:rsidRPr="00070A1D" w:rsidRDefault="00070A1D" w:rsidP="00070A1D">
            <w:pPr>
              <w:spacing w:line="360" w:lineRule="auto"/>
              <w:rPr>
                <w:sz w:val="20"/>
                <w:szCs w:val="20"/>
              </w:rPr>
            </w:pPr>
            <w:r w:rsidRPr="00070A1D">
              <w:rPr>
                <w:sz w:val="20"/>
                <w:szCs w:val="20"/>
              </w:rPr>
              <w:t>2025</w:t>
            </w:r>
          </w:p>
        </w:tc>
        <w:tc>
          <w:tcPr>
            <w:tcW w:w="0" w:type="auto"/>
            <w:hideMark/>
          </w:tcPr>
          <w:p w14:paraId="301EDDCB" w14:textId="77777777" w:rsidR="00070A1D" w:rsidRPr="00070A1D" w:rsidRDefault="00070A1D" w:rsidP="00070A1D">
            <w:pPr>
              <w:spacing w:line="360" w:lineRule="auto"/>
              <w:rPr>
                <w:sz w:val="20"/>
                <w:szCs w:val="20"/>
              </w:rPr>
            </w:pPr>
            <w:r w:rsidRPr="00070A1D">
              <w:rPr>
                <w:sz w:val="20"/>
                <w:szCs w:val="20"/>
              </w:rPr>
              <w:t>Logistics</w:t>
            </w:r>
          </w:p>
        </w:tc>
        <w:tc>
          <w:tcPr>
            <w:tcW w:w="2680" w:type="dxa"/>
            <w:hideMark/>
          </w:tcPr>
          <w:p w14:paraId="2B2F6E98" w14:textId="77777777" w:rsidR="00070A1D" w:rsidRPr="00070A1D" w:rsidRDefault="00070A1D" w:rsidP="00070A1D">
            <w:pPr>
              <w:spacing w:line="360" w:lineRule="auto"/>
              <w:rPr>
                <w:sz w:val="20"/>
                <w:szCs w:val="20"/>
              </w:rPr>
            </w:pPr>
            <w:r w:rsidRPr="00070A1D">
              <w:rPr>
                <w:sz w:val="20"/>
                <w:szCs w:val="20"/>
              </w:rPr>
              <w:t>Intermittent spare-part demand forecasting</w:t>
            </w:r>
          </w:p>
        </w:tc>
        <w:tc>
          <w:tcPr>
            <w:tcW w:w="1093" w:type="dxa"/>
            <w:hideMark/>
          </w:tcPr>
          <w:p w14:paraId="55B27963" w14:textId="77777777" w:rsidR="00070A1D" w:rsidRPr="00070A1D" w:rsidRDefault="00070A1D" w:rsidP="00070A1D">
            <w:pPr>
              <w:spacing w:line="360" w:lineRule="auto"/>
              <w:rPr>
                <w:sz w:val="20"/>
                <w:szCs w:val="20"/>
              </w:rPr>
            </w:pPr>
            <w:r w:rsidRPr="00070A1D">
              <w:rPr>
                <w:sz w:val="20"/>
                <w:szCs w:val="20"/>
              </w:rPr>
              <w:t>Ensemble approach, Focal Loss, SMOTE</w:t>
            </w:r>
          </w:p>
        </w:tc>
        <w:tc>
          <w:tcPr>
            <w:tcW w:w="0" w:type="auto"/>
            <w:hideMark/>
          </w:tcPr>
          <w:p w14:paraId="3AE79F56" w14:textId="77777777" w:rsidR="00070A1D" w:rsidRPr="00070A1D" w:rsidRDefault="00070A1D" w:rsidP="00070A1D">
            <w:pPr>
              <w:spacing w:line="360" w:lineRule="auto"/>
              <w:rPr>
                <w:sz w:val="20"/>
                <w:szCs w:val="20"/>
              </w:rPr>
            </w:pPr>
            <w:r w:rsidRPr="00070A1D">
              <w:rPr>
                <w:sz w:val="20"/>
                <w:szCs w:val="20"/>
              </w:rPr>
              <w:t>Focuses on spare-part demand quantity rather than reorder timing.</w:t>
            </w:r>
          </w:p>
        </w:tc>
      </w:tr>
      <w:tr w:rsidR="00070A1D" w:rsidRPr="00070A1D" w14:paraId="7658AF2B" w14:textId="77777777" w:rsidTr="00070A1D">
        <w:tc>
          <w:tcPr>
            <w:tcW w:w="0" w:type="auto"/>
            <w:hideMark/>
          </w:tcPr>
          <w:p w14:paraId="23FED69A" w14:textId="77777777" w:rsidR="00070A1D" w:rsidRPr="00070A1D" w:rsidRDefault="00070A1D" w:rsidP="00070A1D">
            <w:pPr>
              <w:spacing w:line="360" w:lineRule="auto"/>
              <w:rPr>
                <w:sz w:val="20"/>
                <w:szCs w:val="20"/>
              </w:rPr>
            </w:pPr>
            <w:r w:rsidRPr="00070A1D">
              <w:rPr>
                <w:sz w:val="20"/>
                <w:szCs w:val="20"/>
              </w:rPr>
              <w:t>3</w:t>
            </w:r>
          </w:p>
        </w:tc>
        <w:tc>
          <w:tcPr>
            <w:tcW w:w="0" w:type="auto"/>
            <w:hideMark/>
          </w:tcPr>
          <w:p w14:paraId="027B84D3" w14:textId="77777777" w:rsidR="00070A1D" w:rsidRPr="00070A1D" w:rsidRDefault="00070A1D" w:rsidP="00070A1D">
            <w:pPr>
              <w:spacing w:line="360" w:lineRule="auto"/>
              <w:rPr>
                <w:sz w:val="20"/>
                <w:szCs w:val="20"/>
              </w:rPr>
            </w:pPr>
            <w:r w:rsidRPr="00070A1D">
              <w:rPr>
                <w:sz w:val="20"/>
                <w:szCs w:val="20"/>
              </w:rPr>
              <w:t>2025</w:t>
            </w:r>
          </w:p>
        </w:tc>
        <w:tc>
          <w:tcPr>
            <w:tcW w:w="0" w:type="auto"/>
            <w:hideMark/>
          </w:tcPr>
          <w:p w14:paraId="57A352F1" w14:textId="77777777" w:rsidR="00070A1D" w:rsidRPr="00070A1D" w:rsidRDefault="00070A1D" w:rsidP="00070A1D">
            <w:pPr>
              <w:spacing w:line="360" w:lineRule="auto"/>
              <w:rPr>
                <w:sz w:val="20"/>
                <w:szCs w:val="20"/>
              </w:rPr>
            </w:pPr>
            <w:r w:rsidRPr="00070A1D">
              <w:rPr>
                <w:sz w:val="20"/>
                <w:szCs w:val="20"/>
              </w:rPr>
              <w:t>International Journal of Production Research</w:t>
            </w:r>
          </w:p>
        </w:tc>
        <w:tc>
          <w:tcPr>
            <w:tcW w:w="2680" w:type="dxa"/>
            <w:hideMark/>
          </w:tcPr>
          <w:p w14:paraId="2FB1BB8D" w14:textId="77777777" w:rsidR="00070A1D" w:rsidRPr="00070A1D" w:rsidRDefault="00070A1D" w:rsidP="00070A1D">
            <w:pPr>
              <w:spacing w:line="360" w:lineRule="auto"/>
              <w:rPr>
                <w:sz w:val="20"/>
                <w:szCs w:val="20"/>
              </w:rPr>
            </w:pPr>
            <w:r w:rsidRPr="00070A1D">
              <w:rPr>
                <w:sz w:val="20"/>
                <w:szCs w:val="20"/>
              </w:rPr>
              <w:t>Spare-part demand forecasting using lifecycle modelling</w:t>
            </w:r>
          </w:p>
        </w:tc>
        <w:tc>
          <w:tcPr>
            <w:tcW w:w="1093" w:type="dxa"/>
            <w:hideMark/>
          </w:tcPr>
          <w:p w14:paraId="5074CC17" w14:textId="77777777" w:rsidR="00070A1D" w:rsidRPr="00070A1D" w:rsidRDefault="00070A1D" w:rsidP="00070A1D">
            <w:pPr>
              <w:spacing w:line="360" w:lineRule="auto"/>
              <w:rPr>
                <w:sz w:val="20"/>
                <w:szCs w:val="20"/>
              </w:rPr>
            </w:pPr>
            <w:r w:rsidRPr="00070A1D">
              <w:rPr>
                <w:sz w:val="20"/>
                <w:szCs w:val="20"/>
              </w:rPr>
              <w:t>Data pooling and Bass lifecycle model</w:t>
            </w:r>
          </w:p>
        </w:tc>
        <w:tc>
          <w:tcPr>
            <w:tcW w:w="0" w:type="auto"/>
            <w:hideMark/>
          </w:tcPr>
          <w:p w14:paraId="2BC66D37" w14:textId="77777777" w:rsidR="00070A1D" w:rsidRPr="00070A1D" w:rsidRDefault="00070A1D" w:rsidP="00070A1D">
            <w:pPr>
              <w:spacing w:line="360" w:lineRule="auto"/>
              <w:rPr>
                <w:sz w:val="20"/>
                <w:szCs w:val="20"/>
              </w:rPr>
            </w:pPr>
            <w:r w:rsidRPr="00070A1D">
              <w:rPr>
                <w:sz w:val="20"/>
                <w:szCs w:val="20"/>
              </w:rPr>
              <w:t>Addresses intermittent spare-part demand but not customer-specific early reorder detection.</w:t>
            </w:r>
          </w:p>
        </w:tc>
      </w:tr>
      <w:tr w:rsidR="00070A1D" w:rsidRPr="00070A1D" w14:paraId="056EA054" w14:textId="77777777" w:rsidTr="00070A1D">
        <w:tc>
          <w:tcPr>
            <w:tcW w:w="0" w:type="auto"/>
            <w:hideMark/>
          </w:tcPr>
          <w:p w14:paraId="4344FCCE" w14:textId="77777777" w:rsidR="00070A1D" w:rsidRPr="00070A1D" w:rsidRDefault="00070A1D" w:rsidP="00070A1D">
            <w:pPr>
              <w:spacing w:line="360" w:lineRule="auto"/>
              <w:rPr>
                <w:sz w:val="20"/>
                <w:szCs w:val="20"/>
              </w:rPr>
            </w:pPr>
            <w:r w:rsidRPr="00070A1D">
              <w:rPr>
                <w:sz w:val="20"/>
                <w:szCs w:val="20"/>
              </w:rPr>
              <w:t>4</w:t>
            </w:r>
          </w:p>
        </w:tc>
        <w:tc>
          <w:tcPr>
            <w:tcW w:w="0" w:type="auto"/>
            <w:hideMark/>
          </w:tcPr>
          <w:p w14:paraId="48A35229" w14:textId="77777777" w:rsidR="00070A1D" w:rsidRPr="00070A1D" w:rsidRDefault="00070A1D" w:rsidP="00070A1D">
            <w:pPr>
              <w:spacing w:line="360" w:lineRule="auto"/>
              <w:rPr>
                <w:sz w:val="20"/>
                <w:szCs w:val="20"/>
              </w:rPr>
            </w:pPr>
            <w:r w:rsidRPr="00070A1D">
              <w:rPr>
                <w:sz w:val="20"/>
                <w:szCs w:val="20"/>
              </w:rPr>
              <w:t>2025/26</w:t>
            </w:r>
          </w:p>
        </w:tc>
        <w:tc>
          <w:tcPr>
            <w:tcW w:w="0" w:type="auto"/>
            <w:hideMark/>
          </w:tcPr>
          <w:p w14:paraId="3C93DB3E" w14:textId="77777777" w:rsidR="00070A1D" w:rsidRPr="00070A1D" w:rsidRDefault="00070A1D" w:rsidP="00070A1D">
            <w:pPr>
              <w:spacing w:line="360" w:lineRule="auto"/>
              <w:rPr>
                <w:sz w:val="20"/>
                <w:szCs w:val="20"/>
              </w:rPr>
            </w:pPr>
            <w:r w:rsidRPr="00070A1D">
              <w:rPr>
                <w:sz w:val="20"/>
                <w:szCs w:val="20"/>
              </w:rPr>
              <w:t>Scientific Reports</w:t>
            </w:r>
          </w:p>
        </w:tc>
        <w:tc>
          <w:tcPr>
            <w:tcW w:w="2680" w:type="dxa"/>
            <w:hideMark/>
          </w:tcPr>
          <w:p w14:paraId="0F4EA607" w14:textId="77777777" w:rsidR="00070A1D" w:rsidRPr="00070A1D" w:rsidRDefault="00070A1D" w:rsidP="00070A1D">
            <w:pPr>
              <w:spacing w:line="360" w:lineRule="auto"/>
              <w:rPr>
                <w:sz w:val="20"/>
                <w:szCs w:val="20"/>
              </w:rPr>
            </w:pPr>
            <w:r w:rsidRPr="00070A1D">
              <w:rPr>
                <w:sz w:val="20"/>
                <w:szCs w:val="20"/>
              </w:rPr>
              <w:t>Long-term spare-part demand forecasting</w:t>
            </w:r>
          </w:p>
        </w:tc>
        <w:tc>
          <w:tcPr>
            <w:tcW w:w="1093" w:type="dxa"/>
            <w:hideMark/>
          </w:tcPr>
          <w:p w14:paraId="57441F7A" w14:textId="77777777" w:rsidR="00070A1D" w:rsidRPr="00070A1D" w:rsidRDefault="00070A1D" w:rsidP="00070A1D">
            <w:pPr>
              <w:spacing w:line="360" w:lineRule="auto"/>
              <w:rPr>
                <w:sz w:val="20"/>
                <w:szCs w:val="20"/>
              </w:rPr>
            </w:pPr>
            <w:r w:rsidRPr="00070A1D">
              <w:rPr>
                <w:sz w:val="20"/>
                <w:szCs w:val="20"/>
              </w:rPr>
              <w:t>Machine-learning framework</w:t>
            </w:r>
          </w:p>
        </w:tc>
        <w:tc>
          <w:tcPr>
            <w:tcW w:w="0" w:type="auto"/>
            <w:hideMark/>
          </w:tcPr>
          <w:p w14:paraId="6B78695A" w14:textId="77777777" w:rsidR="00070A1D" w:rsidRPr="00070A1D" w:rsidRDefault="00070A1D" w:rsidP="00070A1D">
            <w:pPr>
              <w:spacing w:line="360" w:lineRule="auto"/>
              <w:rPr>
                <w:sz w:val="20"/>
                <w:szCs w:val="20"/>
              </w:rPr>
            </w:pPr>
            <w:r w:rsidRPr="00070A1D">
              <w:rPr>
                <w:sz w:val="20"/>
                <w:szCs w:val="20"/>
              </w:rPr>
              <w:t>Focuses on long-term demand forecasting.</w:t>
            </w:r>
          </w:p>
        </w:tc>
      </w:tr>
      <w:tr w:rsidR="00070A1D" w:rsidRPr="00070A1D" w14:paraId="645C3EAD" w14:textId="77777777" w:rsidTr="00070A1D">
        <w:tc>
          <w:tcPr>
            <w:tcW w:w="0" w:type="auto"/>
            <w:hideMark/>
          </w:tcPr>
          <w:p w14:paraId="00096919" w14:textId="77777777" w:rsidR="00070A1D" w:rsidRPr="00070A1D" w:rsidRDefault="00070A1D" w:rsidP="00070A1D">
            <w:pPr>
              <w:spacing w:line="360" w:lineRule="auto"/>
              <w:rPr>
                <w:sz w:val="20"/>
                <w:szCs w:val="20"/>
              </w:rPr>
            </w:pPr>
            <w:r w:rsidRPr="00070A1D">
              <w:rPr>
                <w:sz w:val="20"/>
                <w:szCs w:val="20"/>
              </w:rPr>
              <w:t>5</w:t>
            </w:r>
          </w:p>
        </w:tc>
        <w:tc>
          <w:tcPr>
            <w:tcW w:w="0" w:type="auto"/>
            <w:hideMark/>
          </w:tcPr>
          <w:p w14:paraId="04118880" w14:textId="77777777" w:rsidR="00070A1D" w:rsidRPr="00070A1D" w:rsidRDefault="00070A1D" w:rsidP="00070A1D">
            <w:pPr>
              <w:spacing w:line="360" w:lineRule="auto"/>
              <w:rPr>
                <w:sz w:val="20"/>
                <w:szCs w:val="20"/>
              </w:rPr>
            </w:pPr>
            <w:r w:rsidRPr="00070A1D">
              <w:rPr>
                <w:sz w:val="20"/>
                <w:szCs w:val="20"/>
              </w:rPr>
              <w:t>2025</w:t>
            </w:r>
          </w:p>
        </w:tc>
        <w:tc>
          <w:tcPr>
            <w:tcW w:w="0" w:type="auto"/>
            <w:hideMark/>
          </w:tcPr>
          <w:p w14:paraId="2FAE549E" w14:textId="77777777" w:rsidR="00070A1D" w:rsidRPr="00070A1D" w:rsidRDefault="00070A1D" w:rsidP="00070A1D">
            <w:pPr>
              <w:spacing w:line="360" w:lineRule="auto"/>
              <w:rPr>
                <w:sz w:val="20"/>
                <w:szCs w:val="20"/>
              </w:rPr>
            </w:pPr>
            <w:r w:rsidRPr="00070A1D">
              <w:rPr>
                <w:sz w:val="20"/>
                <w:szCs w:val="20"/>
              </w:rPr>
              <w:t>International Journal of Production Research</w:t>
            </w:r>
          </w:p>
        </w:tc>
        <w:tc>
          <w:tcPr>
            <w:tcW w:w="2680" w:type="dxa"/>
            <w:hideMark/>
          </w:tcPr>
          <w:p w14:paraId="4DF108C8" w14:textId="77777777" w:rsidR="00070A1D" w:rsidRPr="00070A1D" w:rsidRDefault="00070A1D" w:rsidP="00070A1D">
            <w:pPr>
              <w:spacing w:line="360" w:lineRule="auto"/>
              <w:rPr>
                <w:sz w:val="20"/>
                <w:szCs w:val="20"/>
              </w:rPr>
            </w:pPr>
            <w:r w:rsidRPr="00070A1D">
              <w:rPr>
                <w:sz w:val="20"/>
                <w:szCs w:val="20"/>
              </w:rPr>
              <w:t>Machine learning for intermittent demand forecasting</w:t>
            </w:r>
          </w:p>
        </w:tc>
        <w:tc>
          <w:tcPr>
            <w:tcW w:w="1093" w:type="dxa"/>
            <w:hideMark/>
          </w:tcPr>
          <w:p w14:paraId="32EAD10D" w14:textId="77777777" w:rsidR="00070A1D" w:rsidRPr="00070A1D" w:rsidRDefault="00070A1D" w:rsidP="00070A1D">
            <w:pPr>
              <w:spacing w:line="360" w:lineRule="auto"/>
              <w:rPr>
                <w:sz w:val="20"/>
                <w:szCs w:val="20"/>
              </w:rPr>
            </w:pPr>
            <w:r w:rsidRPr="00070A1D">
              <w:rPr>
                <w:sz w:val="20"/>
                <w:szCs w:val="20"/>
              </w:rPr>
              <w:t>Review of ML forecasting methods</w:t>
            </w:r>
          </w:p>
        </w:tc>
        <w:tc>
          <w:tcPr>
            <w:tcW w:w="0" w:type="auto"/>
            <w:hideMark/>
          </w:tcPr>
          <w:p w14:paraId="7562A4E1" w14:textId="77777777" w:rsidR="00070A1D" w:rsidRPr="00070A1D" w:rsidRDefault="00070A1D" w:rsidP="00070A1D">
            <w:pPr>
              <w:spacing w:line="360" w:lineRule="auto"/>
              <w:rPr>
                <w:sz w:val="20"/>
                <w:szCs w:val="20"/>
              </w:rPr>
            </w:pPr>
            <w:r w:rsidRPr="00070A1D">
              <w:rPr>
                <w:sz w:val="20"/>
                <w:szCs w:val="20"/>
              </w:rPr>
              <w:t>Provides an overview of forecasting approaches rather than temporal reorder anomaly detection.</w:t>
            </w:r>
          </w:p>
        </w:tc>
      </w:tr>
      <w:tr w:rsidR="00070A1D" w:rsidRPr="00070A1D" w14:paraId="32C4B819" w14:textId="77777777" w:rsidTr="00070A1D">
        <w:tc>
          <w:tcPr>
            <w:tcW w:w="0" w:type="auto"/>
            <w:hideMark/>
          </w:tcPr>
          <w:p w14:paraId="41DD6543" w14:textId="77777777" w:rsidR="00070A1D" w:rsidRPr="00070A1D" w:rsidRDefault="00070A1D" w:rsidP="00070A1D">
            <w:pPr>
              <w:spacing w:line="360" w:lineRule="auto"/>
              <w:rPr>
                <w:sz w:val="20"/>
                <w:szCs w:val="20"/>
              </w:rPr>
            </w:pPr>
            <w:r w:rsidRPr="00070A1D">
              <w:rPr>
                <w:sz w:val="20"/>
                <w:szCs w:val="20"/>
              </w:rPr>
              <w:t>6</w:t>
            </w:r>
          </w:p>
        </w:tc>
        <w:tc>
          <w:tcPr>
            <w:tcW w:w="0" w:type="auto"/>
            <w:hideMark/>
          </w:tcPr>
          <w:p w14:paraId="6582A330" w14:textId="77777777" w:rsidR="00070A1D" w:rsidRPr="00070A1D" w:rsidRDefault="00070A1D" w:rsidP="00070A1D">
            <w:pPr>
              <w:spacing w:line="360" w:lineRule="auto"/>
              <w:rPr>
                <w:sz w:val="20"/>
                <w:szCs w:val="20"/>
              </w:rPr>
            </w:pPr>
            <w:r w:rsidRPr="00070A1D">
              <w:rPr>
                <w:sz w:val="20"/>
                <w:szCs w:val="20"/>
              </w:rPr>
              <w:t>2025</w:t>
            </w:r>
          </w:p>
        </w:tc>
        <w:tc>
          <w:tcPr>
            <w:tcW w:w="0" w:type="auto"/>
            <w:hideMark/>
          </w:tcPr>
          <w:p w14:paraId="5FBB5F32" w14:textId="77777777" w:rsidR="00070A1D" w:rsidRPr="00070A1D" w:rsidRDefault="00070A1D" w:rsidP="00070A1D">
            <w:pPr>
              <w:spacing w:line="360" w:lineRule="auto"/>
              <w:rPr>
                <w:sz w:val="20"/>
                <w:szCs w:val="20"/>
              </w:rPr>
            </w:pPr>
            <w:r w:rsidRPr="00070A1D">
              <w:rPr>
                <w:sz w:val="20"/>
                <w:szCs w:val="20"/>
              </w:rPr>
              <w:t>International Journal of Production Research</w:t>
            </w:r>
          </w:p>
        </w:tc>
        <w:tc>
          <w:tcPr>
            <w:tcW w:w="2680" w:type="dxa"/>
            <w:hideMark/>
          </w:tcPr>
          <w:p w14:paraId="323FFD8C" w14:textId="77777777" w:rsidR="00070A1D" w:rsidRPr="00070A1D" w:rsidRDefault="00070A1D" w:rsidP="00070A1D">
            <w:pPr>
              <w:spacing w:line="360" w:lineRule="auto"/>
              <w:rPr>
                <w:sz w:val="20"/>
                <w:szCs w:val="20"/>
              </w:rPr>
            </w:pPr>
            <w:r w:rsidRPr="00070A1D">
              <w:rPr>
                <w:sz w:val="20"/>
                <w:szCs w:val="20"/>
              </w:rPr>
              <w:t>LLMs for spare-part demand forecasting</w:t>
            </w:r>
          </w:p>
        </w:tc>
        <w:tc>
          <w:tcPr>
            <w:tcW w:w="1093" w:type="dxa"/>
            <w:hideMark/>
          </w:tcPr>
          <w:p w14:paraId="5BEEAB6A" w14:textId="77777777" w:rsidR="00070A1D" w:rsidRPr="00070A1D" w:rsidRDefault="00070A1D" w:rsidP="00070A1D">
            <w:pPr>
              <w:spacing w:line="360" w:lineRule="auto"/>
              <w:rPr>
                <w:sz w:val="20"/>
                <w:szCs w:val="20"/>
              </w:rPr>
            </w:pPr>
            <w:r w:rsidRPr="00070A1D">
              <w:rPr>
                <w:sz w:val="20"/>
                <w:szCs w:val="20"/>
              </w:rPr>
              <w:t>Large language model-based forecasting</w:t>
            </w:r>
          </w:p>
        </w:tc>
        <w:tc>
          <w:tcPr>
            <w:tcW w:w="0" w:type="auto"/>
            <w:hideMark/>
          </w:tcPr>
          <w:p w14:paraId="6E32ED41" w14:textId="77777777" w:rsidR="00070A1D" w:rsidRPr="00070A1D" w:rsidRDefault="00070A1D" w:rsidP="00070A1D">
            <w:pPr>
              <w:spacing w:line="360" w:lineRule="auto"/>
              <w:rPr>
                <w:sz w:val="20"/>
                <w:szCs w:val="20"/>
              </w:rPr>
            </w:pPr>
            <w:r w:rsidRPr="00070A1D">
              <w:rPr>
                <w:sz w:val="20"/>
                <w:szCs w:val="20"/>
              </w:rPr>
              <w:t>Focuses on demand forecasting rather than reorder anomalies.</w:t>
            </w:r>
          </w:p>
        </w:tc>
      </w:tr>
      <w:tr w:rsidR="00070A1D" w:rsidRPr="00070A1D" w14:paraId="67DA193B" w14:textId="77777777" w:rsidTr="00070A1D">
        <w:tc>
          <w:tcPr>
            <w:tcW w:w="0" w:type="auto"/>
            <w:hideMark/>
          </w:tcPr>
          <w:p w14:paraId="3FD756B2" w14:textId="77777777" w:rsidR="00070A1D" w:rsidRPr="00070A1D" w:rsidRDefault="00070A1D" w:rsidP="00070A1D">
            <w:pPr>
              <w:spacing w:line="360" w:lineRule="auto"/>
              <w:rPr>
                <w:sz w:val="20"/>
                <w:szCs w:val="20"/>
              </w:rPr>
            </w:pPr>
            <w:r w:rsidRPr="00070A1D">
              <w:rPr>
                <w:sz w:val="20"/>
                <w:szCs w:val="20"/>
              </w:rPr>
              <w:t>7</w:t>
            </w:r>
          </w:p>
        </w:tc>
        <w:tc>
          <w:tcPr>
            <w:tcW w:w="0" w:type="auto"/>
            <w:hideMark/>
          </w:tcPr>
          <w:p w14:paraId="4325CCAC" w14:textId="77777777" w:rsidR="00070A1D" w:rsidRPr="00070A1D" w:rsidRDefault="00070A1D" w:rsidP="00070A1D">
            <w:pPr>
              <w:spacing w:line="360" w:lineRule="auto"/>
              <w:rPr>
                <w:sz w:val="20"/>
                <w:szCs w:val="20"/>
              </w:rPr>
            </w:pPr>
            <w:r w:rsidRPr="00070A1D">
              <w:rPr>
                <w:sz w:val="20"/>
                <w:szCs w:val="20"/>
              </w:rPr>
              <w:t>2025</w:t>
            </w:r>
          </w:p>
        </w:tc>
        <w:tc>
          <w:tcPr>
            <w:tcW w:w="0" w:type="auto"/>
            <w:hideMark/>
          </w:tcPr>
          <w:p w14:paraId="1C29AC71" w14:textId="77777777" w:rsidR="00070A1D" w:rsidRPr="00070A1D" w:rsidRDefault="00070A1D" w:rsidP="00070A1D">
            <w:pPr>
              <w:spacing w:line="360" w:lineRule="auto"/>
              <w:rPr>
                <w:sz w:val="20"/>
                <w:szCs w:val="20"/>
              </w:rPr>
            </w:pPr>
            <w:r w:rsidRPr="00070A1D">
              <w:rPr>
                <w:sz w:val="20"/>
                <w:szCs w:val="20"/>
              </w:rPr>
              <w:t>International Journal of Production Research</w:t>
            </w:r>
          </w:p>
        </w:tc>
        <w:tc>
          <w:tcPr>
            <w:tcW w:w="2680" w:type="dxa"/>
            <w:hideMark/>
          </w:tcPr>
          <w:p w14:paraId="05C9293F" w14:textId="77777777" w:rsidR="00070A1D" w:rsidRPr="00070A1D" w:rsidRDefault="00070A1D" w:rsidP="00070A1D">
            <w:pPr>
              <w:spacing w:line="360" w:lineRule="auto"/>
              <w:rPr>
                <w:sz w:val="20"/>
                <w:szCs w:val="20"/>
              </w:rPr>
            </w:pPr>
            <w:r w:rsidRPr="00070A1D">
              <w:rPr>
                <w:sz w:val="20"/>
                <w:szCs w:val="20"/>
              </w:rPr>
              <w:t>Review of ML algorithms for intermittent demand</w:t>
            </w:r>
          </w:p>
        </w:tc>
        <w:tc>
          <w:tcPr>
            <w:tcW w:w="1093" w:type="dxa"/>
            <w:hideMark/>
          </w:tcPr>
          <w:p w14:paraId="11400039" w14:textId="77777777" w:rsidR="00070A1D" w:rsidRPr="00070A1D" w:rsidRDefault="00070A1D" w:rsidP="00070A1D">
            <w:pPr>
              <w:spacing w:line="360" w:lineRule="auto"/>
              <w:rPr>
                <w:sz w:val="20"/>
                <w:szCs w:val="20"/>
              </w:rPr>
            </w:pPr>
            <w:r w:rsidRPr="00070A1D">
              <w:rPr>
                <w:sz w:val="20"/>
                <w:szCs w:val="20"/>
              </w:rPr>
              <w:t>Machine-learning forecasting methods</w:t>
            </w:r>
          </w:p>
        </w:tc>
        <w:tc>
          <w:tcPr>
            <w:tcW w:w="0" w:type="auto"/>
            <w:hideMark/>
          </w:tcPr>
          <w:p w14:paraId="5F55563C" w14:textId="77777777" w:rsidR="00070A1D" w:rsidRPr="00070A1D" w:rsidRDefault="00070A1D" w:rsidP="00070A1D">
            <w:pPr>
              <w:spacing w:line="360" w:lineRule="auto"/>
              <w:rPr>
                <w:sz w:val="20"/>
                <w:szCs w:val="20"/>
              </w:rPr>
            </w:pPr>
            <w:r w:rsidRPr="00070A1D">
              <w:rPr>
                <w:sz w:val="20"/>
                <w:szCs w:val="20"/>
              </w:rPr>
              <w:t>Provides background for intermittent-demand modelling.</w:t>
            </w:r>
          </w:p>
        </w:tc>
      </w:tr>
      <w:tr w:rsidR="00070A1D" w:rsidRPr="00070A1D" w14:paraId="2AF1AD16" w14:textId="77777777" w:rsidTr="00070A1D">
        <w:tc>
          <w:tcPr>
            <w:tcW w:w="0" w:type="auto"/>
            <w:hideMark/>
          </w:tcPr>
          <w:p w14:paraId="3506D9AE" w14:textId="77777777" w:rsidR="00070A1D" w:rsidRPr="00070A1D" w:rsidRDefault="00070A1D" w:rsidP="0095774A">
            <w:pPr>
              <w:spacing w:line="360" w:lineRule="auto"/>
              <w:rPr>
                <w:sz w:val="20"/>
                <w:szCs w:val="20"/>
              </w:rPr>
            </w:pPr>
            <w:r w:rsidRPr="00070A1D">
              <w:rPr>
                <w:sz w:val="20"/>
                <w:szCs w:val="20"/>
              </w:rPr>
              <w:t>8</w:t>
            </w:r>
          </w:p>
        </w:tc>
        <w:tc>
          <w:tcPr>
            <w:tcW w:w="0" w:type="auto"/>
            <w:hideMark/>
          </w:tcPr>
          <w:p w14:paraId="62D9BB9B"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55FF0984" w14:textId="77777777" w:rsidR="00070A1D" w:rsidRPr="00070A1D" w:rsidRDefault="00070A1D" w:rsidP="0095774A">
            <w:pPr>
              <w:spacing w:line="360" w:lineRule="auto"/>
              <w:rPr>
                <w:sz w:val="20"/>
                <w:szCs w:val="20"/>
              </w:rPr>
            </w:pPr>
            <w:r w:rsidRPr="00070A1D">
              <w:rPr>
                <w:sz w:val="20"/>
                <w:szCs w:val="20"/>
              </w:rPr>
              <w:t>Decision Analytics Journal</w:t>
            </w:r>
          </w:p>
        </w:tc>
        <w:tc>
          <w:tcPr>
            <w:tcW w:w="2680" w:type="dxa"/>
            <w:hideMark/>
          </w:tcPr>
          <w:p w14:paraId="341CEF7C" w14:textId="77777777" w:rsidR="00070A1D" w:rsidRPr="00070A1D" w:rsidRDefault="00070A1D" w:rsidP="0095774A">
            <w:pPr>
              <w:spacing w:line="360" w:lineRule="auto"/>
              <w:rPr>
                <w:sz w:val="20"/>
                <w:szCs w:val="20"/>
              </w:rPr>
            </w:pPr>
            <w:r w:rsidRPr="00070A1D">
              <w:rPr>
                <w:sz w:val="20"/>
                <w:szCs w:val="20"/>
              </w:rPr>
              <w:t>Supplier selection and order allocation</w:t>
            </w:r>
          </w:p>
        </w:tc>
        <w:tc>
          <w:tcPr>
            <w:tcW w:w="1093" w:type="dxa"/>
            <w:hideMark/>
          </w:tcPr>
          <w:p w14:paraId="551C3C6A" w14:textId="77777777" w:rsidR="00070A1D" w:rsidRPr="00070A1D" w:rsidRDefault="00070A1D" w:rsidP="0095774A">
            <w:pPr>
              <w:spacing w:line="360" w:lineRule="auto"/>
              <w:rPr>
                <w:sz w:val="20"/>
                <w:szCs w:val="20"/>
              </w:rPr>
            </w:pPr>
            <w:r w:rsidRPr="00070A1D">
              <w:rPr>
                <w:sz w:val="20"/>
                <w:szCs w:val="20"/>
              </w:rPr>
              <w:t>Machine learning and multi-criteria optimization</w:t>
            </w:r>
          </w:p>
        </w:tc>
        <w:tc>
          <w:tcPr>
            <w:tcW w:w="0" w:type="auto"/>
            <w:hideMark/>
          </w:tcPr>
          <w:p w14:paraId="37469C94" w14:textId="77777777" w:rsidR="00070A1D" w:rsidRPr="00070A1D" w:rsidRDefault="00070A1D" w:rsidP="0095774A">
            <w:pPr>
              <w:spacing w:line="360" w:lineRule="auto"/>
              <w:rPr>
                <w:sz w:val="20"/>
                <w:szCs w:val="20"/>
              </w:rPr>
            </w:pPr>
            <w:r w:rsidRPr="00070A1D">
              <w:rPr>
                <w:sz w:val="20"/>
                <w:szCs w:val="20"/>
              </w:rPr>
              <w:t>Addresses procurement decision-support rather than reorder timing.</w:t>
            </w:r>
          </w:p>
        </w:tc>
      </w:tr>
      <w:tr w:rsidR="00070A1D" w:rsidRPr="00070A1D" w14:paraId="145FD9C2" w14:textId="77777777" w:rsidTr="00070A1D">
        <w:tc>
          <w:tcPr>
            <w:tcW w:w="0" w:type="auto"/>
            <w:hideMark/>
          </w:tcPr>
          <w:p w14:paraId="1489FE3C" w14:textId="77777777" w:rsidR="00070A1D" w:rsidRPr="00070A1D" w:rsidRDefault="00070A1D" w:rsidP="0095774A">
            <w:pPr>
              <w:spacing w:line="360" w:lineRule="auto"/>
              <w:rPr>
                <w:sz w:val="20"/>
                <w:szCs w:val="20"/>
              </w:rPr>
            </w:pPr>
            <w:r w:rsidRPr="00070A1D">
              <w:rPr>
                <w:sz w:val="20"/>
                <w:szCs w:val="20"/>
              </w:rPr>
              <w:t>9</w:t>
            </w:r>
          </w:p>
        </w:tc>
        <w:tc>
          <w:tcPr>
            <w:tcW w:w="0" w:type="auto"/>
            <w:hideMark/>
          </w:tcPr>
          <w:p w14:paraId="0CEB0417"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2F0893FD" w14:textId="77777777" w:rsidR="00070A1D" w:rsidRPr="00070A1D" w:rsidRDefault="00070A1D" w:rsidP="0095774A">
            <w:pPr>
              <w:spacing w:line="360" w:lineRule="auto"/>
              <w:rPr>
                <w:sz w:val="20"/>
                <w:szCs w:val="20"/>
              </w:rPr>
            </w:pPr>
            <w:r w:rsidRPr="00070A1D">
              <w:rPr>
                <w:sz w:val="20"/>
                <w:szCs w:val="20"/>
              </w:rPr>
              <w:t>Artificial Intelligence Review</w:t>
            </w:r>
          </w:p>
        </w:tc>
        <w:tc>
          <w:tcPr>
            <w:tcW w:w="2680" w:type="dxa"/>
            <w:hideMark/>
          </w:tcPr>
          <w:p w14:paraId="77221C23" w14:textId="77777777" w:rsidR="00070A1D" w:rsidRPr="00070A1D" w:rsidRDefault="00070A1D" w:rsidP="0095774A">
            <w:pPr>
              <w:spacing w:line="360" w:lineRule="auto"/>
              <w:rPr>
                <w:sz w:val="20"/>
                <w:szCs w:val="20"/>
              </w:rPr>
            </w:pPr>
            <w:r w:rsidRPr="00070A1D">
              <w:rPr>
                <w:sz w:val="20"/>
                <w:szCs w:val="20"/>
              </w:rPr>
              <w:t>AI/ML in procurement and purchasing decision-support</w:t>
            </w:r>
          </w:p>
        </w:tc>
        <w:tc>
          <w:tcPr>
            <w:tcW w:w="1093" w:type="dxa"/>
            <w:hideMark/>
          </w:tcPr>
          <w:p w14:paraId="729E52A3" w14:textId="77777777" w:rsidR="00070A1D" w:rsidRPr="00070A1D" w:rsidRDefault="00070A1D" w:rsidP="0095774A">
            <w:pPr>
              <w:spacing w:line="360" w:lineRule="auto"/>
              <w:rPr>
                <w:sz w:val="20"/>
                <w:szCs w:val="20"/>
              </w:rPr>
            </w:pPr>
            <w:r w:rsidRPr="00070A1D">
              <w:rPr>
                <w:sz w:val="20"/>
                <w:szCs w:val="20"/>
              </w:rPr>
              <w:t>Taxonomic literature review</w:t>
            </w:r>
          </w:p>
        </w:tc>
        <w:tc>
          <w:tcPr>
            <w:tcW w:w="0" w:type="auto"/>
            <w:hideMark/>
          </w:tcPr>
          <w:p w14:paraId="3ED53505" w14:textId="77777777" w:rsidR="00070A1D" w:rsidRPr="00070A1D" w:rsidRDefault="00070A1D" w:rsidP="0095774A">
            <w:pPr>
              <w:spacing w:line="360" w:lineRule="auto"/>
              <w:rPr>
                <w:sz w:val="20"/>
                <w:szCs w:val="20"/>
              </w:rPr>
            </w:pPr>
            <w:r w:rsidRPr="00070A1D">
              <w:rPr>
                <w:sz w:val="20"/>
                <w:szCs w:val="20"/>
              </w:rPr>
              <w:t>Provides a broad overview of AI/ML applications in procurement.</w:t>
            </w:r>
          </w:p>
        </w:tc>
      </w:tr>
      <w:tr w:rsidR="00070A1D" w:rsidRPr="00070A1D" w14:paraId="519099DA" w14:textId="77777777" w:rsidTr="00070A1D">
        <w:tc>
          <w:tcPr>
            <w:tcW w:w="0" w:type="auto"/>
            <w:hideMark/>
          </w:tcPr>
          <w:p w14:paraId="3C31B241" w14:textId="77777777" w:rsidR="00070A1D" w:rsidRPr="00070A1D" w:rsidRDefault="00070A1D" w:rsidP="0095774A">
            <w:pPr>
              <w:spacing w:line="360" w:lineRule="auto"/>
              <w:rPr>
                <w:sz w:val="20"/>
                <w:szCs w:val="20"/>
              </w:rPr>
            </w:pPr>
            <w:r w:rsidRPr="00070A1D">
              <w:rPr>
                <w:sz w:val="20"/>
                <w:szCs w:val="20"/>
              </w:rPr>
              <w:lastRenderedPageBreak/>
              <w:t>10</w:t>
            </w:r>
          </w:p>
        </w:tc>
        <w:tc>
          <w:tcPr>
            <w:tcW w:w="0" w:type="auto"/>
            <w:hideMark/>
          </w:tcPr>
          <w:p w14:paraId="59904C17"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0FC3FE74" w14:textId="77777777" w:rsidR="00070A1D" w:rsidRPr="00070A1D" w:rsidRDefault="00070A1D" w:rsidP="0095774A">
            <w:pPr>
              <w:spacing w:line="360" w:lineRule="auto"/>
              <w:rPr>
                <w:sz w:val="20"/>
                <w:szCs w:val="20"/>
              </w:rPr>
            </w:pPr>
            <w:r w:rsidRPr="00070A1D">
              <w:rPr>
                <w:sz w:val="20"/>
                <w:szCs w:val="20"/>
              </w:rPr>
              <w:t>EPJ Data Science</w:t>
            </w:r>
          </w:p>
        </w:tc>
        <w:tc>
          <w:tcPr>
            <w:tcW w:w="2680" w:type="dxa"/>
            <w:hideMark/>
          </w:tcPr>
          <w:p w14:paraId="6D05516C" w14:textId="77777777" w:rsidR="00070A1D" w:rsidRPr="00070A1D" w:rsidRDefault="00070A1D" w:rsidP="0095774A">
            <w:pPr>
              <w:spacing w:line="360" w:lineRule="auto"/>
              <w:rPr>
                <w:sz w:val="20"/>
                <w:szCs w:val="20"/>
              </w:rPr>
            </w:pPr>
            <w:r w:rsidRPr="00070A1D">
              <w:rPr>
                <w:sz w:val="20"/>
                <w:szCs w:val="20"/>
              </w:rPr>
              <w:t>Fraud detection in public procurement</w:t>
            </w:r>
          </w:p>
        </w:tc>
        <w:tc>
          <w:tcPr>
            <w:tcW w:w="1093" w:type="dxa"/>
            <w:hideMark/>
          </w:tcPr>
          <w:p w14:paraId="00119FAA" w14:textId="77777777" w:rsidR="00070A1D" w:rsidRPr="00070A1D" w:rsidRDefault="00070A1D" w:rsidP="0095774A">
            <w:pPr>
              <w:spacing w:line="360" w:lineRule="auto"/>
              <w:rPr>
                <w:sz w:val="20"/>
                <w:szCs w:val="20"/>
              </w:rPr>
            </w:pPr>
            <w:r w:rsidRPr="00070A1D">
              <w:rPr>
                <w:sz w:val="20"/>
                <w:szCs w:val="20"/>
              </w:rPr>
              <w:t>Data-driven methods</w:t>
            </w:r>
          </w:p>
        </w:tc>
        <w:tc>
          <w:tcPr>
            <w:tcW w:w="0" w:type="auto"/>
            <w:hideMark/>
          </w:tcPr>
          <w:p w14:paraId="3F26E0F3" w14:textId="77777777" w:rsidR="00070A1D" w:rsidRPr="00070A1D" w:rsidRDefault="00070A1D" w:rsidP="0095774A">
            <w:pPr>
              <w:spacing w:line="360" w:lineRule="auto"/>
              <w:rPr>
                <w:sz w:val="20"/>
                <w:szCs w:val="20"/>
              </w:rPr>
            </w:pPr>
            <w:r w:rsidRPr="00070A1D">
              <w:rPr>
                <w:sz w:val="20"/>
                <w:szCs w:val="20"/>
              </w:rPr>
              <w:t>Focuses on procurement fraud rather than operational early reorders.</w:t>
            </w:r>
          </w:p>
        </w:tc>
      </w:tr>
      <w:tr w:rsidR="00070A1D" w:rsidRPr="00070A1D" w14:paraId="5FCFF783" w14:textId="77777777" w:rsidTr="00070A1D">
        <w:tc>
          <w:tcPr>
            <w:tcW w:w="0" w:type="auto"/>
            <w:hideMark/>
          </w:tcPr>
          <w:p w14:paraId="336B23ED" w14:textId="77777777" w:rsidR="00070A1D" w:rsidRPr="00070A1D" w:rsidRDefault="00070A1D" w:rsidP="0095774A">
            <w:pPr>
              <w:spacing w:line="360" w:lineRule="auto"/>
              <w:rPr>
                <w:sz w:val="20"/>
                <w:szCs w:val="20"/>
              </w:rPr>
            </w:pPr>
            <w:r w:rsidRPr="00070A1D">
              <w:rPr>
                <w:sz w:val="20"/>
                <w:szCs w:val="20"/>
              </w:rPr>
              <w:t>11</w:t>
            </w:r>
          </w:p>
        </w:tc>
        <w:tc>
          <w:tcPr>
            <w:tcW w:w="0" w:type="auto"/>
            <w:hideMark/>
          </w:tcPr>
          <w:p w14:paraId="304E0BDF" w14:textId="7E5D9EEF" w:rsidR="00070A1D" w:rsidRPr="00070A1D" w:rsidRDefault="00070A1D" w:rsidP="0095774A">
            <w:pPr>
              <w:spacing w:line="360" w:lineRule="auto"/>
              <w:rPr>
                <w:sz w:val="20"/>
                <w:szCs w:val="20"/>
              </w:rPr>
            </w:pPr>
            <w:r w:rsidRPr="00070A1D">
              <w:rPr>
                <w:sz w:val="20"/>
                <w:szCs w:val="20"/>
              </w:rPr>
              <w:t>2025</w:t>
            </w:r>
          </w:p>
        </w:tc>
        <w:tc>
          <w:tcPr>
            <w:tcW w:w="0" w:type="auto"/>
            <w:hideMark/>
          </w:tcPr>
          <w:p w14:paraId="3D2A3C82" w14:textId="77777777" w:rsidR="00070A1D" w:rsidRPr="00070A1D" w:rsidRDefault="00070A1D" w:rsidP="0095774A">
            <w:pPr>
              <w:spacing w:line="360" w:lineRule="auto"/>
              <w:rPr>
                <w:sz w:val="20"/>
                <w:szCs w:val="20"/>
              </w:rPr>
            </w:pPr>
            <w:r w:rsidRPr="00070A1D">
              <w:rPr>
                <w:sz w:val="20"/>
                <w:szCs w:val="20"/>
              </w:rPr>
              <w:t>Applied System Innovation</w:t>
            </w:r>
          </w:p>
        </w:tc>
        <w:tc>
          <w:tcPr>
            <w:tcW w:w="2680" w:type="dxa"/>
            <w:hideMark/>
          </w:tcPr>
          <w:p w14:paraId="1860208B" w14:textId="77777777" w:rsidR="00070A1D" w:rsidRPr="00070A1D" w:rsidRDefault="00070A1D" w:rsidP="0095774A">
            <w:pPr>
              <w:spacing w:line="360" w:lineRule="auto"/>
              <w:rPr>
                <w:sz w:val="20"/>
                <w:szCs w:val="20"/>
              </w:rPr>
            </w:pPr>
            <w:r w:rsidRPr="00070A1D">
              <w:rPr>
                <w:sz w:val="20"/>
                <w:szCs w:val="20"/>
              </w:rPr>
              <w:t>Early warning for supplier delays</w:t>
            </w:r>
          </w:p>
        </w:tc>
        <w:tc>
          <w:tcPr>
            <w:tcW w:w="1093" w:type="dxa"/>
            <w:hideMark/>
          </w:tcPr>
          <w:p w14:paraId="3ACD3BC1" w14:textId="77777777" w:rsidR="00070A1D" w:rsidRPr="00070A1D" w:rsidRDefault="00070A1D" w:rsidP="0095774A">
            <w:pPr>
              <w:spacing w:line="360" w:lineRule="auto"/>
              <w:rPr>
                <w:sz w:val="20"/>
                <w:szCs w:val="20"/>
              </w:rPr>
            </w:pPr>
            <w:r w:rsidRPr="00070A1D">
              <w:rPr>
                <w:sz w:val="20"/>
                <w:szCs w:val="20"/>
              </w:rPr>
              <w:t>Dynamic IoT-calibrated probabilistic modelling</w:t>
            </w:r>
          </w:p>
        </w:tc>
        <w:tc>
          <w:tcPr>
            <w:tcW w:w="0" w:type="auto"/>
            <w:hideMark/>
          </w:tcPr>
          <w:p w14:paraId="6E7A2AFC" w14:textId="77777777" w:rsidR="00070A1D" w:rsidRPr="00070A1D" w:rsidRDefault="00070A1D" w:rsidP="0095774A">
            <w:pPr>
              <w:spacing w:line="360" w:lineRule="auto"/>
              <w:rPr>
                <w:sz w:val="20"/>
                <w:szCs w:val="20"/>
              </w:rPr>
            </w:pPr>
            <w:r w:rsidRPr="00070A1D">
              <w:rPr>
                <w:sz w:val="20"/>
                <w:szCs w:val="20"/>
              </w:rPr>
              <w:t>Focuses on supplier-delay warnings rather than customer–part reorder intervals.</w:t>
            </w:r>
          </w:p>
        </w:tc>
      </w:tr>
      <w:tr w:rsidR="00070A1D" w:rsidRPr="00070A1D" w14:paraId="29C622B4" w14:textId="77777777" w:rsidTr="00070A1D">
        <w:tc>
          <w:tcPr>
            <w:tcW w:w="0" w:type="auto"/>
            <w:hideMark/>
          </w:tcPr>
          <w:p w14:paraId="48574112" w14:textId="77777777" w:rsidR="00070A1D" w:rsidRPr="00070A1D" w:rsidRDefault="00070A1D" w:rsidP="0095774A">
            <w:pPr>
              <w:spacing w:line="360" w:lineRule="auto"/>
              <w:rPr>
                <w:sz w:val="20"/>
                <w:szCs w:val="20"/>
              </w:rPr>
            </w:pPr>
            <w:r w:rsidRPr="00070A1D">
              <w:rPr>
                <w:sz w:val="20"/>
                <w:szCs w:val="20"/>
              </w:rPr>
              <w:t>12</w:t>
            </w:r>
          </w:p>
        </w:tc>
        <w:tc>
          <w:tcPr>
            <w:tcW w:w="0" w:type="auto"/>
            <w:hideMark/>
          </w:tcPr>
          <w:p w14:paraId="56681944"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729E3BB6" w14:textId="77777777" w:rsidR="00070A1D" w:rsidRPr="00070A1D" w:rsidRDefault="00070A1D" w:rsidP="0095774A">
            <w:pPr>
              <w:spacing w:line="360" w:lineRule="auto"/>
              <w:rPr>
                <w:sz w:val="20"/>
                <w:szCs w:val="20"/>
              </w:rPr>
            </w:pPr>
            <w:r w:rsidRPr="00070A1D">
              <w:rPr>
                <w:sz w:val="20"/>
                <w:szCs w:val="20"/>
              </w:rPr>
              <w:t>Scientific Reports</w:t>
            </w:r>
          </w:p>
        </w:tc>
        <w:tc>
          <w:tcPr>
            <w:tcW w:w="2680" w:type="dxa"/>
            <w:hideMark/>
          </w:tcPr>
          <w:p w14:paraId="3B65B88B" w14:textId="77777777" w:rsidR="00070A1D" w:rsidRPr="00070A1D" w:rsidRDefault="00070A1D" w:rsidP="0095774A">
            <w:pPr>
              <w:spacing w:line="360" w:lineRule="auto"/>
              <w:rPr>
                <w:sz w:val="20"/>
                <w:szCs w:val="20"/>
              </w:rPr>
            </w:pPr>
            <w:r w:rsidRPr="00070A1D">
              <w:rPr>
                <w:sz w:val="20"/>
                <w:szCs w:val="20"/>
              </w:rPr>
              <w:t>Supply-chain anomaly detection and forecasting</w:t>
            </w:r>
          </w:p>
        </w:tc>
        <w:tc>
          <w:tcPr>
            <w:tcW w:w="1093" w:type="dxa"/>
            <w:hideMark/>
          </w:tcPr>
          <w:p w14:paraId="4865770D" w14:textId="77777777" w:rsidR="00070A1D" w:rsidRPr="00070A1D" w:rsidRDefault="00070A1D" w:rsidP="0095774A">
            <w:pPr>
              <w:spacing w:line="360" w:lineRule="auto"/>
              <w:rPr>
                <w:sz w:val="20"/>
                <w:szCs w:val="20"/>
              </w:rPr>
            </w:pPr>
            <w:r w:rsidRPr="00070A1D">
              <w:rPr>
                <w:sz w:val="20"/>
                <w:szCs w:val="20"/>
              </w:rPr>
              <w:t>Explainable dual LSTM autoencoders</w:t>
            </w:r>
          </w:p>
        </w:tc>
        <w:tc>
          <w:tcPr>
            <w:tcW w:w="0" w:type="auto"/>
            <w:hideMark/>
          </w:tcPr>
          <w:p w14:paraId="7794FD4B" w14:textId="77777777" w:rsidR="00070A1D" w:rsidRPr="00070A1D" w:rsidRDefault="00070A1D" w:rsidP="0095774A">
            <w:pPr>
              <w:spacing w:line="360" w:lineRule="auto"/>
              <w:rPr>
                <w:sz w:val="20"/>
                <w:szCs w:val="20"/>
              </w:rPr>
            </w:pPr>
            <w:r w:rsidRPr="00070A1D">
              <w:rPr>
                <w:sz w:val="20"/>
                <w:szCs w:val="20"/>
              </w:rPr>
              <w:t>Addresses supply-chain anomalies but not specifically early customer–part reorders.</w:t>
            </w:r>
          </w:p>
        </w:tc>
      </w:tr>
      <w:tr w:rsidR="00070A1D" w:rsidRPr="00070A1D" w14:paraId="6396ABB5" w14:textId="77777777" w:rsidTr="00070A1D">
        <w:tc>
          <w:tcPr>
            <w:tcW w:w="0" w:type="auto"/>
            <w:hideMark/>
          </w:tcPr>
          <w:p w14:paraId="312E21FE" w14:textId="77777777" w:rsidR="00070A1D" w:rsidRPr="00070A1D" w:rsidRDefault="00070A1D" w:rsidP="0095774A">
            <w:pPr>
              <w:spacing w:line="360" w:lineRule="auto"/>
              <w:rPr>
                <w:sz w:val="20"/>
                <w:szCs w:val="20"/>
              </w:rPr>
            </w:pPr>
            <w:r w:rsidRPr="00070A1D">
              <w:rPr>
                <w:sz w:val="20"/>
                <w:szCs w:val="20"/>
              </w:rPr>
              <w:t>13</w:t>
            </w:r>
          </w:p>
        </w:tc>
        <w:tc>
          <w:tcPr>
            <w:tcW w:w="0" w:type="auto"/>
            <w:hideMark/>
          </w:tcPr>
          <w:p w14:paraId="51DAD581"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533D9399" w14:textId="77777777" w:rsidR="00070A1D" w:rsidRPr="00070A1D" w:rsidRDefault="00070A1D" w:rsidP="0095774A">
            <w:pPr>
              <w:spacing w:line="360" w:lineRule="auto"/>
              <w:rPr>
                <w:sz w:val="20"/>
                <w:szCs w:val="20"/>
              </w:rPr>
            </w:pPr>
            <w:r w:rsidRPr="00070A1D">
              <w:rPr>
                <w:sz w:val="20"/>
                <w:szCs w:val="20"/>
              </w:rPr>
              <w:t>PLOS ONE</w:t>
            </w:r>
          </w:p>
        </w:tc>
        <w:tc>
          <w:tcPr>
            <w:tcW w:w="2680" w:type="dxa"/>
            <w:hideMark/>
          </w:tcPr>
          <w:p w14:paraId="7C543756" w14:textId="77777777" w:rsidR="00070A1D" w:rsidRPr="00070A1D" w:rsidRDefault="00070A1D" w:rsidP="0095774A">
            <w:pPr>
              <w:spacing w:line="360" w:lineRule="auto"/>
              <w:rPr>
                <w:sz w:val="20"/>
                <w:szCs w:val="20"/>
              </w:rPr>
            </w:pPr>
            <w:r w:rsidRPr="00070A1D">
              <w:rPr>
                <w:sz w:val="20"/>
                <w:szCs w:val="20"/>
              </w:rPr>
              <w:t>Customer loyalty and purchase behaviour</w:t>
            </w:r>
          </w:p>
        </w:tc>
        <w:tc>
          <w:tcPr>
            <w:tcW w:w="1093" w:type="dxa"/>
            <w:hideMark/>
          </w:tcPr>
          <w:p w14:paraId="45DBC784" w14:textId="77777777" w:rsidR="00070A1D" w:rsidRPr="00070A1D" w:rsidRDefault="00070A1D" w:rsidP="0095774A">
            <w:pPr>
              <w:spacing w:line="360" w:lineRule="auto"/>
              <w:rPr>
                <w:sz w:val="20"/>
                <w:szCs w:val="20"/>
              </w:rPr>
            </w:pPr>
            <w:r w:rsidRPr="00070A1D">
              <w:rPr>
                <w:sz w:val="20"/>
                <w:szCs w:val="20"/>
              </w:rPr>
              <w:t>Machine-learning approaches</w:t>
            </w:r>
          </w:p>
        </w:tc>
        <w:tc>
          <w:tcPr>
            <w:tcW w:w="0" w:type="auto"/>
            <w:hideMark/>
          </w:tcPr>
          <w:p w14:paraId="1B81F4BD" w14:textId="77777777" w:rsidR="00070A1D" w:rsidRPr="00070A1D" w:rsidRDefault="00070A1D" w:rsidP="0095774A">
            <w:pPr>
              <w:spacing w:line="360" w:lineRule="auto"/>
              <w:rPr>
                <w:sz w:val="20"/>
                <w:szCs w:val="20"/>
              </w:rPr>
            </w:pPr>
            <w:r w:rsidRPr="00070A1D">
              <w:rPr>
                <w:sz w:val="20"/>
                <w:szCs w:val="20"/>
              </w:rPr>
              <w:t>Analyses customer behaviour rather than B2B part-reorder anomalies.</w:t>
            </w:r>
          </w:p>
        </w:tc>
      </w:tr>
      <w:tr w:rsidR="00070A1D" w:rsidRPr="00070A1D" w14:paraId="5BE26EDD" w14:textId="77777777" w:rsidTr="00070A1D">
        <w:tc>
          <w:tcPr>
            <w:tcW w:w="0" w:type="auto"/>
            <w:hideMark/>
          </w:tcPr>
          <w:p w14:paraId="26462FAC" w14:textId="77777777" w:rsidR="00070A1D" w:rsidRPr="00070A1D" w:rsidRDefault="00070A1D" w:rsidP="0095774A">
            <w:pPr>
              <w:spacing w:line="360" w:lineRule="auto"/>
              <w:rPr>
                <w:sz w:val="20"/>
                <w:szCs w:val="20"/>
              </w:rPr>
            </w:pPr>
            <w:r w:rsidRPr="00070A1D">
              <w:rPr>
                <w:sz w:val="20"/>
                <w:szCs w:val="20"/>
              </w:rPr>
              <w:t>14</w:t>
            </w:r>
          </w:p>
        </w:tc>
        <w:tc>
          <w:tcPr>
            <w:tcW w:w="0" w:type="auto"/>
            <w:hideMark/>
          </w:tcPr>
          <w:p w14:paraId="6D9FA90E"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21257A8B" w14:textId="77777777" w:rsidR="00070A1D" w:rsidRPr="00070A1D" w:rsidRDefault="00070A1D" w:rsidP="0095774A">
            <w:pPr>
              <w:spacing w:line="360" w:lineRule="auto"/>
              <w:rPr>
                <w:sz w:val="20"/>
                <w:szCs w:val="20"/>
              </w:rPr>
            </w:pPr>
            <w:r w:rsidRPr="00070A1D">
              <w:rPr>
                <w:sz w:val="20"/>
                <w:szCs w:val="20"/>
              </w:rPr>
              <w:t>Information</w:t>
            </w:r>
          </w:p>
        </w:tc>
        <w:tc>
          <w:tcPr>
            <w:tcW w:w="2680" w:type="dxa"/>
            <w:hideMark/>
          </w:tcPr>
          <w:p w14:paraId="35DAF519" w14:textId="77777777" w:rsidR="00070A1D" w:rsidRPr="00070A1D" w:rsidRDefault="00070A1D" w:rsidP="0095774A">
            <w:pPr>
              <w:spacing w:line="360" w:lineRule="auto"/>
              <w:rPr>
                <w:sz w:val="20"/>
                <w:szCs w:val="20"/>
              </w:rPr>
            </w:pPr>
            <w:r w:rsidRPr="00070A1D">
              <w:rPr>
                <w:sz w:val="20"/>
                <w:szCs w:val="20"/>
              </w:rPr>
              <w:t>Enterprise purchase-process anomaly detection</w:t>
            </w:r>
          </w:p>
        </w:tc>
        <w:tc>
          <w:tcPr>
            <w:tcW w:w="1093" w:type="dxa"/>
            <w:hideMark/>
          </w:tcPr>
          <w:p w14:paraId="2BF98851" w14:textId="77777777" w:rsidR="00070A1D" w:rsidRPr="00070A1D" w:rsidRDefault="00070A1D" w:rsidP="0095774A">
            <w:pPr>
              <w:spacing w:line="360" w:lineRule="auto"/>
              <w:rPr>
                <w:sz w:val="20"/>
                <w:szCs w:val="20"/>
              </w:rPr>
            </w:pPr>
            <w:r w:rsidRPr="00070A1D">
              <w:rPr>
                <w:sz w:val="20"/>
                <w:szCs w:val="20"/>
              </w:rPr>
              <w:t>Clustering and Isolation Forest</w:t>
            </w:r>
          </w:p>
        </w:tc>
        <w:tc>
          <w:tcPr>
            <w:tcW w:w="0" w:type="auto"/>
            <w:hideMark/>
          </w:tcPr>
          <w:p w14:paraId="1EEF42CD" w14:textId="77777777" w:rsidR="00070A1D" w:rsidRPr="00070A1D" w:rsidRDefault="00070A1D" w:rsidP="0095774A">
            <w:pPr>
              <w:spacing w:line="360" w:lineRule="auto"/>
              <w:rPr>
                <w:sz w:val="20"/>
                <w:szCs w:val="20"/>
              </w:rPr>
            </w:pPr>
            <w:r w:rsidRPr="00070A1D">
              <w:rPr>
                <w:sz w:val="20"/>
                <w:szCs w:val="20"/>
              </w:rPr>
              <w:t>Closely related to procurement anomaly detection but targets general purchase-process anomalies.</w:t>
            </w:r>
          </w:p>
        </w:tc>
      </w:tr>
      <w:tr w:rsidR="00070A1D" w:rsidRPr="00070A1D" w14:paraId="664EBCF8" w14:textId="77777777" w:rsidTr="00070A1D">
        <w:tc>
          <w:tcPr>
            <w:tcW w:w="0" w:type="auto"/>
            <w:hideMark/>
          </w:tcPr>
          <w:p w14:paraId="18C3FD90" w14:textId="77777777" w:rsidR="00070A1D" w:rsidRPr="00070A1D" w:rsidRDefault="00070A1D" w:rsidP="0095774A">
            <w:pPr>
              <w:spacing w:line="360" w:lineRule="auto"/>
              <w:rPr>
                <w:sz w:val="20"/>
                <w:szCs w:val="20"/>
              </w:rPr>
            </w:pPr>
            <w:r w:rsidRPr="00070A1D">
              <w:rPr>
                <w:sz w:val="20"/>
                <w:szCs w:val="20"/>
              </w:rPr>
              <w:t>15</w:t>
            </w:r>
          </w:p>
        </w:tc>
        <w:tc>
          <w:tcPr>
            <w:tcW w:w="0" w:type="auto"/>
            <w:hideMark/>
          </w:tcPr>
          <w:p w14:paraId="31E338A8"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75015979" w14:textId="77777777" w:rsidR="00070A1D" w:rsidRPr="00070A1D" w:rsidRDefault="00070A1D" w:rsidP="0095774A">
            <w:pPr>
              <w:spacing w:line="360" w:lineRule="auto"/>
              <w:rPr>
                <w:sz w:val="20"/>
                <w:szCs w:val="20"/>
              </w:rPr>
            </w:pPr>
            <w:r w:rsidRPr="00070A1D">
              <w:rPr>
                <w:sz w:val="20"/>
                <w:szCs w:val="20"/>
              </w:rPr>
              <w:t>Machine Learning Research</w:t>
            </w:r>
          </w:p>
        </w:tc>
        <w:tc>
          <w:tcPr>
            <w:tcW w:w="2680" w:type="dxa"/>
            <w:hideMark/>
          </w:tcPr>
          <w:p w14:paraId="4FD26BFF" w14:textId="77777777" w:rsidR="00070A1D" w:rsidRPr="00070A1D" w:rsidRDefault="00070A1D" w:rsidP="0095774A">
            <w:pPr>
              <w:spacing w:line="360" w:lineRule="auto"/>
              <w:rPr>
                <w:sz w:val="20"/>
                <w:szCs w:val="20"/>
              </w:rPr>
            </w:pPr>
            <w:r w:rsidRPr="00070A1D">
              <w:rPr>
                <w:sz w:val="20"/>
                <w:szCs w:val="20"/>
              </w:rPr>
              <w:t>Public procurement corruption detection</w:t>
            </w:r>
          </w:p>
        </w:tc>
        <w:tc>
          <w:tcPr>
            <w:tcW w:w="1093" w:type="dxa"/>
            <w:hideMark/>
          </w:tcPr>
          <w:p w14:paraId="5685E4FC" w14:textId="77777777" w:rsidR="00070A1D" w:rsidRPr="00070A1D" w:rsidRDefault="00070A1D" w:rsidP="0095774A">
            <w:pPr>
              <w:spacing w:line="360" w:lineRule="auto"/>
              <w:rPr>
                <w:sz w:val="20"/>
                <w:szCs w:val="20"/>
              </w:rPr>
            </w:pPr>
            <w:r w:rsidRPr="00070A1D">
              <w:rPr>
                <w:sz w:val="20"/>
                <w:szCs w:val="20"/>
              </w:rPr>
              <w:t>Hybrid machine-learning model</w:t>
            </w:r>
          </w:p>
        </w:tc>
        <w:tc>
          <w:tcPr>
            <w:tcW w:w="0" w:type="auto"/>
            <w:hideMark/>
          </w:tcPr>
          <w:p w14:paraId="69AE7F18" w14:textId="77777777" w:rsidR="00070A1D" w:rsidRPr="00070A1D" w:rsidRDefault="00070A1D" w:rsidP="0095774A">
            <w:pPr>
              <w:spacing w:line="360" w:lineRule="auto"/>
              <w:rPr>
                <w:sz w:val="20"/>
                <w:szCs w:val="20"/>
              </w:rPr>
            </w:pPr>
            <w:r w:rsidRPr="00070A1D">
              <w:rPr>
                <w:sz w:val="20"/>
                <w:szCs w:val="20"/>
              </w:rPr>
              <w:t>Focuses on procurement corruption rather than operational reorder timing.</w:t>
            </w:r>
          </w:p>
        </w:tc>
      </w:tr>
      <w:tr w:rsidR="00070A1D" w:rsidRPr="00070A1D" w14:paraId="4A6C8BFD" w14:textId="77777777" w:rsidTr="00070A1D">
        <w:tc>
          <w:tcPr>
            <w:tcW w:w="0" w:type="auto"/>
            <w:hideMark/>
          </w:tcPr>
          <w:p w14:paraId="75B45C98" w14:textId="77777777" w:rsidR="00070A1D" w:rsidRPr="00070A1D" w:rsidRDefault="00070A1D" w:rsidP="0095774A">
            <w:pPr>
              <w:spacing w:line="360" w:lineRule="auto"/>
              <w:rPr>
                <w:sz w:val="20"/>
                <w:szCs w:val="20"/>
              </w:rPr>
            </w:pPr>
            <w:r w:rsidRPr="00070A1D">
              <w:rPr>
                <w:sz w:val="20"/>
                <w:szCs w:val="20"/>
              </w:rPr>
              <w:t>16</w:t>
            </w:r>
          </w:p>
        </w:tc>
        <w:tc>
          <w:tcPr>
            <w:tcW w:w="0" w:type="auto"/>
            <w:hideMark/>
          </w:tcPr>
          <w:p w14:paraId="23511FA4"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7A37AA1F" w14:textId="77777777" w:rsidR="00070A1D" w:rsidRPr="00070A1D" w:rsidRDefault="00070A1D" w:rsidP="0095774A">
            <w:pPr>
              <w:spacing w:line="360" w:lineRule="auto"/>
              <w:rPr>
                <w:sz w:val="20"/>
                <w:szCs w:val="20"/>
              </w:rPr>
            </w:pPr>
            <w:r w:rsidRPr="00070A1D">
              <w:rPr>
                <w:sz w:val="20"/>
                <w:szCs w:val="20"/>
              </w:rPr>
              <w:t>Decision Analytics Journal</w:t>
            </w:r>
          </w:p>
        </w:tc>
        <w:tc>
          <w:tcPr>
            <w:tcW w:w="2680" w:type="dxa"/>
            <w:hideMark/>
          </w:tcPr>
          <w:p w14:paraId="44865568" w14:textId="77777777" w:rsidR="00070A1D" w:rsidRPr="00070A1D" w:rsidRDefault="00070A1D" w:rsidP="0095774A">
            <w:pPr>
              <w:spacing w:line="360" w:lineRule="auto"/>
              <w:rPr>
                <w:sz w:val="20"/>
                <w:szCs w:val="20"/>
              </w:rPr>
            </w:pPr>
            <w:r w:rsidRPr="00070A1D">
              <w:rPr>
                <w:sz w:val="20"/>
                <w:szCs w:val="20"/>
              </w:rPr>
              <w:t>Customer lifetime value prediction</w:t>
            </w:r>
          </w:p>
        </w:tc>
        <w:tc>
          <w:tcPr>
            <w:tcW w:w="1093" w:type="dxa"/>
            <w:hideMark/>
          </w:tcPr>
          <w:p w14:paraId="70875138" w14:textId="77777777" w:rsidR="00070A1D" w:rsidRPr="00070A1D" w:rsidRDefault="00070A1D" w:rsidP="0095774A">
            <w:pPr>
              <w:spacing w:line="360" w:lineRule="auto"/>
              <w:rPr>
                <w:sz w:val="20"/>
                <w:szCs w:val="20"/>
              </w:rPr>
            </w:pPr>
            <w:r w:rsidRPr="00070A1D">
              <w:rPr>
                <w:sz w:val="20"/>
                <w:szCs w:val="20"/>
              </w:rPr>
              <w:t>Probability models and machine learning</w:t>
            </w:r>
          </w:p>
        </w:tc>
        <w:tc>
          <w:tcPr>
            <w:tcW w:w="0" w:type="auto"/>
            <w:hideMark/>
          </w:tcPr>
          <w:p w14:paraId="1243B467" w14:textId="77777777" w:rsidR="00070A1D" w:rsidRPr="00070A1D" w:rsidRDefault="00070A1D" w:rsidP="0095774A">
            <w:pPr>
              <w:spacing w:line="360" w:lineRule="auto"/>
              <w:rPr>
                <w:sz w:val="20"/>
                <w:szCs w:val="20"/>
              </w:rPr>
            </w:pPr>
            <w:r w:rsidRPr="00070A1D">
              <w:rPr>
                <w:sz w:val="20"/>
                <w:szCs w:val="20"/>
              </w:rPr>
              <w:t>Uses purchase behaviour but focuses on customer lifetime value.</w:t>
            </w:r>
          </w:p>
        </w:tc>
      </w:tr>
      <w:tr w:rsidR="00070A1D" w:rsidRPr="00070A1D" w14:paraId="0221D7F7" w14:textId="77777777" w:rsidTr="00070A1D">
        <w:tc>
          <w:tcPr>
            <w:tcW w:w="0" w:type="auto"/>
            <w:hideMark/>
          </w:tcPr>
          <w:p w14:paraId="41434812" w14:textId="77777777" w:rsidR="00070A1D" w:rsidRPr="00070A1D" w:rsidRDefault="00070A1D" w:rsidP="0095774A">
            <w:pPr>
              <w:spacing w:line="360" w:lineRule="auto"/>
              <w:rPr>
                <w:sz w:val="20"/>
                <w:szCs w:val="20"/>
              </w:rPr>
            </w:pPr>
            <w:r w:rsidRPr="00070A1D">
              <w:rPr>
                <w:sz w:val="20"/>
                <w:szCs w:val="20"/>
              </w:rPr>
              <w:t>17</w:t>
            </w:r>
          </w:p>
        </w:tc>
        <w:tc>
          <w:tcPr>
            <w:tcW w:w="0" w:type="auto"/>
            <w:hideMark/>
          </w:tcPr>
          <w:p w14:paraId="4D30A83D"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5EB313DC" w14:textId="77777777" w:rsidR="00070A1D" w:rsidRPr="00070A1D" w:rsidRDefault="00070A1D" w:rsidP="0095774A">
            <w:pPr>
              <w:spacing w:line="360" w:lineRule="auto"/>
              <w:rPr>
                <w:sz w:val="20"/>
                <w:szCs w:val="20"/>
              </w:rPr>
            </w:pPr>
            <w:r w:rsidRPr="00070A1D">
              <w:rPr>
                <w:sz w:val="20"/>
                <w:szCs w:val="20"/>
              </w:rPr>
              <w:t>Decision Analytics Journal</w:t>
            </w:r>
          </w:p>
        </w:tc>
        <w:tc>
          <w:tcPr>
            <w:tcW w:w="2680" w:type="dxa"/>
            <w:hideMark/>
          </w:tcPr>
          <w:p w14:paraId="170DC7C0" w14:textId="77777777" w:rsidR="00070A1D" w:rsidRPr="00070A1D" w:rsidRDefault="00070A1D" w:rsidP="0095774A">
            <w:pPr>
              <w:spacing w:line="360" w:lineRule="auto"/>
              <w:rPr>
                <w:sz w:val="20"/>
                <w:szCs w:val="20"/>
              </w:rPr>
            </w:pPr>
            <w:r w:rsidRPr="00070A1D">
              <w:rPr>
                <w:sz w:val="20"/>
                <w:szCs w:val="20"/>
              </w:rPr>
              <w:t>Consumer behaviour in supermarket analytics</w:t>
            </w:r>
          </w:p>
        </w:tc>
        <w:tc>
          <w:tcPr>
            <w:tcW w:w="1093" w:type="dxa"/>
            <w:hideMark/>
          </w:tcPr>
          <w:p w14:paraId="06B4C8A6" w14:textId="77777777" w:rsidR="00070A1D" w:rsidRPr="00070A1D" w:rsidRDefault="00070A1D" w:rsidP="0095774A">
            <w:pPr>
              <w:spacing w:line="360" w:lineRule="auto"/>
              <w:rPr>
                <w:sz w:val="20"/>
                <w:szCs w:val="20"/>
              </w:rPr>
            </w:pPr>
            <w:r w:rsidRPr="00070A1D">
              <w:rPr>
                <w:sz w:val="20"/>
                <w:szCs w:val="20"/>
              </w:rPr>
              <w:t>Machine-learning approaches</w:t>
            </w:r>
          </w:p>
        </w:tc>
        <w:tc>
          <w:tcPr>
            <w:tcW w:w="0" w:type="auto"/>
            <w:hideMark/>
          </w:tcPr>
          <w:p w14:paraId="60824F1C" w14:textId="77777777" w:rsidR="00070A1D" w:rsidRPr="00070A1D" w:rsidRDefault="00070A1D" w:rsidP="0095774A">
            <w:pPr>
              <w:spacing w:line="360" w:lineRule="auto"/>
              <w:rPr>
                <w:sz w:val="20"/>
                <w:szCs w:val="20"/>
              </w:rPr>
            </w:pPr>
            <w:r w:rsidRPr="00070A1D">
              <w:rPr>
                <w:sz w:val="20"/>
                <w:szCs w:val="20"/>
              </w:rPr>
              <w:t>Focuses on consumer behaviour rather than B2B customer–part reorder timing.</w:t>
            </w:r>
          </w:p>
        </w:tc>
      </w:tr>
      <w:tr w:rsidR="00070A1D" w:rsidRPr="00070A1D" w14:paraId="036CFB55" w14:textId="77777777" w:rsidTr="00070A1D">
        <w:tc>
          <w:tcPr>
            <w:tcW w:w="0" w:type="auto"/>
            <w:hideMark/>
          </w:tcPr>
          <w:p w14:paraId="6766DCB2" w14:textId="77777777" w:rsidR="00070A1D" w:rsidRPr="00070A1D" w:rsidRDefault="00070A1D" w:rsidP="0095774A">
            <w:pPr>
              <w:spacing w:line="360" w:lineRule="auto"/>
              <w:rPr>
                <w:sz w:val="20"/>
                <w:szCs w:val="20"/>
              </w:rPr>
            </w:pPr>
            <w:r w:rsidRPr="00070A1D">
              <w:rPr>
                <w:sz w:val="20"/>
                <w:szCs w:val="20"/>
              </w:rPr>
              <w:t>18</w:t>
            </w:r>
          </w:p>
        </w:tc>
        <w:tc>
          <w:tcPr>
            <w:tcW w:w="0" w:type="auto"/>
            <w:hideMark/>
          </w:tcPr>
          <w:p w14:paraId="702D7AD2"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1BCDB92F" w14:textId="77777777" w:rsidR="00070A1D" w:rsidRPr="00070A1D" w:rsidRDefault="00070A1D" w:rsidP="0095774A">
            <w:pPr>
              <w:spacing w:line="360" w:lineRule="auto"/>
              <w:rPr>
                <w:sz w:val="20"/>
                <w:szCs w:val="20"/>
              </w:rPr>
            </w:pPr>
            <w:r w:rsidRPr="00070A1D">
              <w:rPr>
                <w:sz w:val="20"/>
                <w:szCs w:val="20"/>
              </w:rPr>
              <w:t>International Journal of Computational Intelligence Systems</w:t>
            </w:r>
          </w:p>
        </w:tc>
        <w:tc>
          <w:tcPr>
            <w:tcW w:w="2680" w:type="dxa"/>
            <w:hideMark/>
          </w:tcPr>
          <w:p w14:paraId="3E461352" w14:textId="77777777" w:rsidR="00070A1D" w:rsidRPr="00070A1D" w:rsidRDefault="00070A1D" w:rsidP="0095774A">
            <w:pPr>
              <w:spacing w:line="360" w:lineRule="auto"/>
              <w:rPr>
                <w:sz w:val="20"/>
                <w:szCs w:val="20"/>
              </w:rPr>
            </w:pPr>
            <w:r w:rsidRPr="00070A1D">
              <w:rPr>
                <w:sz w:val="20"/>
                <w:szCs w:val="20"/>
              </w:rPr>
              <w:t>Purchase behaviour analysis and marketing decision-support</w:t>
            </w:r>
          </w:p>
        </w:tc>
        <w:tc>
          <w:tcPr>
            <w:tcW w:w="1093" w:type="dxa"/>
            <w:hideMark/>
          </w:tcPr>
          <w:p w14:paraId="21600310" w14:textId="77777777" w:rsidR="00070A1D" w:rsidRPr="00070A1D" w:rsidRDefault="00070A1D" w:rsidP="0095774A">
            <w:pPr>
              <w:spacing w:line="360" w:lineRule="auto"/>
              <w:rPr>
                <w:sz w:val="20"/>
                <w:szCs w:val="20"/>
              </w:rPr>
            </w:pPr>
            <w:r w:rsidRPr="00070A1D">
              <w:rPr>
                <w:sz w:val="20"/>
                <w:szCs w:val="20"/>
              </w:rPr>
              <w:t>Deep learning</w:t>
            </w:r>
          </w:p>
        </w:tc>
        <w:tc>
          <w:tcPr>
            <w:tcW w:w="0" w:type="auto"/>
            <w:hideMark/>
          </w:tcPr>
          <w:p w14:paraId="7B624138" w14:textId="77777777" w:rsidR="00070A1D" w:rsidRPr="00070A1D" w:rsidRDefault="00070A1D" w:rsidP="0095774A">
            <w:pPr>
              <w:spacing w:line="360" w:lineRule="auto"/>
              <w:rPr>
                <w:sz w:val="20"/>
                <w:szCs w:val="20"/>
              </w:rPr>
            </w:pPr>
            <w:r w:rsidRPr="00070A1D">
              <w:rPr>
                <w:sz w:val="20"/>
                <w:szCs w:val="20"/>
              </w:rPr>
              <w:t>Analyses purchase behaviour for marketing applications.</w:t>
            </w:r>
          </w:p>
        </w:tc>
      </w:tr>
      <w:tr w:rsidR="00070A1D" w:rsidRPr="00070A1D" w14:paraId="21467146" w14:textId="77777777" w:rsidTr="00070A1D">
        <w:tc>
          <w:tcPr>
            <w:tcW w:w="0" w:type="auto"/>
            <w:hideMark/>
          </w:tcPr>
          <w:p w14:paraId="06F29445" w14:textId="77777777" w:rsidR="00070A1D" w:rsidRPr="00070A1D" w:rsidRDefault="00070A1D" w:rsidP="0095774A">
            <w:pPr>
              <w:spacing w:line="360" w:lineRule="auto"/>
              <w:rPr>
                <w:sz w:val="20"/>
                <w:szCs w:val="20"/>
              </w:rPr>
            </w:pPr>
            <w:r w:rsidRPr="00070A1D">
              <w:rPr>
                <w:sz w:val="20"/>
                <w:szCs w:val="20"/>
              </w:rPr>
              <w:t>19</w:t>
            </w:r>
          </w:p>
        </w:tc>
        <w:tc>
          <w:tcPr>
            <w:tcW w:w="0" w:type="auto"/>
            <w:hideMark/>
          </w:tcPr>
          <w:p w14:paraId="232ECADF" w14:textId="77777777" w:rsidR="00070A1D" w:rsidRPr="00070A1D" w:rsidRDefault="00070A1D" w:rsidP="0095774A">
            <w:pPr>
              <w:spacing w:line="360" w:lineRule="auto"/>
              <w:rPr>
                <w:sz w:val="20"/>
                <w:szCs w:val="20"/>
              </w:rPr>
            </w:pPr>
            <w:r w:rsidRPr="00070A1D">
              <w:rPr>
                <w:sz w:val="20"/>
                <w:szCs w:val="20"/>
              </w:rPr>
              <w:t>2026</w:t>
            </w:r>
          </w:p>
        </w:tc>
        <w:tc>
          <w:tcPr>
            <w:tcW w:w="0" w:type="auto"/>
            <w:hideMark/>
          </w:tcPr>
          <w:p w14:paraId="5529A281" w14:textId="77777777" w:rsidR="00070A1D" w:rsidRPr="00070A1D" w:rsidRDefault="00070A1D" w:rsidP="0095774A">
            <w:pPr>
              <w:spacing w:line="360" w:lineRule="auto"/>
              <w:rPr>
                <w:sz w:val="20"/>
                <w:szCs w:val="20"/>
              </w:rPr>
            </w:pPr>
            <w:r w:rsidRPr="00070A1D">
              <w:rPr>
                <w:sz w:val="20"/>
                <w:szCs w:val="20"/>
              </w:rPr>
              <w:t>Journal of Big Data</w:t>
            </w:r>
          </w:p>
        </w:tc>
        <w:tc>
          <w:tcPr>
            <w:tcW w:w="2680" w:type="dxa"/>
            <w:hideMark/>
          </w:tcPr>
          <w:p w14:paraId="394C125E" w14:textId="77777777" w:rsidR="00070A1D" w:rsidRPr="00070A1D" w:rsidRDefault="00070A1D" w:rsidP="0095774A">
            <w:pPr>
              <w:spacing w:line="360" w:lineRule="auto"/>
              <w:rPr>
                <w:sz w:val="20"/>
                <w:szCs w:val="20"/>
              </w:rPr>
            </w:pPr>
            <w:r w:rsidRPr="00070A1D">
              <w:rPr>
                <w:sz w:val="20"/>
                <w:szCs w:val="20"/>
              </w:rPr>
              <w:t>Customer buying-habit prediction</w:t>
            </w:r>
          </w:p>
        </w:tc>
        <w:tc>
          <w:tcPr>
            <w:tcW w:w="1093" w:type="dxa"/>
            <w:hideMark/>
          </w:tcPr>
          <w:p w14:paraId="36698261" w14:textId="77777777" w:rsidR="00070A1D" w:rsidRPr="00070A1D" w:rsidRDefault="00070A1D" w:rsidP="0095774A">
            <w:pPr>
              <w:spacing w:line="360" w:lineRule="auto"/>
              <w:rPr>
                <w:sz w:val="20"/>
                <w:szCs w:val="20"/>
              </w:rPr>
            </w:pPr>
            <w:r w:rsidRPr="00070A1D">
              <w:rPr>
                <w:sz w:val="20"/>
                <w:szCs w:val="20"/>
              </w:rPr>
              <w:t>Convolutional neural network</w:t>
            </w:r>
          </w:p>
        </w:tc>
        <w:tc>
          <w:tcPr>
            <w:tcW w:w="0" w:type="auto"/>
            <w:hideMark/>
          </w:tcPr>
          <w:p w14:paraId="08BBA21A" w14:textId="77777777" w:rsidR="00070A1D" w:rsidRPr="00070A1D" w:rsidRDefault="00070A1D" w:rsidP="0095774A">
            <w:pPr>
              <w:spacing w:line="360" w:lineRule="auto"/>
              <w:rPr>
                <w:sz w:val="20"/>
                <w:szCs w:val="20"/>
              </w:rPr>
            </w:pPr>
            <w:r w:rsidRPr="00070A1D">
              <w:rPr>
                <w:sz w:val="20"/>
                <w:szCs w:val="20"/>
              </w:rPr>
              <w:t>Predicts customer buying habits rather than detecting early reorders.</w:t>
            </w:r>
          </w:p>
        </w:tc>
      </w:tr>
      <w:tr w:rsidR="00070A1D" w:rsidRPr="00070A1D" w14:paraId="20D59276" w14:textId="77777777" w:rsidTr="00070A1D">
        <w:tc>
          <w:tcPr>
            <w:tcW w:w="0" w:type="auto"/>
            <w:hideMark/>
          </w:tcPr>
          <w:p w14:paraId="26745C41" w14:textId="77777777" w:rsidR="00070A1D" w:rsidRPr="00070A1D" w:rsidRDefault="00070A1D" w:rsidP="0095774A">
            <w:pPr>
              <w:spacing w:line="360" w:lineRule="auto"/>
              <w:rPr>
                <w:sz w:val="20"/>
                <w:szCs w:val="20"/>
              </w:rPr>
            </w:pPr>
            <w:r w:rsidRPr="00070A1D">
              <w:rPr>
                <w:sz w:val="20"/>
                <w:szCs w:val="20"/>
              </w:rPr>
              <w:t>20</w:t>
            </w:r>
          </w:p>
        </w:tc>
        <w:tc>
          <w:tcPr>
            <w:tcW w:w="0" w:type="auto"/>
            <w:hideMark/>
          </w:tcPr>
          <w:p w14:paraId="5903EA93"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064AF5C1" w14:textId="77777777" w:rsidR="00070A1D" w:rsidRPr="00070A1D" w:rsidRDefault="00070A1D" w:rsidP="0095774A">
            <w:pPr>
              <w:spacing w:line="360" w:lineRule="auto"/>
              <w:rPr>
                <w:sz w:val="20"/>
                <w:szCs w:val="20"/>
              </w:rPr>
            </w:pPr>
            <w:r w:rsidRPr="00070A1D">
              <w:rPr>
                <w:sz w:val="20"/>
                <w:szCs w:val="20"/>
              </w:rPr>
              <w:t>Journal of Business Economics</w:t>
            </w:r>
          </w:p>
        </w:tc>
        <w:tc>
          <w:tcPr>
            <w:tcW w:w="2680" w:type="dxa"/>
            <w:hideMark/>
          </w:tcPr>
          <w:p w14:paraId="04C29341" w14:textId="77777777" w:rsidR="00070A1D" w:rsidRPr="00070A1D" w:rsidRDefault="00070A1D" w:rsidP="0095774A">
            <w:pPr>
              <w:spacing w:line="360" w:lineRule="auto"/>
              <w:rPr>
                <w:sz w:val="20"/>
                <w:szCs w:val="20"/>
              </w:rPr>
            </w:pPr>
            <w:r w:rsidRPr="00070A1D">
              <w:rPr>
                <w:sz w:val="20"/>
                <w:szCs w:val="20"/>
              </w:rPr>
              <w:t>Next-purchase timing</w:t>
            </w:r>
          </w:p>
        </w:tc>
        <w:tc>
          <w:tcPr>
            <w:tcW w:w="1093" w:type="dxa"/>
            <w:hideMark/>
          </w:tcPr>
          <w:p w14:paraId="3797E98C" w14:textId="77777777" w:rsidR="00070A1D" w:rsidRPr="00070A1D" w:rsidRDefault="00070A1D" w:rsidP="0095774A">
            <w:pPr>
              <w:spacing w:line="360" w:lineRule="auto"/>
              <w:rPr>
                <w:sz w:val="20"/>
                <w:szCs w:val="20"/>
              </w:rPr>
            </w:pPr>
            <w:r w:rsidRPr="00070A1D">
              <w:rPr>
                <w:sz w:val="20"/>
                <w:szCs w:val="20"/>
              </w:rPr>
              <w:t xml:space="preserve">Pareto/NBD models, MCMC, maximum </w:t>
            </w:r>
            <w:r w:rsidRPr="00070A1D">
              <w:rPr>
                <w:sz w:val="20"/>
                <w:szCs w:val="20"/>
              </w:rPr>
              <w:lastRenderedPageBreak/>
              <w:t>likelihood and heuristics</w:t>
            </w:r>
          </w:p>
        </w:tc>
        <w:tc>
          <w:tcPr>
            <w:tcW w:w="0" w:type="auto"/>
            <w:hideMark/>
          </w:tcPr>
          <w:p w14:paraId="59E77DE5" w14:textId="77777777" w:rsidR="00070A1D" w:rsidRPr="00070A1D" w:rsidRDefault="00070A1D" w:rsidP="0095774A">
            <w:pPr>
              <w:spacing w:line="360" w:lineRule="auto"/>
              <w:rPr>
                <w:sz w:val="20"/>
                <w:szCs w:val="20"/>
              </w:rPr>
            </w:pPr>
            <w:r w:rsidRPr="00070A1D">
              <w:rPr>
                <w:sz w:val="20"/>
                <w:szCs w:val="20"/>
              </w:rPr>
              <w:lastRenderedPageBreak/>
              <w:t>Relevant to purchase timing but focuses on next-purchase prediction.</w:t>
            </w:r>
          </w:p>
        </w:tc>
      </w:tr>
      <w:tr w:rsidR="00070A1D" w:rsidRPr="00070A1D" w14:paraId="74676E75" w14:textId="77777777" w:rsidTr="00070A1D">
        <w:tc>
          <w:tcPr>
            <w:tcW w:w="0" w:type="auto"/>
            <w:hideMark/>
          </w:tcPr>
          <w:p w14:paraId="3C606B4B" w14:textId="77777777" w:rsidR="00070A1D" w:rsidRPr="00070A1D" w:rsidRDefault="00070A1D" w:rsidP="0095774A">
            <w:pPr>
              <w:spacing w:line="360" w:lineRule="auto"/>
              <w:rPr>
                <w:sz w:val="20"/>
                <w:szCs w:val="20"/>
              </w:rPr>
            </w:pPr>
            <w:r w:rsidRPr="00070A1D">
              <w:rPr>
                <w:sz w:val="20"/>
                <w:szCs w:val="20"/>
              </w:rPr>
              <w:t>21</w:t>
            </w:r>
          </w:p>
        </w:tc>
        <w:tc>
          <w:tcPr>
            <w:tcW w:w="0" w:type="auto"/>
            <w:hideMark/>
          </w:tcPr>
          <w:p w14:paraId="5A00FF73" w14:textId="77777777" w:rsidR="00070A1D" w:rsidRPr="00070A1D" w:rsidRDefault="00070A1D" w:rsidP="0095774A">
            <w:pPr>
              <w:spacing w:line="360" w:lineRule="auto"/>
              <w:rPr>
                <w:sz w:val="20"/>
                <w:szCs w:val="20"/>
              </w:rPr>
            </w:pPr>
            <w:r w:rsidRPr="00070A1D">
              <w:rPr>
                <w:sz w:val="20"/>
                <w:szCs w:val="20"/>
              </w:rPr>
              <w:t>2026</w:t>
            </w:r>
          </w:p>
        </w:tc>
        <w:tc>
          <w:tcPr>
            <w:tcW w:w="0" w:type="auto"/>
            <w:hideMark/>
          </w:tcPr>
          <w:p w14:paraId="7354CB7F" w14:textId="77777777" w:rsidR="00070A1D" w:rsidRPr="00070A1D" w:rsidRDefault="00070A1D" w:rsidP="0095774A">
            <w:pPr>
              <w:spacing w:line="360" w:lineRule="auto"/>
              <w:rPr>
                <w:sz w:val="20"/>
                <w:szCs w:val="20"/>
              </w:rPr>
            </w:pPr>
            <w:r w:rsidRPr="00070A1D">
              <w:rPr>
                <w:sz w:val="20"/>
                <w:szCs w:val="20"/>
              </w:rPr>
              <w:t>International Journal of Production Research</w:t>
            </w:r>
          </w:p>
        </w:tc>
        <w:tc>
          <w:tcPr>
            <w:tcW w:w="2680" w:type="dxa"/>
            <w:hideMark/>
          </w:tcPr>
          <w:p w14:paraId="170FB67C" w14:textId="77777777" w:rsidR="00070A1D" w:rsidRPr="00070A1D" w:rsidRDefault="00070A1D" w:rsidP="0095774A">
            <w:pPr>
              <w:spacing w:line="360" w:lineRule="auto"/>
              <w:rPr>
                <w:sz w:val="20"/>
                <w:szCs w:val="20"/>
              </w:rPr>
            </w:pPr>
            <w:r w:rsidRPr="00070A1D">
              <w:rPr>
                <w:sz w:val="20"/>
                <w:szCs w:val="20"/>
              </w:rPr>
              <w:t>Customer-driven supply-chain uncertainty</w:t>
            </w:r>
          </w:p>
        </w:tc>
        <w:tc>
          <w:tcPr>
            <w:tcW w:w="1093" w:type="dxa"/>
            <w:hideMark/>
          </w:tcPr>
          <w:p w14:paraId="50D86386" w14:textId="77777777" w:rsidR="00070A1D" w:rsidRPr="00070A1D" w:rsidRDefault="00070A1D" w:rsidP="0095774A">
            <w:pPr>
              <w:spacing w:line="360" w:lineRule="auto"/>
              <w:rPr>
                <w:sz w:val="20"/>
                <w:szCs w:val="20"/>
              </w:rPr>
            </w:pPr>
            <w:r w:rsidRPr="00070A1D">
              <w:rPr>
                <w:sz w:val="20"/>
                <w:szCs w:val="20"/>
              </w:rPr>
              <w:t>Integrated machine learning</w:t>
            </w:r>
          </w:p>
        </w:tc>
        <w:tc>
          <w:tcPr>
            <w:tcW w:w="0" w:type="auto"/>
            <w:hideMark/>
          </w:tcPr>
          <w:p w14:paraId="186EF987" w14:textId="77777777" w:rsidR="00070A1D" w:rsidRPr="00070A1D" w:rsidRDefault="00070A1D" w:rsidP="0095774A">
            <w:pPr>
              <w:spacing w:line="360" w:lineRule="auto"/>
              <w:rPr>
                <w:sz w:val="20"/>
                <w:szCs w:val="20"/>
              </w:rPr>
            </w:pPr>
            <w:r w:rsidRPr="00070A1D">
              <w:rPr>
                <w:sz w:val="20"/>
                <w:szCs w:val="20"/>
              </w:rPr>
              <w:t>Focuses on broader supply-chain risks and uncertainty.</w:t>
            </w:r>
          </w:p>
        </w:tc>
      </w:tr>
      <w:tr w:rsidR="00070A1D" w:rsidRPr="00070A1D" w14:paraId="2C920117" w14:textId="77777777" w:rsidTr="00070A1D">
        <w:tc>
          <w:tcPr>
            <w:tcW w:w="0" w:type="auto"/>
            <w:hideMark/>
          </w:tcPr>
          <w:p w14:paraId="3F05641B" w14:textId="77777777" w:rsidR="00070A1D" w:rsidRPr="00070A1D" w:rsidRDefault="00070A1D" w:rsidP="0095774A">
            <w:pPr>
              <w:spacing w:line="360" w:lineRule="auto"/>
              <w:rPr>
                <w:sz w:val="20"/>
                <w:szCs w:val="20"/>
              </w:rPr>
            </w:pPr>
            <w:r w:rsidRPr="00070A1D">
              <w:rPr>
                <w:sz w:val="20"/>
                <w:szCs w:val="20"/>
              </w:rPr>
              <w:t>22</w:t>
            </w:r>
          </w:p>
        </w:tc>
        <w:tc>
          <w:tcPr>
            <w:tcW w:w="0" w:type="auto"/>
            <w:hideMark/>
          </w:tcPr>
          <w:p w14:paraId="4CDE4556"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0616D2CE" w14:textId="77777777" w:rsidR="00070A1D" w:rsidRPr="00070A1D" w:rsidRDefault="00070A1D" w:rsidP="0095774A">
            <w:pPr>
              <w:spacing w:line="360" w:lineRule="auto"/>
              <w:rPr>
                <w:sz w:val="20"/>
                <w:szCs w:val="20"/>
              </w:rPr>
            </w:pPr>
            <w:r w:rsidRPr="00070A1D">
              <w:rPr>
                <w:sz w:val="20"/>
                <w:szCs w:val="20"/>
              </w:rPr>
              <w:t>International Journal of Production Research</w:t>
            </w:r>
          </w:p>
        </w:tc>
        <w:tc>
          <w:tcPr>
            <w:tcW w:w="2680" w:type="dxa"/>
            <w:hideMark/>
          </w:tcPr>
          <w:p w14:paraId="34A1E527" w14:textId="77777777" w:rsidR="00070A1D" w:rsidRPr="00070A1D" w:rsidRDefault="00070A1D" w:rsidP="0095774A">
            <w:pPr>
              <w:spacing w:line="360" w:lineRule="auto"/>
              <w:rPr>
                <w:sz w:val="20"/>
                <w:szCs w:val="20"/>
              </w:rPr>
            </w:pPr>
            <w:r w:rsidRPr="00070A1D">
              <w:rPr>
                <w:sz w:val="20"/>
                <w:szCs w:val="20"/>
              </w:rPr>
              <w:t>Supply-chain risk prediction and intervention</w:t>
            </w:r>
          </w:p>
        </w:tc>
        <w:tc>
          <w:tcPr>
            <w:tcW w:w="1093" w:type="dxa"/>
            <w:hideMark/>
          </w:tcPr>
          <w:p w14:paraId="41E0EB79" w14:textId="77777777" w:rsidR="00070A1D" w:rsidRPr="00070A1D" w:rsidRDefault="00070A1D" w:rsidP="0095774A">
            <w:pPr>
              <w:spacing w:line="360" w:lineRule="auto"/>
              <w:rPr>
                <w:sz w:val="20"/>
                <w:szCs w:val="20"/>
              </w:rPr>
            </w:pPr>
            <w:r w:rsidRPr="00070A1D">
              <w:rPr>
                <w:sz w:val="20"/>
                <w:szCs w:val="20"/>
              </w:rPr>
              <w:t>Causal machine learning</w:t>
            </w:r>
          </w:p>
        </w:tc>
        <w:tc>
          <w:tcPr>
            <w:tcW w:w="0" w:type="auto"/>
            <w:hideMark/>
          </w:tcPr>
          <w:p w14:paraId="6CB666C8" w14:textId="77777777" w:rsidR="00070A1D" w:rsidRPr="00070A1D" w:rsidRDefault="00070A1D" w:rsidP="0095774A">
            <w:pPr>
              <w:spacing w:line="360" w:lineRule="auto"/>
              <w:rPr>
                <w:sz w:val="20"/>
                <w:szCs w:val="20"/>
              </w:rPr>
            </w:pPr>
            <w:r w:rsidRPr="00070A1D">
              <w:rPr>
                <w:sz w:val="20"/>
                <w:szCs w:val="20"/>
              </w:rPr>
              <w:t>Addresses supply-chain risk and early warning.</w:t>
            </w:r>
          </w:p>
        </w:tc>
      </w:tr>
      <w:tr w:rsidR="00070A1D" w:rsidRPr="00070A1D" w14:paraId="2BBCCD6C" w14:textId="77777777" w:rsidTr="00070A1D">
        <w:tc>
          <w:tcPr>
            <w:tcW w:w="0" w:type="auto"/>
            <w:hideMark/>
          </w:tcPr>
          <w:p w14:paraId="7840A1B3" w14:textId="77777777" w:rsidR="00070A1D" w:rsidRPr="00070A1D" w:rsidRDefault="00070A1D" w:rsidP="0095774A">
            <w:pPr>
              <w:spacing w:line="360" w:lineRule="auto"/>
              <w:rPr>
                <w:sz w:val="20"/>
                <w:szCs w:val="20"/>
              </w:rPr>
            </w:pPr>
            <w:r w:rsidRPr="00070A1D">
              <w:rPr>
                <w:sz w:val="20"/>
                <w:szCs w:val="20"/>
              </w:rPr>
              <w:t>23</w:t>
            </w:r>
          </w:p>
        </w:tc>
        <w:tc>
          <w:tcPr>
            <w:tcW w:w="0" w:type="auto"/>
            <w:hideMark/>
          </w:tcPr>
          <w:p w14:paraId="628841C4"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204FF238" w14:textId="77777777" w:rsidR="00070A1D" w:rsidRPr="00070A1D" w:rsidRDefault="00070A1D" w:rsidP="0095774A">
            <w:pPr>
              <w:spacing w:line="360" w:lineRule="auto"/>
              <w:rPr>
                <w:sz w:val="20"/>
                <w:szCs w:val="20"/>
              </w:rPr>
            </w:pPr>
            <w:r w:rsidRPr="00070A1D">
              <w:rPr>
                <w:sz w:val="20"/>
                <w:szCs w:val="20"/>
              </w:rPr>
              <w:t>Frontiers in Artificial Intelligence</w:t>
            </w:r>
          </w:p>
        </w:tc>
        <w:tc>
          <w:tcPr>
            <w:tcW w:w="2680" w:type="dxa"/>
            <w:hideMark/>
          </w:tcPr>
          <w:p w14:paraId="360C050B" w14:textId="77777777" w:rsidR="00070A1D" w:rsidRPr="00070A1D" w:rsidRDefault="00070A1D" w:rsidP="0095774A">
            <w:pPr>
              <w:spacing w:line="360" w:lineRule="auto"/>
              <w:rPr>
                <w:sz w:val="20"/>
                <w:szCs w:val="20"/>
              </w:rPr>
            </w:pPr>
            <w:r w:rsidRPr="00070A1D">
              <w:rPr>
                <w:sz w:val="20"/>
                <w:szCs w:val="20"/>
              </w:rPr>
              <w:t>B2B lead prioritization</w:t>
            </w:r>
          </w:p>
        </w:tc>
        <w:tc>
          <w:tcPr>
            <w:tcW w:w="1093" w:type="dxa"/>
            <w:hideMark/>
          </w:tcPr>
          <w:p w14:paraId="062A4167" w14:textId="77777777" w:rsidR="00070A1D" w:rsidRPr="00070A1D" w:rsidRDefault="00070A1D" w:rsidP="0095774A">
            <w:pPr>
              <w:spacing w:line="360" w:lineRule="auto"/>
              <w:rPr>
                <w:sz w:val="20"/>
                <w:szCs w:val="20"/>
              </w:rPr>
            </w:pPr>
            <w:r w:rsidRPr="00070A1D">
              <w:rPr>
                <w:sz w:val="20"/>
                <w:szCs w:val="20"/>
              </w:rPr>
              <w:t>Gradient-boosting / machine learning</w:t>
            </w:r>
          </w:p>
        </w:tc>
        <w:tc>
          <w:tcPr>
            <w:tcW w:w="0" w:type="auto"/>
            <w:hideMark/>
          </w:tcPr>
          <w:p w14:paraId="1E1BCE0F" w14:textId="77777777" w:rsidR="00070A1D" w:rsidRPr="00070A1D" w:rsidRDefault="00070A1D" w:rsidP="0095774A">
            <w:pPr>
              <w:spacing w:line="360" w:lineRule="auto"/>
              <w:rPr>
                <w:sz w:val="20"/>
                <w:szCs w:val="20"/>
              </w:rPr>
            </w:pPr>
            <w:r w:rsidRPr="00070A1D">
              <w:rPr>
                <w:sz w:val="20"/>
                <w:szCs w:val="20"/>
              </w:rPr>
              <w:t>Uses B2B behavioural data but addresses lead conversion rather than reorder timing.</w:t>
            </w:r>
          </w:p>
        </w:tc>
      </w:tr>
      <w:tr w:rsidR="00070A1D" w:rsidRPr="00070A1D" w14:paraId="359A533C" w14:textId="77777777" w:rsidTr="00070A1D">
        <w:tc>
          <w:tcPr>
            <w:tcW w:w="0" w:type="auto"/>
            <w:hideMark/>
          </w:tcPr>
          <w:p w14:paraId="05217604" w14:textId="77777777" w:rsidR="00070A1D" w:rsidRPr="00070A1D" w:rsidRDefault="00070A1D" w:rsidP="0095774A">
            <w:pPr>
              <w:spacing w:line="360" w:lineRule="auto"/>
              <w:rPr>
                <w:sz w:val="20"/>
                <w:szCs w:val="20"/>
              </w:rPr>
            </w:pPr>
            <w:r w:rsidRPr="00070A1D">
              <w:rPr>
                <w:sz w:val="20"/>
                <w:szCs w:val="20"/>
              </w:rPr>
              <w:t>24</w:t>
            </w:r>
          </w:p>
        </w:tc>
        <w:tc>
          <w:tcPr>
            <w:tcW w:w="0" w:type="auto"/>
            <w:hideMark/>
          </w:tcPr>
          <w:p w14:paraId="6FB91965" w14:textId="77777777" w:rsidR="00070A1D" w:rsidRPr="00070A1D" w:rsidRDefault="00070A1D" w:rsidP="0095774A">
            <w:pPr>
              <w:spacing w:line="360" w:lineRule="auto"/>
              <w:rPr>
                <w:sz w:val="20"/>
                <w:szCs w:val="20"/>
              </w:rPr>
            </w:pPr>
            <w:r w:rsidRPr="00070A1D">
              <w:rPr>
                <w:sz w:val="20"/>
                <w:szCs w:val="20"/>
              </w:rPr>
              <w:t>2025</w:t>
            </w:r>
          </w:p>
        </w:tc>
        <w:tc>
          <w:tcPr>
            <w:tcW w:w="0" w:type="auto"/>
            <w:hideMark/>
          </w:tcPr>
          <w:p w14:paraId="2B101C66" w14:textId="77777777" w:rsidR="00070A1D" w:rsidRPr="00070A1D" w:rsidRDefault="00070A1D" w:rsidP="0095774A">
            <w:pPr>
              <w:spacing w:line="360" w:lineRule="auto"/>
              <w:rPr>
                <w:sz w:val="20"/>
                <w:szCs w:val="20"/>
              </w:rPr>
            </w:pPr>
            <w:r w:rsidRPr="00070A1D">
              <w:rPr>
                <w:sz w:val="20"/>
                <w:szCs w:val="20"/>
              </w:rPr>
              <w:t>Journal of Media Business Studies</w:t>
            </w:r>
          </w:p>
        </w:tc>
        <w:tc>
          <w:tcPr>
            <w:tcW w:w="2680" w:type="dxa"/>
            <w:hideMark/>
          </w:tcPr>
          <w:p w14:paraId="241E2D54" w14:textId="77777777" w:rsidR="00070A1D" w:rsidRPr="00070A1D" w:rsidRDefault="00070A1D" w:rsidP="0095774A">
            <w:pPr>
              <w:spacing w:line="360" w:lineRule="auto"/>
              <w:rPr>
                <w:sz w:val="20"/>
                <w:szCs w:val="20"/>
              </w:rPr>
            </w:pPr>
            <w:r w:rsidRPr="00070A1D">
              <w:rPr>
                <w:sz w:val="20"/>
                <w:szCs w:val="20"/>
              </w:rPr>
              <w:t>Purchase and churn prediction</w:t>
            </w:r>
          </w:p>
        </w:tc>
        <w:tc>
          <w:tcPr>
            <w:tcW w:w="1093" w:type="dxa"/>
            <w:hideMark/>
          </w:tcPr>
          <w:p w14:paraId="34BDB2CD" w14:textId="77777777" w:rsidR="00070A1D" w:rsidRPr="00070A1D" w:rsidRDefault="00070A1D" w:rsidP="0095774A">
            <w:pPr>
              <w:spacing w:line="360" w:lineRule="auto"/>
              <w:rPr>
                <w:sz w:val="20"/>
                <w:szCs w:val="20"/>
              </w:rPr>
            </w:pPr>
            <w:r w:rsidRPr="00070A1D">
              <w:rPr>
                <w:sz w:val="20"/>
                <w:szCs w:val="20"/>
              </w:rPr>
              <w:t>Machine-learning classifiers</w:t>
            </w:r>
          </w:p>
        </w:tc>
        <w:tc>
          <w:tcPr>
            <w:tcW w:w="0" w:type="auto"/>
            <w:hideMark/>
          </w:tcPr>
          <w:p w14:paraId="6C8140A8" w14:textId="77777777" w:rsidR="00070A1D" w:rsidRPr="00070A1D" w:rsidRDefault="00070A1D" w:rsidP="0095774A">
            <w:pPr>
              <w:spacing w:line="360" w:lineRule="auto"/>
              <w:rPr>
                <w:sz w:val="20"/>
                <w:szCs w:val="20"/>
              </w:rPr>
            </w:pPr>
            <w:r w:rsidRPr="00070A1D">
              <w:rPr>
                <w:sz w:val="20"/>
                <w:szCs w:val="20"/>
              </w:rPr>
              <w:t>Studies purchase/churn behaviour in a digital platform.</w:t>
            </w:r>
          </w:p>
        </w:tc>
      </w:tr>
      <w:tr w:rsidR="00070A1D" w:rsidRPr="00070A1D" w14:paraId="7055D19E" w14:textId="77777777" w:rsidTr="00070A1D">
        <w:tc>
          <w:tcPr>
            <w:tcW w:w="0" w:type="auto"/>
            <w:hideMark/>
          </w:tcPr>
          <w:p w14:paraId="7C77F557" w14:textId="77777777" w:rsidR="00070A1D" w:rsidRPr="00070A1D" w:rsidRDefault="00070A1D" w:rsidP="0095774A">
            <w:pPr>
              <w:spacing w:line="360" w:lineRule="auto"/>
              <w:rPr>
                <w:sz w:val="20"/>
                <w:szCs w:val="20"/>
              </w:rPr>
            </w:pPr>
            <w:r w:rsidRPr="00070A1D">
              <w:rPr>
                <w:sz w:val="20"/>
                <w:szCs w:val="20"/>
              </w:rPr>
              <w:t>25</w:t>
            </w:r>
          </w:p>
        </w:tc>
        <w:tc>
          <w:tcPr>
            <w:tcW w:w="0" w:type="auto"/>
            <w:hideMark/>
          </w:tcPr>
          <w:p w14:paraId="210C14ED" w14:textId="77777777" w:rsidR="00070A1D" w:rsidRPr="00070A1D" w:rsidRDefault="00070A1D" w:rsidP="0095774A">
            <w:pPr>
              <w:spacing w:line="360" w:lineRule="auto"/>
              <w:rPr>
                <w:sz w:val="20"/>
                <w:szCs w:val="20"/>
              </w:rPr>
            </w:pPr>
            <w:r w:rsidRPr="00070A1D">
              <w:rPr>
                <w:sz w:val="20"/>
                <w:szCs w:val="20"/>
              </w:rPr>
              <w:t>2026</w:t>
            </w:r>
          </w:p>
        </w:tc>
        <w:tc>
          <w:tcPr>
            <w:tcW w:w="0" w:type="auto"/>
            <w:hideMark/>
          </w:tcPr>
          <w:p w14:paraId="678B878F" w14:textId="77777777" w:rsidR="00070A1D" w:rsidRPr="00070A1D" w:rsidRDefault="00070A1D" w:rsidP="0095774A">
            <w:pPr>
              <w:spacing w:line="360" w:lineRule="auto"/>
              <w:rPr>
                <w:sz w:val="20"/>
                <w:szCs w:val="20"/>
              </w:rPr>
            </w:pPr>
            <w:r w:rsidRPr="00070A1D">
              <w:rPr>
                <w:sz w:val="20"/>
                <w:szCs w:val="20"/>
              </w:rPr>
              <w:t>Applied Sciences</w:t>
            </w:r>
          </w:p>
        </w:tc>
        <w:tc>
          <w:tcPr>
            <w:tcW w:w="2680" w:type="dxa"/>
            <w:hideMark/>
          </w:tcPr>
          <w:p w14:paraId="6EDC7361" w14:textId="77777777" w:rsidR="00070A1D" w:rsidRPr="00070A1D" w:rsidRDefault="00070A1D" w:rsidP="0095774A">
            <w:pPr>
              <w:spacing w:line="360" w:lineRule="auto"/>
              <w:rPr>
                <w:sz w:val="20"/>
                <w:szCs w:val="20"/>
              </w:rPr>
            </w:pPr>
            <w:r w:rsidRPr="00070A1D">
              <w:rPr>
                <w:sz w:val="20"/>
                <w:szCs w:val="20"/>
              </w:rPr>
              <w:t>Feature engineering and ABC–XYZ segmentation for intermittent spare parts</w:t>
            </w:r>
          </w:p>
        </w:tc>
        <w:tc>
          <w:tcPr>
            <w:tcW w:w="1093" w:type="dxa"/>
            <w:hideMark/>
          </w:tcPr>
          <w:p w14:paraId="1A4348CD" w14:textId="77777777" w:rsidR="00070A1D" w:rsidRPr="00070A1D" w:rsidRDefault="00070A1D" w:rsidP="0095774A">
            <w:pPr>
              <w:spacing w:line="360" w:lineRule="auto"/>
              <w:rPr>
                <w:sz w:val="20"/>
                <w:szCs w:val="20"/>
              </w:rPr>
            </w:pPr>
            <w:r w:rsidRPr="00070A1D">
              <w:rPr>
                <w:sz w:val="20"/>
                <w:szCs w:val="20"/>
              </w:rPr>
              <w:t>Feature engineering and machine learning</w:t>
            </w:r>
          </w:p>
        </w:tc>
        <w:tc>
          <w:tcPr>
            <w:tcW w:w="0" w:type="auto"/>
            <w:hideMark/>
          </w:tcPr>
          <w:p w14:paraId="224C9DFE" w14:textId="77777777" w:rsidR="00070A1D" w:rsidRPr="00070A1D" w:rsidRDefault="00070A1D" w:rsidP="0095774A">
            <w:pPr>
              <w:spacing w:line="360" w:lineRule="auto"/>
              <w:rPr>
                <w:sz w:val="20"/>
                <w:szCs w:val="20"/>
              </w:rPr>
            </w:pPr>
            <w:r w:rsidRPr="00070A1D">
              <w:rPr>
                <w:sz w:val="20"/>
                <w:szCs w:val="20"/>
              </w:rPr>
              <w:t>Relevant to spare-part temporal/demand analysis but not customer–part early reorder detection.</w:t>
            </w:r>
          </w:p>
        </w:tc>
      </w:tr>
    </w:tbl>
    <w:p w14:paraId="0E1EADCF" w14:textId="77777777" w:rsidR="00456C2D" w:rsidRPr="00456C2D" w:rsidRDefault="00456C2D" w:rsidP="00456C2D">
      <w:pPr>
        <w:spacing w:line="360" w:lineRule="auto"/>
        <w:ind w:left="360"/>
        <w:jc w:val="both"/>
        <w:rPr>
          <w:b/>
          <w:bCs/>
        </w:rPr>
      </w:pPr>
    </w:p>
    <w:p w14:paraId="0C53280A" w14:textId="529A2AE5" w:rsidR="005A088A" w:rsidRDefault="0095774A" w:rsidP="007A2DCB">
      <w:pPr>
        <w:spacing w:line="360" w:lineRule="auto"/>
        <w:jc w:val="both"/>
        <w:rPr>
          <w:b/>
          <w:bCs/>
        </w:rPr>
      </w:pPr>
      <w:r w:rsidRPr="0095774A">
        <w:rPr>
          <w:b/>
          <w:bCs/>
        </w:rPr>
        <w:t>Research Gap</w:t>
      </w:r>
    </w:p>
    <w:p w14:paraId="460E010C" w14:textId="62653905" w:rsidR="0095774A" w:rsidRPr="0095774A" w:rsidRDefault="0095774A" w:rsidP="0095774A">
      <w:pPr>
        <w:spacing w:line="360" w:lineRule="auto"/>
        <w:jc w:val="both"/>
      </w:pPr>
      <w:r w:rsidRPr="0095774A">
        <w:t>The reviewed studies cover several types of supply-chain anomaly detection, including demand, inventory, transaction, procurement, and operational anomalies, using statistical, machine-learning, and deep-learning approaches. However, the reviewed literature does not directly address the specific task considered in this project</w:t>
      </w:r>
      <w:r>
        <w:t xml:space="preserve"> that is</w:t>
      </w:r>
      <w:r w:rsidRPr="0095774A">
        <w:t xml:space="preserve"> detecting unusually early reorder events by modelling the inter-purchase interval history of an individual customer–part combination.</w:t>
      </w:r>
    </w:p>
    <w:p w14:paraId="224B0A2B" w14:textId="77777777" w:rsidR="0095774A" w:rsidRDefault="0095774A" w:rsidP="0095774A">
      <w:pPr>
        <w:spacing w:line="360" w:lineRule="auto"/>
        <w:jc w:val="both"/>
      </w:pPr>
      <w:r w:rsidRPr="0095774A">
        <w:t>In particular, the project focuses on using the historical distribution of inter-purchase intervals for each customer–part combination as the reference for evaluating a subsequent reorder event. The effect of the available history length and recent purchasing behaviour is also considered in the proposed analysis.</w:t>
      </w:r>
    </w:p>
    <w:p w14:paraId="7A55296E" w14:textId="406BC2CB" w:rsidR="0095774A" w:rsidRDefault="0095774A" w:rsidP="0095774A">
      <w:pPr>
        <w:spacing w:line="360" w:lineRule="auto"/>
        <w:jc w:val="both"/>
        <w:rPr>
          <w:b/>
          <w:bCs/>
        </w:rPr>
      </w:pPr>
      <w:r w:rsidRPr="0095774A">
        <w:rPr>
          <w:b/>
          <w:bCs/>
        </w:rPr>
        <w:t>Methodology</w:t>
      </w:r>
    </w:p>
    <w:p w14:paraId="649635E7" w14:textId="77777777" w:rsidR="00800351" w:rsidRPr="00800351" w:rsidRDefault="00800351" w:rsidP="00800351">
      <w:pPr>
        <w:spacing w:line="360" w:lineRule="auto"/>
        <w:jc w:val="both"/>
      </w:pPr>
      <w:r w:rsidRPr="00800351">
        <w:t>The proposed methodology consists of a sequence of modules that process historical procurement transactions, construct customer–part purchase histories, derive temporal features, and identify reorder events with unusually short inter-purchase intervals. The methodology evaluates each reorder event relative to the historical purchasing behaviour of its corresponding customer–part combination.</w:t>
      </w:r>
    </w:p>
    <w:p w14:paraId="719EC677" w14:textId="77777777" w:rsidR="00800351" w:rsidRPr="00800351" w:rsidRDefault="00800351" w:rsidP="00800351">
      <w:pPr>
        <w:spacing w:line="360" w:lineRule="auto"/>
        <w:jc w:val="both"/>
        <w:rPr>
          <w:b/>
          <w:bCs/>
        </w:rPr>
      </w:pPr>
      <w:r w:rsidRPr="00800351">
        <w:rPr>
          <w:b/>
          <w:bCs/>
        </w:rPr>
        <w:t>Complete System Architecture</w:t>
      </w:r>
    </w:p>
    <w:p w14:paraId="7330C47B" w14:textId="77777777" w:rsidR="00800351" w:rsidRPr="00800351" w:rsidRDefault="00800351" w:rsidP="00800351">
      <w:pPr>
        <w:spacing w:line="360" w:lineRule="auto"/>
        <w:jc w:val="both"/>
      </w:pPr>
      <w:r w:rsidRPr="00800351">
        <w:t>The overall system architecture follows the sequence:</w:t>
      </w:r>
    </w:p>
    <w:p w14:paraId="2BC8326F" w14:textId="77777777" w:rsidR="00800351" w:rsidRDefault="00800351" w:rsidP="00800351">
      <w:pPr>
        <w:spacing w:line="360" w:lineRule="auto"/>
        <w:jc w:val="both"/>
        <w:rPr>
          <w:b/>
          <w:bCs/>
        </w:rPr>
      </w:pPr>
    </w:p>
    <w:p w14:paraId="50B1E646" w14:textId="77777777" w:rsidR="00800351" w:rsidRDefault="00800351" w:rsidP="00800351">
      <w:pPr>
        <w:spacing w:line="360" w:lineRule="auto"/>
        <w:jc w:val="both"/>
        <w:rPr>
          <w:b/>
          <w:bCs/>
        </w:rPr>
      </w:pPr>
    </w:p>
    <w:p w14:paraId="59A35F47" w14:textId="73C130B6" w:rsidR="0053427E" w:rsidRPr="00800351" w:rsidRDefault="00206B61" w:rsidP="0053427E">
      <w:pPr>
        <w:spacing w:line="360" w:lineRule="auto"/>
        <w:jc w:val="both"/>
        <w:rPr>
          <w:b/>
          <w:bCs/>
        </w:rPr>
      </w:pPr>
      <w:r w:rsidRPr="00206B61">
        <w:rPr>
          <w:b/>
          <w:bCs/>
          <w:noProof/>
        </w:rPr>
        <w:lastRenderedPageBreak/>
        <w:drawing>
          <wp:inline distT="0" distB="0" distL="0" distR="0" wp14:anchorId="5576B81E" wp14:editId="6F3AA6B3">
            <wp:extent cx="6151245" cy="364744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1245" cy="3647440"/>
                    </a:xfrm>
                    <a:prstGeom prst="rect">
                      <a:avLst/>
                    </a:prstGeom>
                  </pic:spPr>
                </pic:pic>
              </a:graphicData>
            </a:graphic>
          </wp:inline>
        </w:drawing>
      </w:r>
    </w:p>
    <w:p w14:paraId="02DF0354" w14:textId="77777777" w:rsidR="00800351" w:rsidRPr="00800351" w:rsidRDefault="00800351" w:rsidP="00800351">
      <w:pPr>
        <w:spacing w:line="360" w:lineRule="auto"/>
        <w:jc w:val="both"/>
      </w:pPr>
      <w:r w:rsidRPr="00800351">
        <w:t>The system begins with historical B2B procurement transaction data. The transaction records are cleaned and organized before being grouped according to customer–part combinations. For each combination, purchase dates are arranged chronologically and inter-purchase intervals are calculated. Historical and recent purchasing behaviour is then analysed to derive temporal features for the corresponding customer–part combination. These features are provided to the Isolation Forest model to identify unusual reorder patterns. The resulting anomaly scores are used to classify and rank potentially early reorder events for further analysis.</w:t>
      </w:r>
    </w:p>
    <w:p w14:paraId="408F4E56" w14:textId="77777777" w:rsidR="00800351" w:rsidRPr="00800351" w:rsidRDefault="00800351" w:rsidP="00800351">
      <w:pPr>
        <w:spacing w:line="360" w:lineRule="auto"/>
        <w:jc w:val="both"/>
        <w:rPr>
          <w:b/>
          <w:bCs/>
        </w:rPr>
      </w:pPr>
      <w:r w:rsidRPr="00800351">
        <w:rPr>
          <w:b/>
          <w:bCs/>
        </w:rPr>
        <w:t>Module-Wise Description</w:t>
      </w:r>
    </w:p>
    <w:p w14:paraId="54BD0226" w14:textId="77777777" w:rsidR="00800351" w:rsidRPr="00800351" w:rsidRDefault="00800351" w:rsidP="00800351">
      <w:pPr>
        <w:spacing w:line="360" w:lineRule="auto"/>
        <w:jc w:val="both"/>
        <w:rPr>
          <w:b/>
          <w:bCs/>
        </w:rPr>
      </w:pPr>
      <w:r w:rsidRPr="00800351">
        <w:rPr>
          <w:b/>
          <w:bCs/>
        </w:rPr>
        <w:t>Module 1: Data Input and Preprocessing</w:t>
      </w:r>
    </w:p>
    <w:p w14:paraId="72085287" w14:textId="77777777" w:rsidR="00800351" w:rsidRPr="00800351" w:rsidRDefault="00800351" w:rsidP="00800351">
      <w:pPr>
        <w:spacing w:line="360" w:lineRule="auto"/>
        <w:jc w:val="both"/>
      </w:pPr>
      <w:r w:rsidRPr="00800351">
        <w:t>This module receives historical B2B procurement transaction records as the primary input. Relevant attributes such as customer identifier, part identifier, purchase date, quantity, and other available transaction attributes will be considered. The transaction data will be cleaned and validated, required date fields will be processed, and the records will be organized chronologically for further analysis.</w:t>
      </w:r>
    </w:p>
    <w:p w14:paraId="4453065F" w14:textId="77777777" w:rsidR="00800351" w:rsidRPr="00800351" w:rsidRDefault="00800351" w:rsidP="00800351">
      <w:pPr>
        <w:spacing w:line="360" w:lineRule="auto"/>
        <w:jc w:val="both"/>
      </w:pPr>
      <w:r w:rsidRPr="00800351">
        <w:rPr>
          <w:b/>
          <w:bCs/>
        </w:rPr>
        <w:t>Input:</w:t>
      </w:r>
      <w:r w:rsidRPr="00800351">
        <w:t xml:space="preserve"> Raw procurement transaction data</w:t>
      </w:r>
    </w:p>
    <w:p w14:paraId="402831C5" w14:textId="77777777" w:rsidR="00800351" w:rsidRPr="00800351" w:rsidRDefault="00800351" w:rsidP="00800351">
      <w:pPr>
        <w:spacing w:line="360" w:lineRule="auto"/>
        <w:jc w:val="both"/>
      </w:pPr>
      <w:r w:rsidRPr="00800351">
        <w:rPr>
          <w:b/>
          <w:bCs/>
        </w:rPr>
        <w:t>Output:</w:t>
      </w:r>
      <w:r w:rsidRPr="00800351">
        <w:t xml:space="preserve"> Cleaned and chronologically organized transaction data</w:t>
      </w:r>
    </w:p>
    <w:p w14:paraId="610A2270" w14:textId="77777777" w:rsidR="00800351" w:rsidRPr="00800351" w:rsidRDefault="00800351" w:rsidP="00800351">
      <w:pPr>
        <w:spacing w:line="360" w:lineRule="auto"/>
        <w:jc w:val="both"/>
        <w:rPr>
          <w:b/>
          <w:bCs/>
        </w:rPr>
      </w:pPr>
      <w:r w:rsidRPr="00800351">
        <w:rPr>
          <w:b/>
          <w:bCs/>
        </w:rPr>
        <w:t>Module 2: Customer–Part History Construction</w:t>
      </w:r>
    </w:p>
    <w:p w14:paraId="5CD814A7" w14:textId="77777777" w:rsidR="00800351" w:rsidRPr="00800351" w:rsidRDefault="00800351" w:rsidP="00800351">
      <w:pPr>
        <w:spacing w:line="360" w:lineRule="auto"/>
        <w:jc w:val="both"/>
      </w:pPr>
      <w:r w:rsidRPr="00800351">
        <w:t>The preprocessed transaction records will be grouped according to individual customer–part combinations. For each combination, the corresponding purchase records will be arranged in chronological order to construct its historical purchasing sequence.</w:t>
      </w:r>
    </w:p>
    <w:p w14:paraId="689D2F12" w14:textId="77777777" w:rsidR="00800351" w:rsidRPr="00800351" w:rsidRDefault="00800351" w:rsidP="00800351">
      <w:pPr>
        <w:spacing w:line="360" w:lineRule="auto"/>
        <w:jc w:val="both"/>
      </w:pPr>
      <w:r w:rsidRPr="00800351">
        <w:rPr>
          <w:b/>
          <w:bCs/>
        </w:rPr>
        <w:t>Input:</w:t>
      </w:r>
      <w:r w:rsidRPr="00800351">
        <w:t xml:space="preserve"> Preprocessed transaction data</w:t>
      </w:r>
    </w:p>
    <w:p w14:paraId="7123AEA9" w14:textId="77777777" w:rsidR="00800351" w:rsidRPr="00800351" w:rsidRDefault="00800351" w:rsidP="00800351">
      <w:pPr>
        <w:spacing w:line="360" w:lineRule="auto"/>
        <w:jc w:val="both"/>
      </w:pPr>
      <w:r w:rsidRPr="00800351">
        <w:rPr>
          <w:b/>
          <w:bCs/>
        </w:rPr>
        <w:t>Output:</w:t>
      </w:r>
      <w:r w:rsidRPr="00800351">
        <w:t xml:space="preserve"> Customer–part purchase histories</w:t>
      </w:r>
    </w:p>
    <w:p w14:paraId="00F08388" w14:textId="77777777" w:rsidR="00800351" w:rsidRPr="00800351" w:rsidRDefault="00800351" w:rsidP="00800351">
      <w:pPr>
        <w:spacing w:line="360" w:lineRule="auto"/>
        <w:jc w:val="both"/>
        <w:rPr>
          <w:b/>
          <w:bCs/>
        </w:rPr>
      </w:pPr>
      <w:r w:rsidRPr="00800351">
        <w:rPr>
          <w:b/>
          <w:bCs/>
        </w:rPr>
        <w:lastRenderedPageBreak/>
        <w:t>Module 3: Temporal Feature Extraction</w:t>
      </w:r>
    </w:p>
    <w:p w14:paraId="25F2AEE2" w14:textId="77777777" w:rsidR="00800351" w:rsidRPr="00800351" w:rsidRDefault="00800351" w:rsidP="00800351">
      <w:pPr>
        <w:spacing w:line="360" w:lineRule="auto"/>
        <w:jc w:val="both"/>
      </w:pPr>
      <w:r w:rsidRPr="00800351">
        <w:t xml:space="preserve">This module derives temporal features from the customer–part purchase histories. The primary temporal feature is the </w:t>
      </w:r>
      <w:r w:rsidRPr="00800351">
        <w:rPr>
          <w:b/>
          <w:bCs/>
        </w:rPr>
        <w:t>Inter-Purchase Interval (IPI)</w:t>
      </w:r>
      <w:r w:rsidRPr="00800351">
        <w:t>, which is calculated as the difference between two consecutive purchase dates.</w:t>
      </w:r>
    </w:p>
    <w:p w14:paraId="6A2BC999" w14:textId="77777777" w:rsidR="00800351" w:rsidRPr="00800351" w:rsidRDefault="00800351" w:rsidP="00800351">
      <w:pPr>
        <w:spacing w:line="360" w:lineRule="auto"/>
        <w:jc w:val="both"/>
      </w:pPr>
      <w:r w:rsidRPr="00800351">
        <w:rPr>
          <w:b/>
          <w:bCs/>
        </w:rPr>
        <w:t>IPIᵢ = Dateᵢ − Dateᵢ₋₁</w:t>
      </w:r>
    </w:p>
    <w:p w14:paraId="2CE1F273" w14:textId="77777777" w:rsidR="00800351" w:rsidRPr="00800351" w:rsidRDefault="00800351" w:rsidP="00800351">
      <w:pPr>
        <w:spacing w:line="360" w:lineRule="auto"/>
        <w:jc w:val="both"/>
      </w:pPr>
      <w:r w:rsidRPr="00800351">
        <w:t>Where:</w:t>
      </w:r>
    </w:p>
    <w:p w14:paraId="731EEB4F" w14:textId="77777777" w:rsidR="00800351" w:rsidRPr="00800351" w:rsidRDefault="00800351" w:rsidP="00800351">
      <w:pPr>
        <w:numPr>
          <w:ilvl w:val="0"/>
          <w:numId w:val="31"/>
        </w:numPr>
        <w:spacing w:line="360" w:lineRule="auto"/>
        <w:jc w:val="both"/>
      </w:pPr>
      <w:r w:rsidRPr="00800351">
        <w:rPr>
          <w:b/>
          <w:bCs/>
        </w:rPr>
        <w:t>IPIᵢ</w:t>
      </w:r>
      <w:r w:rsidRPr="00800351">
        <w:t xml:space="preserve"> = Inter-Purchase Interval for the </w:t>
      </w:r>
      <w:r w:rsidRPr="00800351">
        <w:rPr>
          <w:i/>
          <w:iCs/>
        </w:rPr>
        <w:t>i</w:t>
      </w:r>
      <w:r w:rsidRPr="00800351">
        <w:t>th purchase</w:t>
      </w:r>
    </w:p>
    <w:p w14:paraId="0436251F" w14:textId="77777777" w:rsidR="00800351" w:rsidRPr="00800351" w:rsidRDefault="00800351" w:rsidP="00800351">
      <w:pPr>
        <w:numPr>
          <w:ilvl w:val="0"/>
          <w:numId w:val="31"/>
        </w:numPr>
        <w:spacing w:line="360" w:lineRule="auto"/>
        <w:jc w:val="both"/>
      </w:pPr>
      <w:r w:rsidRPr="00800351">
        <w:rPr>
          <w:b/>
          <w:bCs/>
        </w:rPr>
        <w:t>Dateᵢ</w:t>
      </w:r>
      <w:r w:rsidRPr="00800351">
        <w:t xml:space="preserve"> = Date of the current purchase</w:t>
      </w:r>
    </w:p>
    <w:p w14:paraId="2C3ACDA3" w14:textId="77777777" w:rsidR="00800351" w:rsidRPr="00800351" w:rsidRDefault="00800351" w:rsidP="00800351">
      <w:pPr>
        <w:numPr>
          <w:ilvl w:val="0"/>
          <w:numId w:val="31"/>
        </w:numPr>
        <w:spacing w:line="360" w:lineRule="auto"/>
        <w:jc w:val="both"/>
      </w:pPr>
      <w:r w:rsidRPr="00800351">
        <w:rPr>
          <w:b/>
          <w:bCs/>
        </w:rPr>
        <w:t>Dateᵢ₋₁</w:t>
      </w:r>
      <w:r w:rsidRPr="00800351">
        <w:t xml:space="preserve"> = Date of the previous purchase</w:t>
      </w:r>
    </w:p>
    <w:p w14:paraId="66EFA29B" w14:textId="77777777" w:rsidR="00800351" w:rsidRPr="00800351" w:rsidRDefault="00800351" w:rsidP="00800351">
      <w:pPr>
        <w:spacing w:line="360" w:lineRule="auto"/>
        <w:jc w:val="both"/>
      </w:pPr>
      <w:r w:rsidRPr="00800351">
        <w:t xml:space="preserve">The resulting sequence of IPI values represents the </w:t>
      </w:r>
      <w:r w:rsidRPr="00800351">
        <w:rPr>
          <w:b/>
          <w:bCs/>
        </w:rPr>
        <w:t>temporal purchasing behaviour</w:t>
      </w:r>
      <w:r w:rsidRPr="00800351">
        <w:t xml:space="preserve"> of each customer–part combination.</w:t>
      </w:r>
    </w:p>
    <w:p w14:paraId="123DFD96" w14:textId="77777777" w:rsidR="00800351" w:rsidRPr="00800351" w:rsidRDefault="00800351" w:rsidP="00800351">
      <w:pPr>
        <w:spacing w:line="360" w:lineRule="auto"/>
        <w:jc w:val="both"/>
      </w:pPr>
      <w:r w:rsidRPr="00800351">
        <w:rPr>
          <w:b/>
          <w:bCs/>
        </w:rPr>
        <w:t>Input:</w:t>
      </w:r>
      <w:r w:rsidRPr="00800351">
        <w:t xml:space="preserve"> Customer–part purchase histories</w:t>
      </w:r>
    </w:p>
    <w:p w14:paraId="6F361ED5" w14:textId="77777777" w:rsidR="00800351" w:rsidRPr="00800351" w:rsidRDefault="00800351" w:rsidP="00800351">
      <w:pPr>
        <w:spacing w:line="360" w:lineRule="auto"/>
        <w:jc w:val="both"/>
      </w:pPr>
      <w:r w:rsidRPr="00800351">
        <w:rPr>
          <w:b/>
          <w:bCs/>
        </w:rPr>
        <w:t>Output:</w:t>
      </w:r>
      <w:r w:rsidRPr="00800351">
        <w:t xml:space="preserve"> Inter-purchase intervals and related temporal features</w:t>
      </w:r>
    </w:p>
    <w:p w14:paraId="0A49CC31" w14:textId="77777777" w:rsidR="00800351" w:rsidRPr="00800351" w:rsidRDefault="00800351" w:rsidP="00800351">
      <w:pPr>
        <w:spacing w:line="360" w:lineRule="auto"/>
        <w:jc w:val="both"/>
        <w:rPr>
          <w:b/>
          <w:bCs/>
        </w:rPr>
      </w:pPr>
      <w:r w:rsidRPr="00800351">
        <w:rPr>
          <w:b/>
          <w:bCs/>
        </w:rPr>
        <w:t>Module 4: Historical and Recent Behaviour Analysis</w:t>
      </w:r>
    </w:p>
    <w:p w14:paraId="4C2B1C30" w14:textId="77777777" w:rsidR="00800351" w:rsidRPr="00800351" w:rsidRDefault="00800351" w:rsidP="00800351">
      <w:pPr>
        <w:spacing w:line="360" w:lineRule="auto"/>
        <w:jc w:val="both"/>
      </w:pPr>
      <w:r w:rsidRPr="00800351">
        <w:t xml:space="preserve">The historical IPI values of each customer–part combination will be analysed to establish a reference for its purchasing behaviour. Statistical measures such as the </w:t>
      </w:r>
      <w:r w:rsidRPr="00800351">
        <w:rPr>
          <w:b/>
          <w:bCs/>
        </w:rPr>
        <w:t>historical median and Median Absolute Deviation (MAD)</w:t>
      </w:r>
      <w:r w:rsidRPr="00800351">
        <w:t xml:space="preserve"> will be used to represent the central tendency and variability of historical purchasing intervals. Recent purchase intervals will also be considered to capture recent changes in purchasing behaviour.</w:t>
      </w:r>
    </w:p>
    <w:p w14:paraId="2CE5339B" w14:textId="77777777" w:rsidR="00800351" w:rsidRPr="00800351" w:rsidRDefault="00800351" w:rsidP="00800351">
      <w:pPr>
        <w:spacing w:line="360" w:lineRule="auto"/>
        <w:jc w:val="both"/>
      </w:pPr>
      <w:r w:rsidRPr="00800351">
        <w:t>The amount of available historical purchase data will also be considered when interpreting the temporal behaviour of a customer–part combination.</w:t>
      </w:r>
    </w:p>
    <w:p w14:paraId="6FF996CD" w14:textId="77777777" w:rsidR="00800351" w:rsidRPr="00800351" w:rsidRDefault="00800351" w:rsidP="00800351">
      <w:pPr>
        <w:spacing w:line="360" w:lineRule="auto"/>
        <w:jc w:val="both"/>
      </w:pPr>
      <w:r w:rsidRPr="00800351">
        <w:rPr>
          <w:b/>
          <w:bCs/>
        </w:rPr>
        <w:t>Input:</w:t>
      </w:r>
      <w:r w:rsidRPr="00800351">
        <w:t xml:space="preserve"> Historical and recent IPI values</w:t>
      </w:r>
    </w:p>
    <w:p w14:paraId="551B19FA" w14:textId="77777777" w:rsidR="00800351" w:rsidRPr="00800351" w:rsidRDefault="00800351" w:rsidP="00800351">
      <w:pPr>
        <w:spacing w:line="360" w:lineRule="auto"/>
        <w:jc w:val="both"/>
      </w:pPr>
      <w:r w:rsidRPr="00800351">
        <w:rPr>
          <w:b/>
          <w:bCs/>
        </w:rPr>
        <w:t>Output:</w:t>
      </w:r>
      <w:r w:rsidRPr="00800351">
        <w:t xml:space="preserve"> Historical and recent behavioural features</w:t>
      </w:r>
    </w:p>
    <w:p w14:paraId="0BC06E0E" w14:textId="77777777" w:rsidR="00800351" w:rsidRPr="00800351" w:rsidRDefault="00800351" w:rsidP="00800351">
      <w:pPr>
        <w:spacing w:line="360" w:lineRule="auto"/>
        <w:jc w:val="both"/>
        <w:rPr>
          <w:b/>
          <w:bCs/>
        </w:rPr>
      </w:pPr>
      <w:r w:rsidRPr="00800351">
        <w:rPr>
          <w:b/>
          <w:bCs/>
        </w:rPr>
        <w:t>Module 5: Temporal Feature Engineering and Anomaly Detection</w:t>
      </w:r>
    </w:p>
    <w:p w14:paraId="704AC794" w14:textId="77777777" w:rsidR="00800351" w:rsidRPr="00800351" w:rsidRDefault="00800351" w:rsidP="00800351">
      <w:pPr>
        <w:spacing w:line="360" w:lineRule="auto"/>
        <w:jc w:val="both"/>
      </w:pPr>
      <w:r w:rsidRPr="00800351">
        <w:t>The historical and recent temporal information will be transformed into features for machine learning. These may include the current IPI, historical median, MAD, empirical percentile, recent IPI statistics, ratios between the current IPI and historical or recent intervals, and the available history count.</w:t>
      </w:r>
    </w:p>
    <w:p w14:paraId="7FD77751" w14:textId="77777777" w:rsidR="00800351" w:rsidRPr="00800351" w:rsidRDefault="00800351" w:rsidP="00800351">
      <w:pPr>
        <w:spacing w:line="360" w:lineRule="auto"/>
        <w:jc w:val="both"/>
      </w:pPr>
      <w:r w:rsidRPr="00800351">
        <w:t xml:space="preserve">The resulting temporal feature set will be provided to the </w:t>
      </w:r>
      <w:r w:rsidRPr="00800351">
        <w:rPr>
          <w:b/>
          <w:bCs/>
        </w:rPr>
        <w:t>Isolation Forest</w:t>
      </w:r>
      <w:r w:rsidRPr="00800351">
        <w:t xml:space="preserve"> algorithm, which will identify observations that exhibit unusual purchasing patterns relative to the available data. The model will generate an anomaly score for each analysed reorder event.</w:t>
      </w:r>
    </w:p>
    <w:p w14:paraId="080956B0" w14:textId="77777777" w:rsidR="00800351" w:rsidRPr="00800351" w:rsidRDefault="00800351" w:rsidP="00800351">
      <w:pPr>
        <w:spacing w:line="360" w:lineRule="auto"/>
        <w:jc w:val="both"/>
      </w:pPr>
      <w:r w:rsidRPr="00800351">
        <w:t>Since the project specifically focuses on early reorder events, particular attention will be given to reorder intervals that are unusually short relative to the historical purchasing behaviour of the corresponding customer–part combination.</w:t>
      </w:r>
    </w:p>
    <w:p w14:paraId="694F65F1" w14:textId="77777777" w:rsidR="00800351" w:rsidRPr="00800351" w:rsidRDefault="00800351" w:rsidP="00800351">
      <w:pPr>
        <w:spacing w:line="360" w:lineRule="auto"/>
        <w:jc w:val="both"/>
      </w:pPr>
      <w:r w:rsidRPr="00800351">
        <w:rPr>
          <w:b/>
          <w:bCs/>
        </w:rPr>
        <w:t>Input:</w:t>
      </w:r>
      <w:r w:rsidRPr="00800351">
        <w:t xml:space="preserve"> Temporal and behavioural features</w:t>
      </w:r>
    </w:p>
    <w:p w14:paraId="2606BDBF" w14:textId="77777777" w:rsidR="00800351" w:rsidRPr="00800351" w:rsidRDefault="00800351" w:rsidP="00800351">
      <w:pPr>
        <w:spacing w:line="360" w:lineRule="auto"/>
        <w:jc w:val="both"/>
      </w:pPr>
      <w:r w:rsidRPr="00800351">
        <w:rPr>
          <w:b/>
          <w:bCs/>
        </w:rPr>
        <w:t>Output:</w:t>
      </w:r>
      <w:r w:rsidRPr="00800351">
        <w:t xml:space="preserve"> Isolation Forest anomaly scores</w:t>
      </w:r>
    </w:p>
    <w:p w14:paraId="6BAA1124" w14:textId="77777777" w:rsidR="00800351" w:rsidRPr="00800351" w:rsidRDefault="00800351" w:rsidP="00800351">
      <w:pPr>
        <w:spacing w:line="360" w:lineRule="auto"/>
        <w:jc w:val="both"/>
        <w:rPr>
          <w:b/>
          <w:bCs/>
        </w:rPr>
      </w:pPr>
      <w:r w:rsidRPr="00800351">
        <w:rPr>
          <w:b/>
          <w:bCs/>
        </w:rPr>
        <w:t>Module 6: Anomaly Classification and Ranking</w:t>
      </w:r>
    </w:p>
    <w:p w14:paraId="76607A3A" w14:textId="77777777" w:rsidR="00800351" w:rsidRPr="00800351" w:rsidRDefault="00800351" w:rsidP="00800351">
      <w:pPr>
        <w:spacing w:line="360" w:lineRule="auto"/>
        <w:jc w:val="both"/>
      </w:pPr>
      <w:r w:rsidRPr="00800351">
        <w:lastRenderedPageBreak/>
        <w:t xml:space="preserve">The anomaly scores generated by the Isolation Forest model will be used with the selected detection threshold to classify reorder events as </w:t>
      </w:r>
      <w:r w:rsidRPr="00800351">
        <w:rPr>
          <w:b/>
          <w:bCs/>
        </w:rPr>
        <w:t>normal</w:t>
      </w:r>
      <w:r w:rsidRPr="00800351">
        <w:t xml:space="preserve"> or </w:t>
      </w:r>
      <w:r w:rsidRPr="00800351">
        <w:rPr>
          <w:b/>
          <w:bCs/>
        </w:rPr>
        <w:t>potentially early</w:t>
      </w:r>
      <w:r w:rsidRPr="00800351">
        <w:t>.</w:t>
      </w:r>
    </w:p>
    <w:p w14:paraId="6E3DEF7D" w14:textId="77777777" w:rsidR="00800351" w:rsidRPr="00800351" w:rsidRDefault="00800351" w:rsidP="00800351">
      <w:pPr>
        <w:spacing w:line="360" w:lineRule="auto"/>
        <w:jc w:val="both"/>
      </w:pPr>
      <w:r w:rsidRPr="00800351">
        <w:t>The detected events will then be ranked according to their anomaly scores to provide a prioritized set of potentially early reorder events for further analysis.</w:t>
      </w:r>
    </w:p>
    <w:p w14:paraId="59198851" w14:textId="77777777" w:rsidR="00800351" w:rsidRPr="00800351" w:rsidRDefault="00800351" w:rsidP="00800351">
      <w:pPr>
        <w:spacing w:line="360" w:lineRule="auto"/>
        <w:jc w:val="both"/>
      </w:pPr>
      <w:r w:rsidRPr="00800351">
        <w:rPr>
          <w:b/>
          <w:bCs/>
        </w:rPr>
        <w:t>Input:</w:t>
      </w:r>
      <w:r w:rsidRPr="00800351">
        <w:t xml:space="preserve"> Isolation Forest anomaly scores</w:t>
      </w:r>
    </w:p>
    <w:p w14:paraId="438F79A5" w14:textId="77777777" w:rsidR="00800351" w:rsidRPr="00800351" w:rsidRDefault="00800351" w:rsidP="00800351">
      <w:pPr>
        <w:spacing w:line="360" w:lineRule="auto"/>
        <w:jc w:val="both"/>
      </w:pPr>
      <w:r w:rsidRPr="00800351">
        <w:rPr>
          <w:b/>
          <w:bCs/>
        </w:rPr>
        <w:t>Output:</w:t>
      </w:r>
      <w:r w:rsidRPr="00800351">
        <w:t xml:space="preserve"> Detection status and ranked anomaly results</w:t>
      </w:r>
    </w:p>
    <w:p w14:paraId="723A9032" w14:textId="77777777" w:rsidR="00800351" w:rsidRPr="00800351" w:rsidRDefault="00800351" w:rsidP="00800351">
      <w:pPr>
        <w:spacing w:line="360" w:lineRule="auto"/>
        <w:jc w:val="both"/>
        <w:rPr>
          <w:b/>
          <w:bCs/>
        </w:rPr>
      </w:pPr>
      <w:r w:rsidRPr="00800351">
        <w:rPr>
          <w:b/>
          <w:bCs/>
        </w:rPr>
        <w:t>Module 7: Evaluation</w:t>
      </w:r>
    </w:p>
    <w:p w14:paraId="4BBAC586" w14:textId="77777777" w:rsidR="00800351" w:rsidRPr="00800351" w:rsidRDefault="00800351" w:rsidP="00800351">
      <w:pPr>
        <w:spacing w:line="360" w:lineRule="auto"/>
        <w:jc w:val="both"/>
      </w:pPr>
      <w:r w:rsidRPr="00800351">
        <w:t>The proposed approach will be evaluated using historical transaction data and controlled synthetic early-reorder cases. Controlled cases will be used because the available historical dataset does not contain predefined labels identifying genuine anomalous reorder events.</w:t>
      </w:r>
    </w:p>
    <w:p w14:paraId="57388D28" w14:textId="77777777" w:rsidR="00800351" w:rsidRPr="00800351" w:rsidRDefault="00800351" w:rsidP="00800351">
      <w:pPr>
        <w:spacing w:line="360" w:lineRule="auto"/>
        <w:jc w:val="both"/>
      </w:pPr>
      <w:r w:rsidRPr="00800351">
        <w:t>The evaluation will examine the behaviour of the Isolation Forest-based approach in identifying reorder intervals that are unusually short compared with the historical purchasing behaviour of the corresponding customer–part combination.</w:t>
      </w:r>
    </w:p>
    <w:p w14:paraId="2F8C0B74" w14:textId="77777777" w:rsidR="00800351" w:rsidRPr="00800351" w:rsidRDefault="00800351" w:rsidP="00800351">
      <w:pPr>
        <w:spacing w:line="360" w:lineRule="auto"/>
        <w:jc w:val="both"/>
      </w:pPr>
      <w:r w:rsidRPr="00800351">
        <w:t>Performance will be assessed using appropriate anomaly-detection evaluation measures on the controlled evaluation cases.</w:t>
      </w:r>
    </w:p>
    <w:p w14:paraId="2AA02567" w14:textId="77777777" w:rsidR="00800351" w:rsidRPr="00800351" w:rsidRDefault="00800351" w:rsidP="00800351">
      <w:pPr>
        <w:spacing w:line="360" w:lineRule="auto"/>
        <w:jc w:val="both"/>
      </w:pPr>
      <w:r w:rsidRPr="00800351">
        <w:rPr>
          <w:b/>
          <w:bCs/>
        </w:rPr>
        <w:t>Input:</w:t>
      </w:r>
      <w:r w:rsidRPr="00800351">
        <w:t xml:space="preserve"> Historical data, controlled evaluation cases, and detection results</w:t>
      </w:r>
    </w:p>
    <w:p w14:paraId="5CC7A61A" w14:textId="77777777" w:rsidR="00800351" w:rsidRPr="00800351" w:rsidRDefault="00800351" w:rsidP="00800351">
      <w:pPr>
        <w:spacing w:line="360" w:lineRule="auto"/>
        <w:jc w:val="both"/>
      </w:pPr>
      <w:r w:rsidRPr="00800351">
        <w:rPr>
          <w:b/>
          <w:bCs/>
        </w:rPr>
        <w:t>Output:</w:t>
      </w:r>
      <w:r w:rsidRPr="00800351">
        <w:t xml:space="preserve"> Evaluation measures and experimental results</w:t>
      </w:r>
    </w:p>
    <w:p w14:paraId="0D1EB3E1" w14:textId="1B3F1954" w:rsidR="00E00024" w:rsidRDefault="00E00024" w:rsidP="00E00024">
      <w:pPr>
        <w:spacing w:line="360" w:lineRule="auto"/>
        <w:jc w:val="both"/>
        <w:rPr>
          <w:b/>
          <w:bCs/>
        </w:rPr>
      </w:pPr>
      <w:r w:rsidRPr="00E00024">
        <w:rPr>
          <w:b/>
          <w:bCs/>
        </w:rPr>
        <w:t>Algorithm used</w:t>
      </w:r>
    </w:p>
    <w:p w14:paraId="59949274" w14:textId="77777777" w:rsidR="00800351" w:rsidRPr="00800351" w:rsidRDefault="00800351" w:rsidP="00800351">
      <w:pPr>
        <w:spacing w:line="360" w:lineRule="auto"/>
        <w:jc w:val="both"/>
        <w:rPr>
          <w:b/>
          <w:bCs/>
        </w:rPr>
      </w:pPr>
      <w:r w:rsidRPr="00800351">
        <w:rPr>
          <w:b/>
          <w:bCs/>
        </w:rPr>
        <w:t>Isolation Forest</w:t>
      </w:r>
    </w:p>
    <w:p w14:paraId="33C34A54" w14:textId="77777777" w:rsidR="00800351" w:rsidRPr="00800351" w:rsidRDefault="00800351" w:rsidP="00800351">
      <w:pPr>
        <w:spacing w:line="360" w:lineRule="auto"/>
        <w:jc w:val="both"/>
      </w:pPr>
      <w:r w:rsidRPr="00800351">
        <w:t>Isolation Forest is selected as the primary unsupervised machine learning algorithm for temporal anomaly detection. The extracted temporal features, including Inter-Purchase Interval (IPI), historical behaviour, recent behaviour, and related statistical features, will be provided to the model to identify unusual reorder patterns.</w:t>
      </w:r>
    </w:p>
    <w:p w14:paraId="6607385A" w14:textId="7A39C4A3" w:rsidR="00800351" w:rsidRPr="00800351" w:rsidRDefault="00800351" w:rsidP="00800351">
      <w:pPr>
        <w:spacing w:line="360" w:lineRule="auto"/>
        <w:jc w:val="both"/>
        <w:rPr>
          <w:b/>
          <w:bCs/>
        </w:rPr>
      </w:pPr>
      <w:r w:rsidRPr="00800351">
        <w:rPr>
          <w:b/>
          <w:bCs/>
        </w:rPr>
        <w:t>Reason</w:t>
      </w:r>
      <w:r w:rsidR="007E5D7B">
        <w:rPr>
          <w:b/>
          <w:bCs/>
        </w:rPr>
        <w:t>s</w:t>
      </w:r>
      <w:r w:rsidRPr="00800351">
        <w:rPr>
          <w:b/>
          <w:bCs/>
        </w:rPr>
        <w:t xml:space="preserve"> for Selecting Isolation Forest</w:t>
      </w:r>
      <w:r>
        <w:rPr>
          <w:b/>
          <w:bCs/>
        </w:rPr>
        <w:t>:</w:t>
      </w:r>
    </w:p>
    <w:p w14:paraId="3E09CB9B" w14:textId="77777777" w:rsidR="00800351" w:rsidRPr="00800351" w:rsidRDefault="00800351" w:rsidP="00800351">
      <w:pPr>
        <w:spacing w:line="360" w:lineRule="auto"/>
        <w:jc w:val="both"/>
      </w:pPr>
      <w:r w:rsidRPr="00800351">
        <w:t>Isolation Forest was selected for the following reasons:</w:t>
      </w:r>
    </w:p>
    <w:p w14:paraId="18D4DD44" w14:textId="77777777" w:rsidR="00800351" w:rsidRPr="00800351" w:rsidRDefault="00800351" w:rsidP="00800351">
      <w:pPr>
        <w:spacing w:line="360" w:lineRule="auto"/>
        <w:jc w:val="both"/>
      </w:pPr>
      <w:r w:rsidRPr="00800351">
        <w:t>1. Unsupervised nature: The available dataset does not contain predefined labels for anomalous reorder events.</w:t>
      </w:r>
    </w:p>
    <w:p w14:paraId="39393905" w14:textId="77777777" w:rsidR="00800351" w:rsidRPr="00800351" w:rsidRDefault="00800351" w:rsidP="00800351">
      <w:pPr>
        <w:spacing w:line="360" w:lineRule="auto"/>
        <w:jc w:val="both"/>
      </w:pPr>
      <w:r w:rsidRPr="00800351">
        <w:t>2. Suitability for anomaly detection: Isolation Forest is specifically designed to identify observations that differ from the majority of the data.</w:t>
      </w:r>
    </w:p>
    <w:p w14:paraId="634D3AF3" w14:textId="77777777" w:rsidR="00800351" w:rsidRPr="00800351" w:rsidRDefault="00800351" w:rsidP="00800351">
      <w:pPr>
        <w:spacing w:line="360" w:lineRule="auto"/>
        <w:jc w:val="both"/>
      </w:pPr>
      <w:r w:rsidRPr="00800351">
        <w:t>3. Suitability for tabular features: The temporal and statistical features derived from the customer–part histories can be directly used as model inputs.</w:t>
      </w:r>
    </w:p>
    <w:p w14:paraId="24DB56B8" w14:textId="77777777" w:rsidR="00800351" w:rsidRDefault="00800351" w:rsidP="00800351">
      <w:pPr>
        <w:spacing w:line="360" w:lineRule="auto"/>
        <w:jc w:val="both"/>
      </w:pPr>
      <w:r w:rsidRPr="00800351">
        <w:t>4. Scalability: The algorithm is suitable for handling a relatively large number of transaction records.</w:t>
      </w:r>
    </w:p>
    <w:p w14:paraId="66B07810" w14:textId="3C3B1A44" w:rsidR="00AF54C0" w:rsidRDefault="00AF54C0" w:rsidP="0095774A">
      <w:pPr>
        <w:spacing w:line="360" w:lineRule="auto"/>
        <w:jc w:val="both"/>
        <w:rPr>
          <w:b/>
          <w:bCs/>
        </w:rPr>
      </w:pPr>
      <w:r w:rsidRPr="00AF54C0">
        <w:rPr>
          <w:b/>
          <w:bCs/>
        </w:rPr>
        <w:t>Conclusion</w:t>
      </w:r>
    </w:p>
    <w:p w14:paraId="550D20D6" w14:textId="77777777" w:rsidR="00DB5418" w:rsidRPr="00DB5418" w:rsidRDefault="00DB5418" w:rsidP="00DB5418">
      <w:pPr>
        <w:spacing w:line="360" w:lineRule="auto"/>
        <w:jc w:val="both"/>
      </w:pPr>
      <w:r w:rsidRPr="00DB5418">
        <w:t>The project focuses on detecting unusually early reorder events in B2B procurement transaction data by analysing the temporal purchasing behaviour of individual customer–part combinations.</w:t>
      </w:r>
    </w:p>
    <w:p w14:paraId="73B19FF5" w14:textId="77777777" w:rsidR="00DB5418" w:rsidRPr="00DB5418" w:rsidRDefault="00DB5418" w:rsidP="00DB5418">
      <w:pPr>
        <w:spacing w:line="360" w:lineRule="auto"/>
        <w:jc w:val="both"/>
      </w:pPr>
      <w:r w:rsidRPr="00DB5418">
        <w:lastRenderedPageBreak/>
        <w:t>The literature review of 25 research papers indicates that existing work covers several related areas, including spare-part demand forecasting, procurement decision-support, procurement anomaly detection, supply-chain risk prediction, early-warning systems, and customer purchase behaviour. The proposed project focuses specifically on analysing inter-purchase intervals of individual customer–part combinations for identifying potentially early reorder events.</w:t>
      </w:r>
    </w:p>
    <w:p w14:paraId="005281A1" w14:textId="77777777" w:rsidR="00DB5418" w:rsidRPr="00DB5418" w:rsidRDefault="00DB5418" w:rsidP="00DB5418">
      <w:pPr>
        <w:spacing w:line="360" w:lineRule="auto"/>
        <w:jc w:val="both"/>
      </w:pPr>
      <w:r w:rsidRPr="00DB5418">
        <w:t>The proposed methodology consists of transaction preprocessing, customer–part history construction, inter-purchase interval calculation, historical and recent behaviour analysis, temporal feature extraction, Isolation Forest-based anomaly detection, evaluation, and anomaly ranking.</w:t>
      </w:r>
    </w:p>
    <w:p w14:paraId="7843A845" w14:textId="77777777" w:rsidR="00DB5418" w:rsidRDefault="00DB5418" w:rsidP="00DB5418">
      <w:pPr>
        <w:spacing w:line="360" w:lineRule="auto"/>
        <w:jc w:val="both"/>
      </w:pPr>
      <w:r w:rsidRPr="00DB5418">
        <w:t>Preliminary implementation has been carried out for data preprocessing, customer–part grouping, inter-purchase interval analysis, and controlled early-reorder experiments. Isolation Forest has been selected as the primary unsupervised machine learning algorithm, while statistical measures such as Median and MAD are used as supporting temporal features. The final feature configuration, anomaly threshold, and user interface will be finalized through further implementation and evaluation.</w:t>
      </w:r>
    </w:p>
    <w:p w14:paraId="5C2C9FB2" w14:textId="77777777" w:rsidR="0022728F" w:rsidRDefault="0022728F" w:rsidP="0022728F">
      <w:pPr>
        <w:spacing w:line="360" w:lineRule="auto"/>
        <w:jc w:val="both"/>
        <w:rPr>
          <w:b/>
          <w:bCs/>
        </w:rPr>
      </w:pPr>
    </w:p>
    <w:p w14:paraId="3FCFB63D" w14:textId="1BF9A303" w:rsidR="0022728F" w:rsidRPr="0022728F" w:rsidRDefault="0022728F" w:rsidP="0022728F">
      <w:pPr>
        <w:spacing w:line="360" w:lineRule="auto"/>
        <w:jc w:val="both"/>
      </w:pPr>
      <w:r w:rsidRPr="0022728F">
        <w:rPr>
          <w:b/>
          <w:bCs/>
        </w:rPr>
        <w:t>Sustainable Development Goals (SDGs)</w:t>
      </w:r>
    </w:p>
    <w:p w14:paraId="20C9683D" w14:textId="2FCF7970" w:rsidR="0022728F" w:rsidRPr="00954F29" w:rsidRDefault="0022728F" w:rsidP="0022728F">
      <w:pPr>
        <w:spacing w:line="360" w:lineRule="auto"/>
        <w:jc w:val="both"/>
      </w:pPr>
      <w:r w:rsidRPr="0022728F">
        <w:t>The proposed project contributes to selected United Nations Sustainable Development Goals (SDGs) through the application of machine learning and data-driven analytics to B2B procurement. The project focuses on analysing customer–part purchasing histories, inter-purchase intervals, and temporal behaviour to identify potentially early reorder events.</w:t>
      </w:r>
    </w:p>
    <w:p w14:paraId="7199D009" w14:textId="6D66EE1B" w:rsidR="0022728F" w:rsidRPr="0022728F" w:rsidRDefault="0022728F" w:rsidP="0022728F">
      <w:pPr>
        <w:spacing w:line="360" w:lineRule="auto"/>
        <w:jc w:val="both"/>
      </w:pPr>
      <w:r w:rsidRPr="0022728F">
        <w:rPr>
          <w:b/>
          <w:bCs/>
        </w:rPr>
        <w:t>SDG Mapping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60"/>
        <w:gridCol w:w="2823"/>
        <w:gridCol w:w="5794"/>
      </w:tblGrid>
      <w:tr w:rsidR="0022728F" w:rsidRPr="0022728F" w14:paraId="0DF62E55"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CECC67" w14:textId="77777777" w:rsidR="0022728F" w:rsidRPr="0022728F" w:rsidRDefault="0022728F" w:rsidP="0022728F">
            <w:pPr>
              <w:spacing w:line="360" w:lineRule="auto"/>
              <w:jc w:val="both"/>
            </w:pPr>
            <w:r w:rsidRPr="0022728F">
              <w:rPr>
                <w:b/>
                <w:bCs/>
              </w:rPr>
              <w:t>SDG</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844AE1" w14:textId="77777777" w:rsidR="0022728F" w:rsidRPr="0022728F" w:rsidRDefault="0022728F" w:rsidP="0022728F">
            <w:pPr>
              <w:spacing w:line="360" w:lineRule="auto"/>
              <w:jc w:val="both"/>
            </w:pPr>
            <w:r w:rsidRPr="0022728F">
              <w:rPr>
                <w:b/>
                <w:bCs/>
              </w:rPr>
              <w:t>Goal</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39942B" w14:textId="77777777" w:rsidR="0022728F" w:rsidRPr="0022728F" w:rsidRDefault="0022728F" w:rsidP="0022728F">
            <w:pPr>
              <w:spacing w:line="360" w:lineRule="auto"/>
              <w:jc w:val="both"/>
            </w:pPr>
            <w:r w:rsidRPr="0022728F">
              <w:rPr>
                <w:b/>
                <w:bCs/>
              </w:rPr>
              <w:t>Relevance to the Project</w:t>
            </w:r>
          </w:p>
        </w:tc>
      </w:tr>
      <w:tr w:rsidR="0022728F" w:rsidRPr="0022728F" w14:paraId="6E565443"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5C3E55" w14:textId="77777777" w:rsidR="0022728F" w:rsidRPr="0022728F" w:rsidRDefault="0022728F" w:rsidP="0022728F">
            <w:pPr>
              <w:spacing w:line="360" w:lineRule="auto"/>
              <w:jc w:val="both"/>
            </w:pPr>
            <w:r w:rsidRPr="0022728F">
              <w:rPr>
                <w:b/>
                <w:bCs/>
              </w:rPr>
              <w:t>SDG 9</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D01959" w14:textId="77777777" w:rsidR="0022728F" w:rsidRPr="0022728F" w:rsidRDefault="0022728F" w:rsidP="0022728F">
            <w:pPr>
              <w:spacing w:line="360" w:lineRule="auto"/>
              <w:jc w:val="both"/>
            </w:pPr>
            <w:r w:rsidRPr="0022728F">
              <w:t>Industry, Innovation and Infrastructure</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693655" w14:textId="77777777" w:rsidR="0022728F" w:rsidRPr="0022728F" w:rsidRDefault="0022728F" w:rsidP="0022728F">
            <w:pPr>
              <w:spacing w:line="360" w:lineRule="auto"/>
              <w:jc w:val="both"/>
            </w:pPr>
            <w:r w:rsidRPr="0022728F">
              <w:t>The project applies machine learning and data-driven analytics to B2B procurement processes. It develops a temporal anomaly-detection approach for analysing customer–part purchasing behaviour and identifying potentially early reorder events.</w:t>
            </w:r>
          </w:p>
        </w:tc>
      </w:tr>
      <w:tr w:rsidR="0022728F" w:rsidRPr="0022728F" w14:paraId="6BB4049E"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EB7213" w14:textId="77777777" w:rsidR="0022728F" w:rsidRPr="0022728F" w:rsidRDefault="0022728F" w:rsidP="0022728F">
            <w:pPr>
              <w:spacing w:line="360" w:lineRule="auto"/>
              <w:jc w:val="both"/>
            </w:pPr>
            <w:r w:rsidRPr="0022728F">
              <w:rPr>
                <w:b/>
                <w:bCs/>
              </w:rPr>
              <w:t>SDG 12</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83ED63" w14:textId="77777777" w:rsidR="0022728F" w:rsidRPr="0022728F" w:rsidRDefault="0022728F" w:rsidP="0022728F">
            <w:pPr>
              <w:spacing w:line="360" w:lineRule="auto"/>
              <w:jc w:val="both"/>
            </w:pPr>
            <w:r w:rsidRPr="0022728F">
              <w:t>Responsible Consumption and Production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36C86E" w14:textId="77777777" w:rsidR="0022728F" w:rsidRPr="0022728F" w:rsidRDefault="0022728F" w:rsidP="0022728F">
            <w:pPr>
              <w:spacing w:line="360" w:lineRule="auto"/>
              <w:jc w:val="both"/>
            </w:pPr>
            <w:r w:rsidRPr="0022728F">
              <w:t>The project analyses purchasing and replenishment behaviour to support more informed procurement and resource-management decisions. Identifying potentially early reorder events can help organizations investigate unusual purchasing patterns relative to historical behaviour.</w:t>
            </w:r>
          </w:p>
        </w:tc>
      </w:tr>
    </w:tbl>
    <w:p w14:paraId="7422075F" w14:textId="77777777" w:rsidR="0022728F" w:rsidRPr="0022728F" w:rsidRDefault="0022728F" w:rsidP="0022728F">
      <w:pPr>
        <w:spacing w:line="360" w:lineRule="auto"/>
        <w:jc w:val="both"/>
      </w:pPr>
      <w:r w:rsidRPr="0022728F">
        <w:rPr>
          <w:b/>
          <w:bCs/>
        </w:rPr>
        <w:t>SDG 9 – Industry, Innovation and Infrastructure</w:t>
      </w:r>
    </w:p>
    <w:p w14:paraId="5881CFF4" w14:textId="77777777" w:rsidR="0022728F" w:rsidRPr="0022728F" w:rsidRDefault="0022728F" w:rsidP="0022728F">
      <w:pPr>
        <w:spacing w:line="360" w:lineRule="auto"/>
        <w:jc w:val="both"/>
      </w:pPr>
      <w:r w:rsidRPr="0022728F">
        <w:t>SDG 9 promotes inclusive and sustainable industrialization, innovation, and the development of resilient infrastructure. The project aligns with this goal through the use of machine learning and data-</w:t>
      </w:r>
      <w:r w:rsidRPr="0022728F">
        <w:lastRenderedPageBreak/>
        <w:t>driven analytics for B2B procurement. The proposed system processes procurement transaction data, constructs customer–part purchase histories, calculates inter-purchase intervals, extracts temporal features, and applies Isolation Forest for unsupervised anomaly detection.</w:t>
      </w:r>
    </w:p>
    <w:p w14:paraId="0713BB01" w14:textId="77777777" w:rsidR="0022728F" w:rsidRPr="0022728F" w:rsidRDefault="0022728F" w:rsidP="0022728F">
      <w:pPr>
        <w:spacing w:line="360" w:lineRule="auto"/>
        <w:jc w:val="both"/>
      </w:pPr>
      <w:r w:rsidRPr="0022728F">
        <w:t>By providing a systematic analytical mechanism for identifying potentially unusual early reorder events, the project demonstrates the application of machine learning to a practical industrial procurement problem. This supports digital transformation and data-driven decision-making in procurement operations.</w:t>
      </w:r>
    </w:p>
    <w:p w14:paraId="1AF9D667" w14:textId="77777777" w:rsidR="0022728F" w:rsidRPr="0022728F" w:rsidRDefault="0022728F" w:rsidP="0022728F">
      <w:pPr>
        <w:spacing w:line="360" w:lineRule="auto"/>
        <w:jc w:val="both"/>
      </w:pPr>
      <w:r w:rsidRPr="0022728F">
        <w:rPr>
          <w:b/>
          <w:bCs/>
        </w:rPr>
        <w:t>SDG 12 – Responsible Consumption and Production</w:t>
      </w:r>
    </w:p>
    <w:p w14:paraId="7DA2FA5E" w14:textId="77777777" w:rsidR="0022728F" w:rsidRPr="0022728F" w:rsidRDefault="0022728F" w:rsidP="0022728F">
      <w:pPr>
        <w:spacing w:line="360" w:lineRule="auto"/>
        <w:jc w:val="both"/>
      </w:pPr>
      <w:r w:rsidRPr="0022728F">
        <w:t>SDG 12 promotes responsible consumption and production patterns and encourages the efficient use of resources. The project relates to this goal through its analysis of purchasing and replenishment behaviour in B2B procurement. Rather than applying a single fixed reorder interval to all customers and parts, the proposed approach evaluates each reorder event relative to the historical behaviour of its corresponding customer–part combination.</w:t>
      </w:r>
    </w:p>
    <w:p w14:paraId="706BD6E4" w14:textId="77777777" w:rsidR="0022728F" w:rsidRPr="0022728F" w:rsidRDefault="0022728F" w:rsidP="0022728F">
      <w:pPr>
        <w:spacing w:line="360" w:lineRule="auto"/>
        <w:jc w:val="both"/>
      </w:pPr>
      <w:r w:rsidRPr="0022728F">
        <w:t>The detection of potentially early reorder events can provide procurement stakeholders with analytical information for further investigation of unusual purchasing patterns. Such insights can support more informed procurement and resource-management decisions. The project therefore provides an indirect contribution to responsible production and resource utilization without claiming a direct measurement of material, energy, or emission reductions.</w:t>
      </w:r>
    </w:p>
    <w:p w14:paraId="741FD4A6" w14:textId="77777777" w:rsidR="0022728F" w:rsidRPr="0022728F" w:rsidRDefault="0022728F" w:rsidP="0022728F">
      <w:pPr>
        <w:spacing w:line="360" w:lineRule="auto"/>
        <w:jc w:val="both"/>
      </w:pPr>
      <w:r w:rsidRPr="0022728F">
        <w:rPr>
          <w:b/>
          <w:bCs/>
        </w:rPr>
        <w:t>Overall SDG Contribution</w:t>
      </w:r>
    </w:p>
    <w:p w14:paraId="042DCCD5" w14:textId="77777777" w:rsidR="0022728F" w:rsidRPr="0022728F" w:rsidRDefault="0022728F" w:rsidP="0022728F">
      <w:pPr>
        <w:spacing w:line="360" w:lineRule="auto"/>
        <w:jc w:val="both"/>
      </w:pPr>
      <w:r w:rsidRPr="0022728F">
        <w:t>The project primarily supports SDG 9 through the application of machine learning and data-driven analytics to B2B procurement. It also supports SDG 12 by providing analytical insights into purchasing and replenishment behaviour that can assist organizations in making more informed procurement and resource-management decisions.</w:t>
      </w:r>
    </w:p>
    <w:p w14:paraId="156F3459" w14:textId="77777777" w:rsidR="0022728F" w:rsidRPr="00DB5418" w:rsidRDefault="0022728F" w:rsidP="00DB5418">
      <w:pPr>
        <w:spacing w:line="360" w:lineRule="auto"/>
        <w:jc w:val="both"/>
      </w:pPr>
    </w:p>
    <w:p w14:paraId="49C58E31" w14:textId="77777777" w:rsidR="00B66146" w:rsidRPr="00B66146" w:rsidRDefault="00B66146" w:rsidP="00B66146">
      <w:pPr>
        <w:spacing w:line="360" w:lineRule="auto"/>
        <w:jc w:val="both"/>
        <w:rPr>
          <w:b/>
          <w:bCs/>
        </w:rPr>
      </w:pPr>
      <w:r w:rsidRPr="00B66146">
        <w:rPr>
          <w:b/>
          <w:bCs/>
        </w:rPr>
        <w:t>References</w:t>
      </w:r>
    </w:p>
    <w:p w14:paraId="6768FFF6" w14:textId="77777777" w:rsidR="007E5D7B" w:rsidRPr="007E5D7B" w:rsidRDefault="007E5D7B" w:rsidP="007E5D7B">
      <w:pPr>
        <w:spacing w:line="360" w:lineRule="auto"/>
        <w:jc w:val="both"/>
      </w:pPr>
      <w:r w:rsidRPr="007E5D7B">
        <w:t xml:space="preserve">[1] S. P. Kenaka, A. Cakravastia, A. Ma’ruf, and R. T. Cahyono, “Enhancing Intermittent Spare Part Demand Forecasting: A Novel Ensemble Approach with Focal Loss and SMOTE,” </w:t>
      </w:r>
      <w:r w:rsidRPr="007E5D7B">
        <w:rPr>
          <w:i/>
          <w:iCs/>
        </w:rPr>
        <w:t>Logistics</w:t>
      </w:r>
      <w:r w:rsidRPr="007E5D7B">
        <w:t xml:space="preserve">, vol. 9, no. 1, p. 25, 2025. doi: </w:t>
      </w:r>
      <w:hyperlink r:id="rId7" w:history="1">
        <w:r w:rsidRPr="007E5D7B">
          <w:rPr>
            <w:rStyle w:val="Hyperlink"/>
          </w:rPr>
          <w:t>10.3390/logistics9010025</w:t>
        </w:r>
      </w:hyperlink>
      <w:r w:rsidRPr="007E5D7B">
        <w:t>.</w:t>
      </w:r>
    </w:p>
    <w:p w14:paraId="42307448" w14:textId="77777777" w:rsidR="007E5D7B" w:rsidRPr="007E5D7B" w:rsidRDefault="007E5D7B" w:rsidP="007E5D7B">
      <w:pPr>
        <w:spacing w:line="360" w:lineRule="auto"/>
        <w:jc w:val="both"/>
      </w:pPr>
      <w:r w:rsidRPr="007E5D7B">
        <w:t xml:space="preserve">[2] R. L. Goldsmith and A.-L. Sachs, “Spare Part Demand Forecasting in Every Phase: A Data Pooling Approach to the Bass Life Cycle Model,” </w:t>
      </w:r>
      <w:r w:rsidRPr="007E5D7B">
        <w:rPr>
          <w:i/>
          <w:iCs/>
        </w:rPr>
        <w:t>International Journal of Production Research</w:t>
      </w:r>
      <w:r w:rsidRPr="007E5D7B">
        <w:t xml:space="preserve">, 2025. doi: </w:t>
      </w:r>
      <w:hyperlink r:id="rId8" w:history="1">
        <w:r w:rsidRPr="007E5D7B">
          <w:rPr>
            <w:rStyle w:val="Hyperlink"/>
          </w:rPr>
          <w:t>10.1080/00207543.2025.2607643</w:t>
        </w:r>
      </w:hyperlink>
      <w:r w:rsidRPr="007E5D7B">
        <w:t>.</w:t>
      </w:r>
    </w:p>
    <w:p w14:paraId="57E9C7EB" w14:textId="77777777" w:rsidR="007E5D7B" w:rsidRPr="007E5D7B" w:rsidRDefault="007E5D7B" w:rsidP="007E5D7B">
      <w:pPr>
        <w:spacing w:line="360" w:lineRule="auto"/>
        <w:jc w:val="both"/>
      </w:pPr>
      <w:r w:rsidRPr="007E5D7B">
        <w:t xml:space="preserve">[3] Z. Kunić, V. Dakić, A. Radovan, and F. Furko, “Derived Feature Engineering and ABC–XYZ Segmentation for Machine Learning-Based Forecasting of Intermittent Spare Parts Demand,” </w:t>
      </w:r>
      <w:r w:rsidRPr="007E5D7B">
        <w:rPr>
          <w:i/>
          <w:iCs/>
        </w:rPr>
        <w:t>Applied Sciences</w:t>
      </w:r>
      <w:r w:rsidRPr="007E5D7B">
        <w:t xml:space="preserve">, vol. 16, no. 12, p. 5804, 2026. doi: </w:t>
      </w:r>
      <w:hyperlink r:id="rId9" w:history="1">
        <w:r w:rsidRPr="007E5D7B">
          <w:rPr>
            <w:rStyle w:val="Hyperlink"/>
          </w:rPr>
          <w:t>10.3390/app16125804</w:t>
        </w:r>
      </w:hyperlink>
      <w:r w:rsidRPr="007E5D7B">
        <w:t>.</w:t>
      </w:r>
    </w:p>
    <w:p w14:paraId="3EA77370" w14:textId="77777777" w:rsidR="007E5D7B" w:rsidRPr="007E5D7B" w:rsidRDefault="007E5D7B" w:rsidP="007E5D7B">
      <w:pPr>
        <w:spacing w:line="360" w:lineRule="auto"/>
        <w:jc w:val="both"/>
      </w:pPr>
      <w:r w:rsidRPr="007E5D7B">
        <w:lastRenderedPageBreak/>
        <w:t xml:space="preserve">[4] S. Nathan, B. V. S. Reddy, V. S. S. Sujan, C. C. Sastry, J. Krishnaiah, and S. Jitpichitchai, “A Machine Learning Framework for Long-Term Forecasting of Spare Part Demand in End-of-Life Product Scenarios,” </w:t>
      </w:r>
      <w:r w:rsidRPr="007E5D7B">
        <w:rPr>
          <w:i/>
          <w:iCs/>
        </w:rPr>
        <w:t>Scientific Reports</w:t>
      </w:r>
      <w:r w:rsidRPr="007E5D7B">
        <w:t xml:space="preserve">, vol. 16, p. 1394, 2026. doi: </w:t>
      </w:r>
      <w:hyperlink r:id="rId10" w:history="1">
        <w:r w:rsidRPr="007E5D7B">
          <w:rPr>
            <w:rStyle w:val="Hyperlink"/>
          </w:rPr>
          <w:t>10.1038/s41598-025-31171-2</w:t>
        </w:r>
      </w:hyperlink>
      <w:r w:rsidRPr="007E5D7B">
        <w:t>.</w:t>
      </w:r>
    </w:p>
    <w:p w14:paraId="39046D33" w14:textId="77777777" w:rsidR="007E5D7B" w:rsidRPr="007E5D7B" w:rsidRDefault="007E5D7B" w:rsidP="007E5D7B">
      <w:pPr>
        <w:spacing w:line="360" w:lineRule="auto"/>
        <w:jc w:val="both"/>
      </w:pPr>
      <w:r w:rsidRPr="007E5D7B">
        <w:t xml:space="preserve">[5] B. S. Nathan, P. M. Aravinth, B. V. S. Reddy, C. C. Sastry, S. Salunkhe, and R. Cep, “Primacy of Feature Engineering Over Architectural Complexity for Intermittent Demand Forecasting,” </w:t>
      </w:r>
      <w:r w:rsidRPr="007E5D7B">
        <w:rPr>
          <w:i/>
          <w:iCs/>
        </w:rPr>
        <w:t>Scientific Reports</w:t>
      </w:r>
      <w:r w:rsidRPr="007E5D7B">
        <w:t xml:space="preserve">, vol. 16, p. 4792, 2026. doi: </w:t>
      </w:r>
      <w:hyperlink r:id="rId11" w:history="1">
        <w:r w:rsidRPr="007E5D7B">
          <w:rPr>
            <w:rStyle w:val="Hyperlink"/>
          </w:rPr>
          <w:t>10.1038/s41598-026-35197-y</w:t>
        </w:r>
      </w:hyperlink>
      <w:r w:rsidRPr="007E5D7B">
        <w:t>.</w:t>
      </w:r>
    </w:p>
    <w:p w14:paraId="79DE0B60" w14:textId="77777777" w:rsidR="007E5D7B" w:rsidRPr="007E5D7B" w:rsidRDefault="007E5D7B" w:rsidP="007E5D7B">
      <w:pPr>
        <w:spacing w:line="360" w:lineRule="auto"/>
        <w:jc w:val="both"/>
      </w:pPr>
      <w:r w:rsidRPr="007E5D7B">
        <w:t xml:space="preserve">[6] M. Abbaszadeh Nakhost, A. Bloemer, and S. Minner, “Full Automation or Just a Copilot? A Study of Large Language Models on Spare Parts Demand Forecasting with OpenAI o1-mini,” </w:t>
      </w:r>
      <w:r w:rsidRPr="007E5D7B">
        <w:rPr>
          <w:i/>
          <w:iCs/>
        </w:rPr>
        <w:t>International Journal of Production Research</w:t>
      </w:r>
      <w:r w:rsidRPr="007E5D7B">
        <w:t xml:space="preserve">, 2025. doi: </w:t>
      </w:r>
      <w:hyperlink r:id="rId12" w:history="1">
        <w:r w:rsidRPr="007E5D7B">
          <w:rPr>
            <w:rStyle w:val="Hyperlink"/>
          </w:rPr>
          <w:t>10.1080/00207543.2025.2591225</w:t>
        </w:r>
      </w:hyperlink>
      <w:r w:rsidRPr="007E5D7B">
        <w:t>.</w:t>
      </w:r>
    </w:p>
    <w:p w14:paraId="56675783" w14:textId="77777777" w:rsidR="007E5D7B" w:rsidRPr="007E5D7B" w:rsidRDefault="007E5D7B" w:rsidP="007E5D7B">
      <w:pPr>
        <w:spacing w:line="360" w:lineRule="auto"/>
        <w:jc w:val="both"/>
      </w:pPr>
      <w:r w:rsidRPr="007E5D7B">
        <w:t xml:space="preserve">[7] P. G. Giannopoulos, T. K. Dasaklis, I. Tsantil is, and C. Patsakis, “Machine Learning Algorithms in Intermittent Demand Forecasting: A Review,” </w:t>
      </w:r>
      <w:r w:rsidRPr="007E5D7B">
        <w:rPr>
          <w:i/>
          <w:iCs/>
        </w:rPr>
        <w:t>International Journal of Production Research</w:t>
      </w:r>
      <w:r w:rsidRPr="007E5D7B">
        <w:t xml:space="preserve">, 2025. doi: </w:t>
      </w:r>
      <w:hyperlink r:id="rId13" w:history="1">
        <w:r w:rsidRPr="007E5D7B">
          <w:rPr>
            <w:rStyle w:val="Hyperlink"/>
          </w:rPr>
          <w:t>10.1080/00207543.2025.2578701</w:t>
        </w:r>
      </w:hyperlink>
      <w:r w:rsidRPr="007E5D7B">
        <w:t>.</w:t>
      </w:r>
    </w:p>
    <w:p w14:paraId="55951D52" w14:textId="77777777" w:rsidR="007E5D7B" w:rsidRPr="007E5D7B" w:rsidRDefault="007E5D7B" w:rsidP="007E5D7B">
      <w:pPr>
        <w:spacing w:line="360" w:lineRule="auto"/>
        <w:jc w:val="both"/>
      </w:pPr>
      <w:r w:rsidRPr="007E5D7B">
        <w:t xml:space="preserve">[8] “An Integrated Analytics Model for Supplier Selection and Order Allocation with Machine Learning and Multi-Criteria Optimization,” </w:t>
      </w:r>
      <w:r w:rsidRPr="007E5D7B">
        <w:rPr>
          <w:i/>
          <w:iCs/>
        </w:rPr>
        <w:t>Decision Analytics Journal</w:t>
      </w:r>
      <w:r w:rsidRPr="007E5D7B">
        <w:t xml:space="preserve">, vol. 16, p. 100599, 2025. doi: </w:t>
      </w:r>
      <w:hyperlink r:id="rId14" w:history="1">
        <w:r w:rsidRPr="007E5D7B">
          <w:rPr>
            <w:rStyle w:val="Hyperlink"/>
          </w:rPr>
          <w:t>10.1016/j.dajour.2025.100599</w:t>
        </w:r>
      </w:hyperlink>
      <w:r w:rsidRPr="007E5D7B">
        <w:t>.</w:t>
      </w:r>
    </w:p>
    <w:p w14:paraId="5492BFBC" w14:textId="77777777" w:rsidR="007E5D7B" w:rsidRPr="007E5D7B" w:rsidRDefault="007E5D7B" w:rsidP="007E5D7B">
      <w:pPr>
        <w:spacing w:line="360" w:lineRule="auto"/>
        <w:jc w:val="both"/>
      </w:pPr>
      <w:r w:rsidRPr="007E5D7B">
        <w:t xml:space="preserve">[9] D. Balkan and G. A. Akyuz, “Artificial Intelligence (AI) and Machine Learning (ML) in Procurement and Purchasing Decision-Support (DS): A Taxonomic Literature Review and Research Opportunities,” </w:t>
      </w:r>
      <w:r w:rsidRPr="007E5D7B">
        <w:rPr>
          <w:i/>
          <w:iCs/>
        </w:rPr>
        <w:t>Artificial Intelligence Review</w:t>
      </w:r>
      <w:r w:rsidRPr="007E5D7B">
        <w:t xml:space="preserve">, vol. 58, p. 341, 2025. doi: </w:t>
      </w:r>
      <w:hyperlink r:id="rId15" w:history="1">
        <w:r w:rsidRPr="007E5D7B">
          <w:rPr>
            <w:rStyle w:val="Hyperlink"/>
          </w:rPr>
          <w:t>10.1007/s10462-025-11336-1</w:t>
        </w:r>
      </w:hyperlink>
      <w:r w:rsidRPr="007E5D7B">
        <w:t>.</w:t>
      </w:r>
    </w:p>
    <w:p w14:paraId="1CD26D2F" w14:textId="77777777" w:rsidR="007E5D7B" w:rsidRPr="007E5D7B" w:rsidRDefault="007E5D7B" w:rsidP="007E5D7B">
      <w:pPr>
        <w:spacing w:line="360" w:lineRule="auto"/>
        <w:jc w:val="both"/>
      </w:pPr>
      <w:r w:rsidRPr="007E5D7B">
        <w:t xml:space="preserve">[10] E. Schneider dos Santos, M. Machado dos Santos, M. Castro, et al., “Detection of Fraud in Public Procurement Using Data-Driven Methods: A Systematic Mapping Study,” </w:t>
      </w:r>
      <w:r w:rsidRPr="007E5D7B">
        <w:rPr>
          <w:i/>
          <w:iCs/>
        </w:rPr>
        <w:t>EPJ Data Science</w:t>
      </w:r>
      <w:r w:rsidRPr="007E5D7B">
        <w:t xml:space="preserve">, vol. 14, p. 52, 2025. doi: </w:t>
      </w:r>
      <w:hyperlink r:id="rId16" w:history="1">
        <w:r w:rsidRPr="007E5D7B">
          <w:rPr>
            <w:rStyle w:val="Hyperlink"/>
          </w:rPr>
          <w:t>10.1140/epjds/s13688-025-00569-3</w:t>
        </w:r>
      </w:hyperlink>
      <w:r w:rsidRPr="007E5D7B">
        <w:t>.</w:t>
      </w:r>
    </w:p>
    <w:p w14:paraId="4FB36E67" w14:textId="77777777" w:rsidR="007E5D7B" w:rsidRPr="007E5D7B" w:rsidRDefault="007E5D7B" w:rsidP="007E5D7B">
      <w:pPr>
        <w:spacing w:line="360" w:lineRule="auto"/>
        <w:jc w:val="both"/>
      </w:pPr>
      <w:r w:rsidRPr="007E5D7B">
        <w:t xml:space="preserve">[11] A. Alaoua and M. Karim, “Intelligent Early Warning System for Supplier Delays Using Dynamic IoT-Calibrated Probabilistic Modeling in Smart Engineer-to-Order Supply Chains,” </w:t>
      </w:r>
      <w:r w:rsidRPr="007E5D7B">
        <w:rPr>
          <w:i/>
          <w:iCs/>
        </w:rPr>
        <w:t>Applied System Innovation</w:t>
      </w:r>
      <w:r w:rsidRPr="007E5D7B">
        <w:t xml:space="preserve">, vol. 8, no. 5, p. 124, 2025. doi: </w:t>
      </w:r>
      <w:hyperlink r:id="rId17" w:history="1">
        <w:r w:rsidRPr="007E5D7B">
          <w:rPr>
            <w:rStyle w:val="Hyperlink"/>
          </w:rPr>
          <w:t>10.3390/asi8050124</w:t>
        </w:r>
      </w:hyperlink>
      <w:r w:rsidRPr="007E5D7B">
        <w:t>.</w:t>
      </w:r>
    </w:p>
    <w:p w14:paraId="319F4674" w14:textId="77777777" w:rsidR="007E5D7B" w:rsidRPr="007E5D7B" w:rsidRDefault="007E5D7B" w:rsidP="007E5D7B">
      <w:pPr>
        <w:spacing w:line="360" w:lineRule="auto"/>
        <w:jc w:val="both"/>
      </w:pPr>
      <w:r w:rsidRPr="007E5D7B">
        <w:t xml:space="preserve">[12] C. Xiaoyang, “Explainable Dual LSTM-Autoencoders with Exogenous Features for Anomaly Detection and Supply Chain Forecasting,” </w:t>
      </w:r>
      <w:r w:rsidRPr="007E5D7B">
        <w:rPr>
          <w:i/>
          <w:iCs/>
        </w:rPr>
        <w:t>Scientific Reports</w:t>
      </w:r>
      <w:r w:rsidRPr="007E5D7B">
        <w:t xml:space="preserve">, vol. 15, p. 42371, 2025. doi: </w:t>
      </w:r>
      <w:hyperlink r:id="rId18" w:history="1">
        <w:r w:rsidRPr="007E5D7B">
          <w:rPr>
            <w:rStyle w:val="Hyperlink"/>
          </w:rPr>
          <w:t>10.1038/s41598-025-26449-4</w:t>
        </w:r>
      </w:hyperlink>
      <w:r w:rsidRPr="007E5D7B">
        <w:t>.</w:t>
      </w:r>
    </w:p>
    <w:p w14:paraId="465E8C3C" w14:textId="77777777" w:rsidR="007E5D7B" w:rsidRPr="007E5D7B" w:rsidRDefault="007E5D7B" w:rsidP="007E5D7B">
      <w:pPr>
        <w:spacing w:line="360" w:lineRule="auto"/>
        <w:jc w:val="both"/>
      </w:pPr>
      <w:r w:rsidRPr="007E5D7B">
        <w:t xml:space="preserve">[13] S. Roosta, S. J. Sadjadi, and A. Makui, “Predicting Customer Loyalty in Omnichannel Retailing Using Purchase Behavior, Socio-Cultural Factors, and Learning Techniques,” </w:t>
      </w:r>
      <w:r w:rsidRPr="007E5D7B">
        <w:rPr>
          <w:i/>
          <w:iCs/>
        </w:rPr>
        <w:t>PLOS ONE</w:t>
      </w:r>
      <w:r w:rsidRPr="007E5D7B">
        <w:t xml:space="preserve">, vol. 20, no. 8, p. e0330338, 2025. doi: </w:t>
      </w:r>
      <w:hyperlink r:id="rId19" w:history="1">
        <w:r w:rsidRPr="007E5D7B">
          <w:rPr>
            <w:rStyle w:val="Hyperlink"/>
          </w:rPr>
          <w:t>10.1371/journal.pone.0330338</w:t>
        </w:r>
      </w:hyperlink>
      <w:r w:rsidRPr="007E5D7B">
        <w:t>.</w:t>
      </w:r>
    </w:p>
    <w:p w14:paraId="3436A733" w14:textId="77777777" w:rsidR="007E5D7B" w:rsidRPr="007E5D7B" w:rsidRDefault="007E5D7B" w:rsidP="007E5D7B">
      <w:pPr>
        <w:spacing w:line="360" w:lineRule="auto"/>
        <w:jc w:val="both"/>
      </w:pPr>
      <w:r w:rsidRPr="007E5D7B">
        <w:t xml:space="preserve">[14] A. Herreros-Martínez, R. Magdalena-Benedicto, J. Vila-Francés, A. J. Serrano-López, S. Pérez-Díaz, and J. J. Martínez-Herráiz, “Applied Machine Learning to Anomaly Detection in Enterprise Purchase Processes: A Hybrid Approach Using Clustering and Isolation Forest,” </w:t>
      </w:r>
      <w:r w:rsidRPr="007E5D7B">
        <w:rPr>
          <w:i/>
          <w:iCs/>
        </w:rPr>
        <w:t>Information</w:t>
      </w:r>
      <w:r w:rsidRPr="007E5D7B">
        <w:t xml:space="preserve">, vol. 16, no. 3, p. 177, 2025. doi: </w:t>
      </w:r>
      <w:hyperlink r:id="rId20" w:history="1">
        <w:r w:rsidRPr="007E5D7B">
          <w:rPr>
            <w:rStyle w:val="Hyperlink"/>
          </w:rPr>
          <w:t>10.3390/info16030177</w:t>
        </w:r>
      </w:hyperlink>
      <w:r w:rsidRPr="007E5D7B">
        <w:t>.</w:t>
      </w:r>
    </w:p>
    <w:p w14:paraId="2FB91B5B" w14:textId="77777777" w:rsidR="007E5D7B" w:rsidRPr="007E5D7B" w:rsidRDefault="007E5D7B" w:rsidP="007E5D7B">
      <w:pPr>
        <w:spacing w:line="360" w:lineRule="auto"/>
        <w:jc w:val="both"/>
      </w:pPr>
      <w:r w:rsidRPr="007E5D7B">
        <w:lastRenderedPageBreak/>
        <w:t xml:space="preserve">[15] M. Ndolo, A. Wanjoya, and P. Kasyoka, “A Hybrid Machine Learning Model for Detecting and Preventing Corruption in Kenya’s Public Procurement Contracts,” </w:t>
      </w:r>
      <w:r w:rsidRPr="007E5D7B">
        <w:rPr>
          <w:i/>
          <w:iCs/>
        </w:rPr>
        <w:t>Machine Learning Research</w:t>
      </w:r>
      <w:r w:rsidRPr="007E5D7B">
        <w:t xml:space="preserve">, vol. 10, no. 2, pp. 131–136, 2025. doi: </w:t>
      </w:r>
      <w:hyperlink r:id="rId21" w:history="1">
        <w:r w:rsidRPr="007E5D7B">
          <w:rPr>
            <w:rStyle w:val="Hyperlink"/>
          </w:rPr>
          <w:t>10.11648/j.mlr.20251002.14</w:t>
        </w:r>
      </w:hyperlink>
      <w:r w:rsidRPr="007E5D7B">
        <w:t>.</w:t>
      </w:r>
    </w:p>
    <w:p w14:paraId="6B5B4500" w14:textId="77777777" w:rsidR="007E5D7B" w:rsidRPr="007E5D7B" w:rsidRDefault="007E5D7B" w:rsidP="007E5D7B">
      <w:pPr>
        <w:spacing w:line="360" w:lineRule="auto"/>
        <w:jc w:val="both"/>
      </w:pPr>
      <w:r w:rsidRPr="007E5D7B">
        <w:t xml:space="preserve">[16] A. Wong, A. Viloria Garcia, and Y.-W. Lim, “A Data-Driven Approach to Customer Lifetime Value Prediction Using Probability and Machine Learning Models,” </w:t>
      </w:r>
      <w:r w:rsidRPr="007E5D7B">
        <w:rPr>
          <w:i/>
          <w:iCs/>
        </w:rPr>
        <w:t>Decision Analytics Journal</w:t>
      </w:r>
      <w:r w:rsidRPr="007E5D7B">
        <w:t xml:space="preserve">, vol. 16, p. 100601, 2025. doi: </w:t>
      </w:r>
      <w:hyperlink r:id="rId22" w:history="1">
        <w:r w:rsidRPr="007E5D7B">
          <w:rPr>
            <w:rStyle w:val="Hyperlink"/>
          </w:rPr>
          <w:t>10.1016/j.dajour.2025.100601</w:t>
        </w:r>
      </w:hyperlink>
      <w:r w:rsidRPr="007E5D7B">
        <w:t>.</w:t>
      </w:r>
    </w:p>
    <w:p w14:paraId="27731420" w14:textId="77777777" w:rsidR="007E5D7B" w:rsidRPr="007E5D7B" w:rsidRDefault="007E5D7B" w:rsidP="007E5D7B">
      <w:pPr>
        <w:spacing w:line="360" w:lineRule="auto"/>
        <w:jc w:val="both"/>
      </w:pPr>
      <w:r w:rsidRPr="007E5D7B">
        <w:t xml:space="preserve">[17] T. Stylianou and A. Pantelidou, “A Machine Learning Approach to Consumer Behavior in Supermarket Analytics,” </w:t>
      </w:r>
      <w:r w:rsidRPr="007E5D7B">
        <w:rPr>
          <w:i/>
          <w:iCs/>
        </w:rPr>
        <w:t>Decision Analytics Journal</w:t>
      </w:r>
      <w:r w:rsidRPr="007E5D7B">
        <w:t xml:space="preserve">, vol. 16, p. 100600, 2025. doi: </w:t>
      </w:r>
      <w:hyperlink r:id="rId23" w:history="1">
        <w:r w:rsidRPr="007E5D7B">
          <w:rPr>
            <w:rStyle w:val="Hyperlink"/>
          </w:rPr>
          <w:t>10.1016/j.dajour.2025.100600</w:t>
        </w:r>
      </w:hyperlink>
      <w:r w:rsidRPr="007E5D7B">
        <w:t>.</w:t>
      </w:r>
    </w:p>
    <w:p w14:paraId="04D7E4AC" w14:textId="77777777" w:rsidR="007E5D7B" w:rsidRPr="007E5D7B" w:rsidRDefault="007E5D7B" w:rsidP="007E5D7B">
      <w:pPr>
        <w:spacing w:line="360" w:lineRule="auto"/>
        <w:jc w:val="both"/>
      </w:pPr>
      <w:r w:rsidRPr="007E5D7B">
        <w:t xml:space="preserve">[18] Z. Wang, “The Application of Deep Learning in User Purchase Behaviour Analysis and Marketing Decision Support,” </w:t>
      </w:r>
      <w:r w:rsidRPr="007E5D7B">
        <w:rPr>
          <w:i/>
          <w:iCs/>
        </w:rPr>
        <w:t>International Journal of Computational Intelligence Systems</w:t>
      </w:r>
      <w:r w:rsidRPr="007E5D7B">
        <w:t xml:space="preserve">, vol. 18, p. 253, 2025. doi: </w:t>
      </w:r>
      <w:hyperlink r:id="rId24" w:history="1">
        <w:r w:rsidRPr="007E5D7B">
          <w:rPr>
            <w:rStyle w:val="Hyperlink"/>
          </w:rPr>
          <w:t>10.1007/s44196-025-00954-w</w:t>
        </w:r>
      </w:hyperlink>
      <w:r w:rsidRPr="007E5D7B">
        <w:t>.</w:t>
      </w:r>
    </w:p>
    <w:p w14:paraId="696C542D" w14:textId="77777777" w:rsidR="007E5D7B" w:rsidRPr="007E5D7B" w:rsidRDefault="007E5D7B" w:rsidP="007E5D7B">
      <w:pPr>
        <w:spacing w:line="360" w:lineRule="auto"/>
        <w:jc w:val="both"/>
      </w:pPr>
      <w:r w:rsidRPr="007E5D7B">
        <w:t xml:space="preserve">[19] Z. Lou, S. Wang, X. Yu, and W. Song, “Predicting Customer Buying Habits Using Convolutional Neural Network,” </w:t>
      </w:r>
      <w:r w:rsidRPr="007E5D7B">
        <w:rPr>
          <w:i/>
          <w:iCs/>
        </w:rPr>
        <w:t>Journal of Big Data</w:t>
      </w:r>
      <w:r w:rsidRPr="007E5D7B">
        <w:t xml:space="preserve">, vol. 13, p. 122, 2026. doi: </w:t>
      </w:r>
      <w:hyperlink r:id="rId25" w:history="1">
        <w:r w:rsidRPr="007E5D7B">
          <w:rPr>
            <w:rStyle w:val="Hyperlink"/>
          </w:rPr>
          <w:t>10.1186/s40537-026-01464-y</w:t>
        </w:r>
      </w:hyperlink>
      <w:r w:rsidRPr="007E5D7B">
        <w:t>.</w:t>
      </w:r>
    </w:p>
    <w:p w14:paraId="7BE63D4D" w14:textId="77777777" w:rsidR="007E5D7B" w:rsidRPr="007E5D7B" w:rsidRDefault="007E5D7B" w:rsidP="007E5D7B">
      <w:pPr>
        <w:spacing w:line="360" w:lineRule="auto"/>
        <w:jc w:val="both"/>
      </w:pPr>
      <w:r w:rsidRPr="007E5D7B">
        <w:t xml:space="preserve">[20] L. Simon, “A Generalised Comparison of Pareto/NBD Based Forecasts Using MCMC, Maximum Likelihood, and Heuristics,” </w:t>
      </w:r>
      <w:r w:rsidRPr="007E5D7B">
        <w:rPr>
          <w:i/>
          <w:iCs/>
        </w:rPr>
        <w:t>Journal of Business Economics</w:t>
      </w:r>
      <w:r w:rsidRPr="007E5D7B">
        <w:t xml:space="preserve">, vol. 95, pp. 1079–1105, 2025. doi: </w:t>
      </w:r>
      <w:hyperlink r:id="rId26" w:history="1">
        <w:r w:rsidRPr="007E5D7B">
          <w:rPr>
            <w:rStyle w:val="Hyperlink"/>
          </w:rPr>
          <w:t>10.1007/s11573-025-01237-8</w:t>
        </w:r>
      </w:hyperlink>
      <w:r w:rsidRPr="007E5D7B">
        <w:t>.</w:t>
      </w:r>
    </w:p>
    <w:p w14:paraId="4ACAB5F2" w14:textId="77777777" w:rsidR="007E5D7B" w:rsidRPr="007E5D7B" w:rsidRDefault="007E5D7B" w:rsidP="007E5D7B">
      <w:pPr>
        <w:spacing w:line="360" w:lineRule="auto"/>
        <w:jc w:val="both"/>
      </w:pPr>
      <w:r w:rsidRPr="007E5D7B">
        <w:t xml:space="preserve">[21] H. Xia, S. Sani, J. Milisavljevic-Syed, and K. Salonitis, “Integrated Machine Learning Model for Managing Customer-Driven End-to-End Supply Chain Uncertainty,” </w:t>
      </w:r>
      <w:r w:rsidRPr="007E5D7B">
        <w:rPr>
          <w:i/>
          <w:iCs/>
        </w:rPr>
        <w:t>International Journal of Production Research</w:t>
      </w:r>
      <w:r w:rsidRPr="007E5D7B">
        <w:t xml:space="preserve">, 2026. doi: </w:t>
      </w:r>
      <w:hyperlink r:id="rId27" w:history="1">
        <w:r w:rsidRPr="007E5D7B">
          <w:rPr>
            <w:rStyle w:val="Hyperlink"/>
          </w:rPr>
          <w:t>10.1080/00207543.2026.2648764</w:t>
        </w:r>
      </w:hyperlink>
      <w:r w:rsidRPr="007E5D7B">
        <w:t>.</w:t>
      </w:r>
    </w:p>
    <w:p w14:paraId="5DB2F23C" w14:textId="77777777" w:rsidR="007E5D7B" w:rsidRPr="007E5D7B" w:rsidRDefault="007E5D7B" w:rsidP="007E5D7B">
      <w:pPr>
        <w:spacing w:line="360" w:lineRule="auto"/>
        <w:jc w:val="both"/>
      </w:pPr>
      <w:r w:rsidRPr="007E5D7B">
        <w:t xml:space="preserve">[22] M. Wyrembek, G. Baryannis, and A. Brintrup, “Causal Machine Learning for Supply Chain Risk Prediction and Intervention Planning,” </w:t>
      </w:r>
      <w:r w:rsidRPr="007E5D7B">
        <w:rPr>
          <w:i/>
          <w:iCs/>
        </w:rPr>
        <w:t>International Journal of Production Research</w:t>
      </w:r>
      <w:r w:rsidRPr="007E5D7B">
        <w:t xml:space="preserve">, vol. 63, no. 15, pp. 5629–5648, 2025. doi: </w:t>
      </w:r>
      <w:hyperlink r:id="rId28" w:history="1">
        <w:r w:rsidRPr="007E5D7B">
          <w:rPr>
            <w:rStyle w:val="Hyperlink"/>
          </w:rPr>
          <w:t>10.1080/00207543.2025.2458121</w:t>
        </w:r>
      </w:hyperlink>
      <w:r w:rsidRPr="007E5D7B">
        <w:t>.</w:t>
      </w:r>
    </w:p>
    <w:p w14:paraId="3503C229" w14:textId="77777777" w:rsidR="007E5D7B" w:rsidRPr="007E5D7B" w:rsidRDefault="007E5D7B" w:rsidP="007E5D7B">
      <w:pPr>
        <w:spacing w:line="360" w:lineRule="auto"/>
        <w:jc w:val="both"/>
      </w:pPr>
      <w:r w:rsidRPr="007E5D7B">
        <w:t xml:space="preserve">[23] M. A. Khaled, M. Nadeem, A. G. E. H. A. Mansour, A. A. M. Kulfod, and M. A. Aziz, “Machine Learning Approaches for Early Prediction of Supply-Chain Disruptions and Operational Risks,” </w:t>
      </w:r>
      <w:r w:rsidRPr="007E5D7B">
        <w:rPr>
          <w:i/>
          <w:iCs/>
        </w:rPr>
        <w:t>Journal of Information Systems Engineering and Management</w:t>
      </w:r>
      <w:r w:rsidRPr="007E5D7B">
        <w:t xml:space="preserve">, vol. 9, no. 4s, pp. 4137–4148, 2024. doi: </w:t>
      </w:r>
      <w:hyperlink r:id="rId29" w:history="1">
        <w:r w:rsidRPr="007E5D7B">
          <w:rPr>
            <w:rStyle w:val="Hyperlink"/>
          </w:rPr>
          <w:t>10.52783/jisem.v9i4s.14812</w:t>
        </w:r>
      </w:hyperlink>
      <w:r w:rsidRPr="007E5D7B">
        <w:t>.</w:t>
      </w:r>
    </w:p>
    <w:p w14:paraId="6C3C7AFB" w14:textId="77777777" w:rsidR="007E5D7B" w:rsidRPr="007E5D7B" w:rsidRDefault="007E5D7B" w:rsidP="007E5D7B">
      <w:pPr>
        <w:spacing w:line="360" w:lineRule="auto"/>
        <w:jc w:val="both"/>
      </w:pPr>
      <w:r w:rsidRPr="007E5D7B">
        <w:t xml:space="preserve">[24] L. González-Flores, J. Rubiano-Moreno, and G. Sosa-Gómez, “The Relevance of Lead Prioritization: A B2B Lead Scoring Model Based on Machine Learning,” </w:t>
      </w:r>
      <w:r w:rsidRPr="007E5D7B">
        <w:rPr>
          <w:i/>
          <w:iCs/>
        </w:rPr>
        <w:t>Frontiers in Artificial Intelligence</w:t>
      </w:r>
      <w:r w:rsidRPr="007E5D7B">
        <w:t xml:space="preserve">, vol. 8, p. 1554325, 2025. doi: </w:t>
      </w:r>
      <w:hyperlink r:id="rId30" w:history="1">
        <w:r w:rsidRPr="007E5D7B">
          <w:rPr>
            <w:rStyle w:val="Hyperlink"/>
          </w:rPr>
          <w:t>10.3389/frai.2025.1554325</w:t>
        </w:r>
      </w:hyperlink>
      <w:r w:rsidRPr="007E5D7B">
        <w:t>.</w:t>
      </w:r>
    </w:p>
    <w:p w14:paraId="6746D216" w14:textId="77777777" w:rsidR="007E5D7B" w:rsidRPr="007E5D7B" w:rsidRDefault="007E5D7B" w:rsidP="007E5D7B">
      <w:pPr>
        <w:spacing w:line="360" w:lineRule="auto"/>
        <w:jc w:val="both"/>
      </w:pPr>
      <w:r w:rsidRPr="007E5D7B">
        <w:t xml:space="preserve">[25] D. O’Brien and R. E. Kunz, “Will They Stay or Will They Go? Application of Machine Learning Classifiers of Purchase and Churn Prediction to a Digital Journalistic Platform,” </w:t>
      </w:r>
      <w:r w:rsidRPr="007E5D7B">
        <w:rPr>
          <w:i/>
          <w:iCs/>
        </w:rPr>
        <w:t>Journal of Media Business Studies</w:t>
      </w:r>
      <w:r w:rsidRPr="007E5D7B">
        <w:t xml:space="preserve">, vol. 22, no. 3, pp. 237–265, 2025. doi: </w:t>
      </w:r>
      <w:hyperlink r:id="rId31" w:history="1">
        <w:r w:rsidRPr="007E5D7B">
          <w:rPr>
            <w:rStyle w:val="Hyperlink"/>
          </w:rPr>
          <w:t>10.1080/16522354.2024.2444075</w:t>
        </w:r>
      </w:hyperlink>
      <w:r w:rsidRPr="007E5D7B">
        <w:t>.</w:t>
      </w:r>
    </w:p>
    <w:p w14:paraId="22F68D35" w14:textId="581D4289" w:rsidR="007E5D7B" w:rsidRPr="007E5D7B" w:rsidRDefault="007E5D7B" w:rsidP="007E5D7B">
      <w:pPr>
        <w:spacing w:line="360" w:lineRule="auto"/>
        <w:jc w:val="both"/>
      </w:pPr>
      <w:r w:rsidRPr="007E5D7B">
        <w:t xml:space="preserve">[26] </w:t>
      </w:r>
      <w:r w:rsidR="00EB0842" w:rsidRPr="007E5D7B">
        <w:t xml:space="preserve">Government of India, Ministry of Commerce &amp; Industry, “Government e-Marketplace: AI and Machine Learning Applications in Public Procurement,” </w:t>
      </w:r>
      <w:r w:rsidR="00EB0842" w:rsidRPr="007E5D7B">
        <w:rPr>
          <w:i/>
          <w:iCs/>
        </w:rPr>
        <w:t>Press Information Bureau</w:t>
      </w:r>
      <w:r w:rsidR="00EB0842" w:rsidRPr="007E5D7B">
        <w:t xml:space="preserve">, 2026. </w:t>
      </w:r>
      <w:hyperlink r:id="rId32" w:history="1">
        <w:r w:rsidR="00EB0842" w:rsidRPr="007E5D7B">
          <w:rPr>
            <w:rStyle w:val="Hyperlink"/>
          </w:rPr>
          <w:t>Press Information Bureau source</w:t>
        </w:r>
      </w:hyperlink>
    </w:p>
    <w:p w14:paraId="6793DD5A" w14:textId="5D31BB0A" w:rsidR="007E5D7B" w:rsidRPr="007E5D7B" w:rsidRDefault="007E5D7B" w:rsidP="007E5D7B">
      <w:pPr>
        <w:spacing w:line="360" w:lineRule="auto"/>
        <w:jc w:val="both"/>
      </w:pPr>
      <w:r w:rsidRPr="007E5D7B">
        <w:lastRenderedPageBreak/>
        <w:t xml:space="preserve">[27] </w:t>
      </w:r>
      <w:r w:rsidR="00EB0842" w:rsidRPr="007E5D7B">
        <w:t xml:space="preserve">“Examining the Effect of AI-BDA on Manufacturing Firm Performance: An Indian Approach,” </w:t>
      </w:r>
      <w:r w:rsidR="00EB0842" w:rsidRPr="007E5D7B">
        <w:rPr>
          <w:i/>
          <w:iCs/>
        </w:rPr>
        <w:t>International Journal of Information Management Data Insights</w:t>
      </w:r>
      <w:r w:rsidR="00EB0842" w:rsidRPr="007E5D7B">
        <w:t xml:space="preserve">, vol. 5, no. 1, p. 100306, 2025. doi: </w:t>
      </w:r>
      <w:hyperlink r:id="rId33" w:history="1">
        <w:r w:rsidR="00EB0842" w:rsidRPr="007E5D7B">
          <w:rPr>
            <w:rStyle w:val="Hyperlink"/>
          </w:rPr>
          <w:t>10.1016/j.jjimei.2024.100306</w:t>
        </w:r>
      </w:hyperlink>
    </w:p>
    <w:p w14:paraId="2E9FC141" w14:textId="2E00DE47" w:rsidR="007E5D7B" w:rsidRPr="007E5D7B" w:rsidRDefault="007E5D7B" w:rsidP="007E5D7B">
      <w:pPr>
        <w:spacing w:line="360" w:lineRule="auto"/>
        <w:jc w:val="both"/>
      </w:pPr>
      <w:r w:rsidRPr="007E5D7B">
        <w:t xml:space="preserve">[28] </w:t>
      </w:r>
      <w:r w:rsidR="00EB0842" w:rsidRPr="00EB0842">
        <w:t xml:space="preserve">J. M. Spreitzenbarth, C. Bode, and H. Stuckenschmidt, “Artificial Intelligence and Machine Learning in Purchasing and Supply Management: A Mixed-Methods Review of the State-of-the-Art in Literature and Practice,” </w:t>
      </w:r>
      <w:r w:rsidR="00EB0842" w:rsidRPr="00EB0842">
        <w:rPr>
          <w:i/>
          <w:iCs/>
        </w:rPr>
        <w:t>Journal of Purchasing and Supply Management</w:t>
      </w:r>
      <w:r w:rsidR="00EB0842" w:rsidRPr="00EB0842">
        <w:t xml:space="preserve">, vol. 30, no. 1, p. 100896, 2024. doi: </w:t>
      </w:r>
      <w:hyperlink r:id="rId34" w:history="1">
        <w:r w:rsidR="00EB0842" w:rsidRPr="00EB0842">
          <w:rPr>
            <w:rStyle w:val="Hyperlink"/>
          </w:rPr>
          <w:t>10.1016/j.pursup.2024.100896</w:t>
        </w:r>
      </w:hyperlink>
      <w:r w:rsidR="00EB0842" w:rsidRPr="00EB0842">
        <w:t>.</w:t>
      </w:r>
    </w:p>
    <w:p w14:paraId="2DE6B21B" w14:textId="77777777" w:rsidR="00B66146" w:rsidRDefault="00B66146" w:rsidP="00B66146">
      <w:pPr>
        <w:spacing w:line="360" w:lineRule="auto"/>
        <w:jc w:val="both"/>
      </w:pPr>
    </w:p>
    <w:p w14:paraId="288C2412" w14:textId="77777777" w:rsidR="00FB3025" w:rsidRDefault="00FB3025" w:rsidP="00AF54C0">
      <w:pPr>
        <w:spacing w:line="360" w:lineRule="auto"/>
        <w:jc w:val="both"/>
      </w:pPr>
    </w:p>
    <w:p w14:paraId="7D4F3900" w14:textId="77777777" w:rsidR="00AF54C0" w:rsidRPr="00AF54C0" w:rsidRDefault="00AF54C0" w:rsidP="00AF54C0">
      <w:pPr>
        <w:spacing w:line="360" w:lineRule="auto"/>
        <w:jc w:val="both"/>
      </w:pPr>
    </w:p>
    <w:p w14:paraId="4F293DF3" w14:textId="77777777" w:rsidR="00AF54C0" w:rsidRPr="00AF54C0" w:rsidRDefault="00AF54C0" w:rsidP="0095774A">
      <w:pPr>
        <w:spacing w:line="360" w:lineRule="auto"/>
        <w:jc w:val="both"/>
        <w:rPr>
          <w:b/>
          <w:bCs/>
        </w:rPr>
      </w:pPr>
    </w:p>
    <w:p w14:paraId="430A58D5" w14:textId="77777777" w:rsidR="0095774A" w:rsidRPr="0095774A" w:rsidRDefault="0095774A" w:rsidP="007A2DCB">
      <w:pPr>
        <w:spacing w:line="360" w:lineRule="auto"/>
        <w:jc w:val="both"/>
        <w:rPr>
          <w:b/>
          <w:bCs/>
        </w:rPr>
      </w:pPr>
    </w:p>
    <w:p w14:paraId="5F90BB79" w14:textId="5AB53608" w:rsidR="007A2DCB" w:rsidRPr="0059458D" w:rsidRDefault="007A2DCB" w:rsidP="007A2DCB">
      <w:pPr>
        <w:spacing w:line="360" w:lineRule="auto"/>
        <w:jc w:val="both"/>
      </w:pPr>
    </w:p>
    <w:sectPr w:rsidR="007A2DCB" w:rsidRPr="0059458D" w:rsidSect="00FC4483">
      <w:pgSz w:w="11910" w:h="16840"/>
      <w:pgMar w:top="800" w:right="1100" w:bottom="1260" w:left="1123" w:header="0" w:footer="105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81B"/>
    <w:multiLevelType w:val="multilevel"/>
    <w:tmpl w:val="143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4217"/>
    <w:multiLevelType w:val="multilevel"/>
    <w:tmpl w:val="612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0914"/>
    <w:multiLevelType w:val="multilevel"/>
    <w:tmpl w:val="03D0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931B5"/>
    <w:multiLevelType w:val="hybridMultilevel"/>
    <w:tmpl w:val="736A2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F56DB5"/>
    <w:multiLevelType w:val="multilevel"/>
    <w:tmpl w:val="2C82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B35B7"/>
    <w:multiLevelType w:val="multilevel"/>
    <w:tmpl w:val="C2B4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B2E41"/>
    <w:multiLevelType w:val="hybridMultilevel"/>
    <w:tmpl w:val="5DF4C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9205B7"/>
    <w:multiLevelType w:val="hybridMultilevel"/>
    <w:tmpl w:val="B3C6662A"/>
    <w:lvl w:ilvl="0" w:tplc="A9D6048C">
      <w:numFmt w:val="bullet"/>
      <w:lvlText w:val=""/>
      <w:lvlJc w:val="left"/>
      <w:pPr>
        <w:ind w:left="744" w:hanging="384"/>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405DB6"/>
    <w:multiLevelType w:val="hybridMultilevel"/>
    <w:tmpl w:val="A7B09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A96C63"/>
    <w:multiLevelType w:val="multilevel"/>
    <w:tmpl w:val="D5F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63542"/>
    <w:multiLevelType w:val="multilevel"/>
    <w:tmpl w:val="DABE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B12DD"/>
    <w:multiLevelType w:val="multilevel"/>
    <w:tmpl w:val="989A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4D5E37"/>
    <w:multiLevelType w:val="multilevel"/>
    <w:tmpl w:val="508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E7901"/>
    <w:multiLevelType w:val="hybridMultilevel"/>
    <w:tmpl w:val="6F42C5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8C4E9D"/>
    <w:multiLevelType w:val="multilevel"/>
    <w:tmpl w:val="21BC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70608"/>
    <w:multiLevelType w:val="hybridMultilevel"/>
    <w:tmpl w:val="44282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BB0005"/>
    <w:multiLevelType w:val="multilevel"/>
    <w:tmpl w:val="D60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157A6"/>
    <w:multiLevelType w:val="multilevel"/>
    <w:tmpl w:val="786A2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1F4318"/>
    <w:multiLevelType w:val="multilevel"/>
    <w:tmpl w:val="7498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E231D"/>
    <w:multiLevelType w:val="multilevel"/>
    <w:tmpl w:val="971C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17147"/>
    <w:multiLevelType w:val="multilevel"/>
    <w:tmpl w:val="0B9E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F651B"/>
    <w:multiLevelType w:val="multilevel"/>
    <w:tmpl w:val="F9864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585822"/>
    <w:multiLevelType w:val="multilevel"/>
    <w:tmpl w:val="A17E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A67D0"/>
    <w:multiLevelType w:val="multilevel"/>
    <w:tmpl w:val="AC7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F4C8D"/>
    <w:multiLevelType w:val="multilevel"/>
    <w:tmpl w:val="03CC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64806"/>
    <w:multiLevelType w:val="multilevel"/>
    <w:tmpl w:val="C076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ED4BC2"/>
    <w:multiLevelType w:val="hybridMultilevel"/>
    <w:tmpl w:val="03E60086"/>
    <w:lvl w:ilvl="0" w:tplc="40090001">
      <w:start w:val="1"/>
      <w:numFmt w:val="bullet"/>
      <w:lvlText w:val=""/>
      <w:lvlJc w:val="left"/>
      <w:pPr>
        <w:ind w:left="744" w:hanging="3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7A6283E"/>
    <w:multiLevelType w:val="multilevel"/>
    <w:tmpl w:val="1736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C3EE1"/>
    <w:multiLevelType w:val="multilevel"/>
    <w:tmpl w:val="1028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D70A28"/>
    <w:multiLevelType w:val="hybridMultilevel"/>
    <w:tmpl w:val="92043F94"/>
    <w:lvl w:ilvl="0" w:tplc="057602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CA05130"/>
    <w:multiLevelType w:val="multilevel"/>
    <w:tmpl w:val="C2BA0B3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947376">
    <w:abstractNumId w:val="25"/>
  </w:num>
  <w:num w:numId="2" w16cid:durableId="83040227">
    <w:abstractNumId w:val="19"/>
  </w:num>
  <w:num w:numId="3" w16cid:durableId="890769641">
    <w:abstractNumId w:val="10"/>
  </w:num>
  <w:num w:numId="4" w16cid:durableId="2059930242">
    <w:abstractNumId w:val="21"/>
  </w:num>
  <w:num w:numId="5" w16cid:durableId="1432773622">
    <w:abstractNumId w:val="18"/>
  </w:num>
  <w:num w:numId="6" w16cid:durableId="653797592">
    <w:abstractNumId w:val="5"/>
  </w:num>
  <w:num w:numId="7" w16cid:durableId="194970016">
    <w:abstractNumId w:val="17"/>
  </w:num>
  <w:num w:numId="8" w16cid:durableId="1795057234">
    <w:abstractNumId w:val="1"/>
  </w:num>
  <w:num w:numId="9" w16cid:durableId="878051758">
    <w:abstractNumId w:val="23"/>
  </w:num>
  <w:num w:numId="10" w16cid:durableId="2118451887">
    <w:abstractNumId w:val="14"/>
  </w:num>
  <w:num w:numId="11" w16cid:durableId="1157842037">
    <w:abstractNumId w:val="9"/>
  </w:num>
  <w:num w:numId="12" w16cid:durableId="1324158273">
    <w:abstractNumId w:val="0"/>
  </w:num>
  <w:num w:numId="13" w16cid:durableId="529883250">
    <w:abstractNumId w:val="11"/>
  </w:num>
  <w:num w:numId="14" w16cid:durableId="223833727">
    <w:abstractNumId w:val="16"/>
  </w:num>
  <w:num w:numId="15" w16cid:durableId="1102605212">
    <w:abstractNumId w:val="28"/>
  </w:num>
  <w:num w:numId="16" w16cid:durableId="667055456">
    <w:abstractNumId w:val="30"/>
  </w:num>
  <w:num w:numId="17" w16cid:durableId="222523796">
    <w:abstractNumId w:val="3"/>
  </w:num>
  <w:num w:numId="18" w16cid:durableId="1282154291">
    <w:abstractNumId w:val="6"/>
  </w:num>
  <w:num w:numId="19" w16cid:durableId="84957392">
    <w:abstractNumId w:val="15"/>
  </w:num>
  <w:num w:numId="20" w16cid:durableId="1393701125">
    <w:abstractNumId w:val="12"/>
  </w:num>
  <w:num w:numId="21" w16cid:durableId="996032313">
    <w:abstractNumId w:val="13"/>
  </w:num>
  <w:num w:numId="22" w16cid:durableId="1517234095">
    <w:abstractNumId w:val="8"/>
  </w:num>
  <w:num w:numId="23" w16cid:durableId="894387326">
    <w:abstractNumId w:val="7"/>
  </w:num>
  <w:num w:numId="24" w16cid:durableId="72630422">
    <w:abstractNumId w:val="26"/>
  </w:num>
  <w:num w:numId="25" w16cid:durableId="359208875">
    <w:abstractNumId w:val="24"/>
  </w:num>
  <w:num w:numId="26" w16cid:durableId="1985307101">
    <w:abstractNumId w:val="4"/>
  </w:num>
  <w:num w:numId="27" w16cid:durableId="4019251">
    <w:abstractNumId w:val="22"/>
  </w:num>
  <w:num w:numId="28" w16cid:durableId="929312751">
    <w:abstractNumId w:val="2"/>
  </w:num>
  <w:num w:numId="29" w16cid:durableId="2032098536">
    <w:abstractNumId w:val="29"/>
  </w:num>
  <w:num w:numId="30" w16cid:durableId="948390982">
    <w:abstractNumId w:val="20"/>
  </w:num>
  <w:num w:numId="31" w16cid:durableId="13547692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57"/>
    <w:rsid w:val="00070A1D"/>
    <w:rsid w:val="000A18C8"/>
    <w:rsid w:val="000E1569"/>
    <w:rsid w:val="00206B61"/>
    <w:rsid w:val="00211647"/>
    <w:rsid w:val="0022728F"/>
    <w:rsid w:val="002622CA"/>
    <w:rsid w:val="00321CD5"/>
    <w:rsid w:val="00456C2D"/>
    <w:rsid w:val="0053427E"/>
    <w:rsid w:val="0059458D"/>
    <w:rsid w:val="005A088A"/>
    <w:rsid w:val="007178BD"/>
    <w:rsid w:val="007A2DCB"/>
    <w:rsid w:val="007B28B7"/>
    <w:rsid w:val="007E5D7B"/>
    <w:rsid w:val="00800351"/>
    <w:rsid w:val="00954F29"/>
    <w:rsid w:val="0095774A"/>
    <w:rsid w:val="009647F5"/>
    <w:rsid w:val="009F5538"/>
    <w:rsid w:val="00A41E2A"/>
    <w:rsid w:val="00A53BEB"/>
    <w:rsid w:val="00A8198E"/>
    <w:rsid w:val="00AA4D90"/>
    <w:rsid w:val="00AF54C0"/>
    <w:rsid w:val="00B17510"/>
    <w:rsid w:val="00B66146"/>
    <w:rsid w:val="00DA5957"/>
    <w:rsid w:val="00DB5418"/>
    <w:rsid w:val="00E00024"/>
    <w:rsid w:val="00E10EA0"/>
    <w:rsid w:val="00EB0842"/>
    <w:rsid w:val="00EB6AD8"/>
    <w:rsid w:val="00EE5CA0"/>
    <w:rsid w:val="00FB3025"/>
    <w:rsid w:val="00FC4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F4C9"/>
  <w15:chartTrackingRefBased/>
  <w15:docId w15:val="{86AD9ADF-8C95-47F7-ACF4-FAECDBB5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DCB"/>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DA5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5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9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9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9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9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5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957"/>
    <w:rPr>
      <w:rFonts w:eastAsiaTheme="majorEastAsia" w:cstheme="majorBidi"/>
      <w:color w:val="272727" w:themeColor="text1" w:themeTint="D8"/>
    </w:rPr>
  </w:style>
  <w:style w:type="paragraph" w:styleId="Title">
    <w:name w:val="Title"/>
    <w:basedOn w:val="Normal"/>
    <w:next w:val="Normal"/>
    <w:link w:val="TitleChar"/>
    <w:uiPriority w:val="10"/>
    <w:qFormat/>
    <w:rsid w:val="00DA59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957"/>
    <w:pPr>
      <w:spacing w:before="160"/>
      <w:jc w:val="center"/>
    </w:pPr>
    <w:rPr>
      <w:i/>
      <w:iCs/>
      <w:color w:val="404040" w:themeColor="text1" w:themeTint="BF"/>
    </w:rPr>
  </w:style>
  <w:style w:type="character" w:customStyle="1" w:styleId="QuoteChar">
    <w:name w:val="Quote Char"/>
    <w:basedOn w:val="DefaultParagraphFont"/>
    <w:link w:val="Quote"/>
    <w:uiPriority w:val="29"/>
    <w:rsid w:val="00DA5957"/>
    <w:rPr>
      <w:i/>
      <w:iCs/>
      <w:color w:val="404040" w:themeColor="text1" w:themeTint="BF"/>
    </w:rPr>
  </w:style>
  <w:style w:type="paragraph" w:styleId="ListParagraph">
    <w:name w:val="List Paragraph"/>
    <w:basedOn w:val="Normal"/>
    <w:uiPriority w:val="34"/>
    <w:qFormat/>
    <w:rsid w:val="00DA5957"/>
    <w:pPr>
      <w:ind w:left="720"/>
      <w:contextualSpacing/>
    </w:pPr>
  </w:style>
  <w:style w:type="character" w:styleId="IntenseEmphasis">
    <w:name w:val="Intense Emphasis"/>
    <w:basedOn w:val="DefaultParagraphFont"/>
    <w:uiPriority w:val="21"/>
    <w:qFormat/>
    <w:rsid w:val="00DA5957"/>
    <w:rPr>
      <w:i/>
      <w:iCs/>
      <w:color w:val="2F5496" w:themeColor="accent1" w:themeShade="BF"/>
    </w:rPr>
  </w:style>
  <w:style w:type="paragraph" w:styleId="IntenseQuote">
    <w:name w:val="Intense Quote"/>
    <w:basedOn w:val="Normal"/>
    <w:next w:val="Normal"/>
    <w:link w:val="IntenseQuoteChar"/>
    <w:uiPriority w:val="30"/>
    <w:qFormat/>
    <w:rsid w:val="00DA5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957"/>
    <w:rPr>
      <w:i/>
      <w:iCs/>
      <w:color w:val="2F5496" w:themeColor="accent1" w:themeShade="BF"/>
    </w:rPr>
  </w:style>
  <w:style w:type="character" w:styleId="IntenseReference">
    <w:name w:val="Intense Reference"/>
    <w:basedOn w:val="DefaultParagraphFont"/>
    <w:uiPriority w:val="32"/>
    <w:qFormat/>
    <w:rsid w:val="00DA5957"/>
    <w:rPr>
      <w:b/>
      <w:bCs/>
      <w:smallCaps/>
      <w:color w:val="2F5496" w:themeColor="accent1" w:themeShade="BF"/>
      <w:spacing w:val="5"/>
    </w:rPr>
  </w:style>
  <w:style w:type="character" w:styleId="Hyperlink">
    <w:name w:val="Hyperlink"/>
    <w:basedOn w:val="DefaultParagraphFont"/>
    <w:uiPriority w:val="99"/>
    <w:unhideWhenUsed/>
    <w:rsid w:val="00DA5957"/>
    <w:rPr>
      <w:color w:val="0563C1" w:themeColor="hyperlink"/>
      <w:u w:val="single"/>
    </w:rPr>
  </w:style>
  <w:style w:type="character" w:styleId="UnresolvedMention">
    <w:name w:val="Unresolved Mention"/>
    <w:basedOn w:val="DefaultParagraphFont"/>
    <w:uiPriority w:val="99"/>
    <w:semiHidden/>
    <w:unhideWhenUsed/>
    <w:rsid w:val="00DA5957"/>
    <w:rPr>
      <w:color w:val="605E5C"/>
      <w:shd w:val="clear" w:color="auto" w:fill="E1DFDD"/>
    </w:rPr>
  </w:style>
  <w:style w:type="paragraph" w:styleId="NormalWeb">
    <w:name w:val="Normal (Web)"/>
    <w:basedOn w:val="Normal"/>
    <w:uiPriority w:val="99"/>
    <w:semiHidden/>
    <w:unhideWhenUsed/>
    <w:rsid w:val="00B17510"/>
    <w:pPr>
      <w:spacing w:before="100" w:beforeAutospacing="1" w:after="100" w:afterAutospacing="1"/>
    </w:pPr>
  </w:style>
  <w:style w:type="table" w:styleId="TableGrid">
    <w:name w:val="Table Grid"/>
    <w:basedOn w:val="TableNormal"/>
    <w:uiPriority w:val="39"/>
    <w:rsid w:val="00070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661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0207543.2025.2578701?utm_source=chatgpt.com" TargetMode="External"/><Relationship Id="rId18" Type="http://schemas.openxmlformats.org/officeDocument/2006/relationships/hyperlink" Target="https://doi.org/10.1038/s41598-025-26449-4" TargetMode="External"/><Relationship Id="rId26" Type="http://schemas.openxmlformats.org/officeDocument/2006/relationships/hyperlink" Target="https://doi.org/10.1007/s11573-025-01237-8" TargetMode="External"/><Relationship Id="rId3" Type="http://schemas.openxmlformats.org/officeDocument/2006/relationships/settings" Target="settings.xml"/><Relationship Id="rId21" Type="http://schemas.openxmlformats.org/officeDocument/2006/relationships/hyperlink" Target="https://doi.org/10.11648/j.mlr.20251002.14" TargetMode="External"/><Relationship Id="rId34" Type="http://schemas.openxmlformats.org/officeDocument/2006/relationships/hyperlink" Target="https://doi.org/10.1016/j.pursup.2024.100896?utm_source=chatgpt.com" TargetMode="External"/><Relationship Id="rId7" Type="http://schemas.openxmlformats.org/officeDocument/2006/relationships/hyperlink" Target="https://doi.org/10.3390/logistics9010025?utm_source=chatgpt.com" TargetMode="External"/><Relationship Id="rId12" Type="http://schemas.openxmlformats.org/officeDocument/2006/relationships/hyperlink" Target="https://doi.org/10.1080/00207543.2025.2591225" TargetMode="External"/><Relationship Id="rId17" Type="http://schemas.openxmlformats.org/officeDocument/2006/relationships/hyperlink" Target="https://doi.org/10.3390/asi8050124" TargetMode="External"/><Relationship Id="rId25" Type="http://schemas.openxmlformats.org/officeDocument/2006/relationships/hyperlink" Target="https://doi.org/10.1186/s40537-026-01464-y" TargetMode="External"/><Relationship Id="rId33" Type="http://schemas.openxmlformats.org/officeDocument/2006/relationships/hyperlink" Target="https://doi.org/10.1016/j.jjimei.2024.100306" TargetMode="External"/><Relationship Id="rId2" Type="http://schemas.openxmlformats.org/officeDocument/2006/relationships/styles" Target="styles.xml"/><Relationship Id="rId16" Type="http://schemas.openxmlformats.org/officeDocument/2006/relationships/hyperlink" Target="https://doi.org/10.1140/epjds/s13688-025-00569-3" TargetMode="External"/><Relationship Id="rId20" Type="http://schemas.openxmlformats.org/officeDocument/2006/relationships/hyperlink" Target="https://doi.org/10.3390/info16030177" TargetMode="External"/><Relationship Id="rId29" Type="http://schemas.openxmlformats.org/officeDocument/2006/relationships/hyperlink" Target="https://doi.org/10.52783/jisem.v9i4s.14812"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038/s41598-026-35197-y" TargetMode="External"/><Relationship Id="rId24" Type="http://schemas.openxmlformats.org/officeDocument/2006/relationships/hyperlink" Target="https://doi.org/10.1007/s44196-025-00954-w" TargetMode="External"/><Relationship Id="rId32" Type="http://schemas.openxmlformats.org/officeDocument/2006/relationships/hyperlink" Target="https://www.pib.gov.in/PressReleasePage.aspx?PRID=2296138&amp;lang=1&amp;reg=3&amp;utm_source=chatgpt.com" TargetMode="External"/><Relationship Id="rId5" Type="http://schemas.openxmlformats.org/officeDocument/2006/relationships/hyperlink" Target="mailto:rahul.diwate2@vit.edu" TargetMode="External"/><Relationship Id="rId15" Type="http://schemas.openxmlformats.org/officeDocument/2006/relationships/hyperlink" Target="https://doi.org/10.1007/s10462-025-11336-1" TargetMode="External"/><Relationship Id="rId23" Type="http://schemas.openxmlformats.org/officeDocument/2006/relationships/hyperlink" Target="https://doi.org/10.1016/j.dajour.2025.100600" TargetMode="External"/><Relationship Id="rId28" Type="http://schemas.openxmlformats.org/officeDocument/2006/relationships/hyperlink" Target="https://doi.org/10.1080/00207543.2025.2458121" TargetMode="External"/><Relationship Id="rId36" Type="http://schemas.openxmlformats.org/officeDocument/2006/relationships/theme" Target="theme/theme1.xml"/><Relationship Id="rId10" Type="http://schemas.openxmlformats.org/officeDocument/2006/relationships/hyperlink" Target="https://doi.org/10.1038/s41598-025-31171-2" TargetMode="External"/><Relationship Id="rId19" Type="http://schemas.openxmlformats.org/officeDocument/2006/relationships/hyperlink" Target="https://doi.org/10.1371/journal.pone.0330338" TargetMode="External"/><Relationship Id="rId31" Type="http://schemas.openxmlformats.org/officeDocument/2006/relationships/hyperlink" Target="https://doi.org/10.1080/16522354.2024.2444075" TargetMode="External"/><Relationship Id="rId4" Type="http://schemas.openxmlformats.org/officeDocument/2006/relationships/webSettings" Target="webSettings.xml"/><Relationship Id="rId9" Type="http://schemas.openxmlformats.org/officeDocument/2006/relationships/hyperlink" Target="https://doi.org/10.3390/app16125804" TargetMode="External"/><Relationship Id="rId14" Type="http://schemas.openxmlformats.org/officeDocument/2006/relationships/hyperlink" Target="https://doi.org/10.1016/j.dajour.2025.100599" TargetMode="External"/><Relationship Id="rId22" Type="http://schemas.openxmlformats.org/officeDocument/2006/relationships/hyperlink" Target="https://doi.org/10.1016/j.dajour.2025.100601" TargetMode="External"/><Relationship Id="rId27" Type="http://schemas.openxmlformats.org/officeDocument/2006/relationships/hyperlink" Target="https://doi.org/10.1080/00207543.2026.2648764" TargetMode="External"/><Relationship Id="rId30" Type="http://schemas.openxmlformats.org/officeDocument/2006/relationships/hyperlink" Target="https://doi.org/10.3389/frai.2025.1554325" TargetMode="External"/><Relationship Id="rId35" Type="http://schemas.openxmlformats.org/officeDocument/2006/relationships/fontTable" Target="fontTable.xml"/><Relationship Id="rId8" Type="http://schemas.openxmlformats.org/officeDocument/2006/relationships/hyperlink" Target="https://doi.org/10.1080/00207543.2025.26076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15</Pages>
  <Words>5137</Words>
  <Characters>29285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Jaydip Chavan</dc:creator>
  <cp:keywords/>
  <dc:description/>
  <cp:lastModifiedBy>Jaydip Chavan</cp:lastModifiedBy>
  <cp:revision>4</cp:revision>
  <dcterms:created xsi:type="dcterms:W3CDTF">2026-10-02T21:44:00Z</dcterms:created>
  <dcterms:modified xsi:type="dcterms:W3CDTF">2026-10-03T07:27:00Z</dcterms:modified>
</cp:coreProperties>
</file>