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BFCD9">
      <w:pPr>
        <w:jc w:val="center"/>
        <w:rPr>
          <w:rFonts w:ascii="Songti TC" w:hAnsi="Songti TC" w:eastAsia="Songti TC" w:cstheme="minorHAnsi"/>
          <w:sz w:val="28"/>
          <w:szCs w:val="28"/>
        </w:rPr>
      </w:pPr>
      <w:r>
        <w:rPr>
          <w:rFonts w:eastAsia="宋体"/>
          <w:b/>
          <w:bCs/>
          <w:sz w:val="28"/>
          <w:szCs w:val="28"/>
        </w:rPr>
        <w:t>实验6</w:t>
      </w:r>
      <w:r>
        <w:rPr>
          <w:rFonts w:ascii="宋体" w:hAnsi="宋体" w:eastAsia="宋体" w:cstheme="minorHAnsi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theme="minorHAnsi"/>
          <w:b/>
          <w:bCs/>
          <w:sz w:val="28"/>
          <w:szCs w:val="28"/>
        </w:rPr>
        <w:t>数据挖掘分类入门实验</w:t>
      </w:r>
    </w:p>
    <w:p w14:paraId="1DBFCE5A">
      <w:pPr>
        <w:rPr>
          <w:rFonts w:ascii="pingfang SC" w:hAnsi="pingfang SC" w:eastAsia="pingfang SC"/>
          <w:b/>
          <w:bCs/>
          <w:color w:val="333333"/>
          <w:shd w:val="clear" w:color="auto" w:fill="FFFFFF"/>
        </w:rPr>
      </w:pPr>
      <w:r>
        <w:rPr>
          <w:rFonts w:hint="eastAsia" w:ascii="pingfang SC" w:hAnsi="pingfang SC" w:eastAsia="pingfang SC"/>
          <w:b/>
          <w:bCs/>
          <w:color w:val="333333"/>
          <w:shd w:val="clear" w:color="auto" w:fill="FFFFFF"/>
        </w:rPr>
        <w:t>1</w:t>
      </w:r>
      <w:r>
        <w:rPr>
          <w:rFonts w:ascii="pingfang SC" w:hAnsi="pingfang SC" w:eastAsia="pingfang SC"/>
          <w:b/>
          <w:bCs/>
          <w:color w:val="333333"/>
          <w:shd w:val="clear" w:color="auto" w:fill="FFFFFF"/>
        </w:rPr>
        <w:t xml:space="preserve">. </w:t>
      </w:r>
      <w:r>
        <w:rPr>
          <w:rFonts w:hint="eastAsia" w:ascii="pingfang SC" w:hAnsi="pingfang SC" w:eastAsia="pingfang SC"/>
          <w:b/>
          <w:bCs/>
          <w:color w:val="333333"/>
          <w:shd w:val="clear" w:color="auto" w:fill="FFFFFF"/>
        </w:rPr>
        <w:t>实验数据</w:t>
      </w:r>
    </w:p>
    <w:p w14:paraId="625C0B0A">
      <w:pP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</w:pP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本实验数据集包含1439条训练数据，存放于“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>data-train.csv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”文件；另外160条未知标签的测试数据，保存在“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>data-test.csv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”文件中。</w:t>
      </w:r>
    </w:p>
    <w:p w14:paraId="00206F41">
      <w:pP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 xml:space="preserve">    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训练集数据共含与某种酒品质相关的11个（匿名）特征属性(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>f1~f1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1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>)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和1个目标属性(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>target)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，具体字段如下:</w:t>
      </w:r>
    </w:p>
    <w:p w14:paraId="7758C450">
      <w:pPr>
        <w:rPr>
          <w:rFonts w:eastAsia="宋体"/>
        </w:rPr>
      </w:pPr>
      <w:r>
        <w:rPr>
          <w:rFonts w:hint="eastAsia" w:eastAsia="宋体"/>
        </w:rPr>
        <w:drawing>
          <wp:inline distT="0" distB="0" distL="114300" distR="114300">
            <wp:extent cx="4467225" cy="2994025"/>
            <wp:effectExtent l="0" t="0" r="9525" b="15875"/>
            <wp:docPr id="1" name="图片 1" descr="2a2c841306313fa718fa652dce9d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a2c841306313fa718fa652dce9deb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487625">
      <w:pP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</w:pP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 xml:space="preserve">   </w:t>
      </w:r>
    </w:p>
    <w:p w14:paraId="237017A5">
      <w:pPr>
        <w:ind w:firstLine="210" w:firstLineChars="100"/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</w:pP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测试数据的具体字段如下:</w:t>
      </w:r>
    </w:p>
    <w:p w14:paraId="1E47CA11">
      <w:pPr>
        <w:rPr>
          <w:rFonts w:eastAsia="宋体"/>
        </w:rPr>
      </w:pPr>
      <w:r>
        <w:rPr>
          <w:rFonts w:hint="eastAsia" w:eastAsia="宋体"/>
        </w:rPr>
        <w:drawing>
          <wp:inline distT="0" distB="0" distL="114300" distR="114300">
            <wp:extent cx="4591050" cy="3090545"/>
            <wp:effectExtent l="0" t="0" r="0" b="14605"/>
            <wp:docPr id="2" name="图片 2" descr="15e9a43c0d88d41242cffc83a6d75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e9a43c0d88d41242cffc83a6d75b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BFB3">
      <w:pP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</w:pP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其中目标属性，即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>target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字段未知，待建模预测。</w:t>
      </w:r>
    </w:p>
    <w:p w14:paraId="340A017B">
      <w:pP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</w:pPr>
    </w:p>
    <w:p w14:paraId="7EE7A226">
      <w:pPr>
        <w:rPr>
          <w:rFonts w:ascii="pingfang SC" w:hAnsi="pingfang SC" w:eastAsia="pingfang SC"/>
          <w:b/>
          <w:bCs/>
          <w:color w:val="333333"/>
          <w:shd w:val="clear" w:color="auto" w:fill="FFFFFF"/>
        </w:rPr>
      </w:pPr>
      <w:r>
        <w:rPr>
          <w:rFonts w:hint="eastAsia" w:ascii="pingfang SC" w:hAnsi="pingfang SC" w:eastAsia="pingfang SC"/>
          <w:b/>
          <w:bCs/>
          <w:color w:val="333333"/>
          <w:shd w:val="clear" w:color="auto" w:fill="FFFFFF"/>
        </w:rPr>
        <w:t>2</w:t>
      </w:r>
      <w:r>
        <w:rPr>
          <w:rFonts w:ascii="pingfang SC" w:hAnsi="pingfang SC" w:eastAsia="pingfang SC"/>
          <w:b/>
          <w:bCs/>
          <w:color w:val="333333"/>
          <w:shd w:val="clear" w:color="auto" w:fill="FFFFFF"/>
        </w:rPr>
        <w:t xml:space="preserve">. </w:t>
      </w:r>
      <w:r>
        <w:rPr>
          <w:rFonts w:hint="eastAsia" w:ascii="pingfang SC" w:hAnsi="pingfang SC" w:eastAsia="pingfang SC"/>
          <w:b/>
          <w:bCs/>
          <w:color w:val="333333"/>
          <w:shd w:val="clear" w:color="auto" w:fill="FFFFFF"/>
        </w:rPr>
        <w:t>实验目的</w:t>
      </w:r>
    </w:p>
    <w:p w14:paraId="17447D2D">
      <w:pPr>
        <w:ind w:firstLine="248"/>
        <w:jc w:val="both"/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</w:pP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本次实验的目的是利用机器学习分类算法，基于训练集构建分类器模型，进而预测测试集中全体样本的分类结果，即测试样本的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 xml:space="preserve">target 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值：A、B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或C（品质：A 优于 B，B优于C）。</w:t>
      </w:r>
    </w:p>
    <w:p w14:paraId="16B85650">
      <w:pPr>
        <w:ind w:firstLine="248"/>
        <w:jc w:val="both"/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</w:pPr>
    </w:p>
    <w:p w14:paraId="3982D415">
      <w:pPr>
        <w:rPr>
          <w:rFonts w:ascii="pingfang SC" w:hAnsi="pingfang SC" w:eastAsia="pingfang SC"/>
          <w:b/>
          <w:bCs/>
          <w:color w:val="333333"/>
          <w:shd w:val="clear" w:color="auto" w:fill="FFFFFF"/>
        </w:rPr>
      </w:pPr>
      <w:r>
        <w:rPr>
          <w:rFonts w:hint="eastAsia" w:ascii="pingfang SC" w:hAnsi="pingfang SC" w:eastAsia="pingfang SC"/>
          <w:b/>
          <w:bCs/>
          <w:color w:val="333333"/>
          <w:shd w:val="clear" w:color="auto" w:fill="FFFFFF"/>
        </w:rPr>
        <w:t>3</w:t>
      </w:r>
      <w:r>
        <w:rPr>
          <w:rFonts w:ascii="pingfang SC" w:hAnsi="pingfang SC" w:eastAsia="pingfang SC"/>
          <w:b/>
          <w:bCs/>
          <w:color w:val="333333"/>
          <w:shd w:val="clear" w:color="auto" w:fill="FFFFFF"/>
        </w:rPr>
        <w:t xml:space="preserve">. </w:t>
      </w:r>
      <w:r>
        <w:rPr>
          <w:rFonts w:hint="eastAsia" w:ascii="pingfang SC" w:hAnsi="pingfang SC" w:eastAsia="pingfang SC"/>
          <w:b/>
          <w:bCs/>
          <w:color w:val="333333"/>
          <w:shd w:val="clear" w:color="auto" w:fill="FFFFFF"/>
        </w:rPr>
        <w:t>实验要求</w:t>
      </w:r>
    </w:p>
    <w:p w14:paraId="6B0EEDF6">
      <w:pPr>
        <w:ind w:firstLine="248"/>
        <w:jc w:val="both"/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>(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1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 xml:space="preserve">) 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具体的机器学习算法不限，以预测效果最佳为目标。</w:t>
      </w:r>
    </w:p>
    <w:p w14:paraId="36CBE962">
      <w:pPr>
        <w:ind w:firstLine="248"/>
        <w:jc w:val="both"/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 xml:space="preserve">(2) 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将预测结果保存在名为“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>predictions.txt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”的文本文件中，</w:t>
      </w:r>
      <w:r>
        <w:rPr>
          <w:rFonts w:hint="eastAsia" w:ascii="pingfang SC" w:hAnsi="pingfang SC" w:eastAsia="pingfang SC"/>
          <w:color w:val="FF0000"/>
          <w:sz w:val="21"/>
          <w:szCs w:val="21"/>
          <w:shd w:val="clear" w:color="auto" w:fill="FFFFFF"/>
        </w:rPr>
        <w:t>内容为160行， 每一行只有A</w:t>
      </w:r>
      <w:r>
        <w:rPr>
          <w:rFonts w:ascii="pingfang SC" w:hAnsi="pingfang SC" w:eastAsia="pingfang SC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  <w:shd w:val="clear" w:color="auto" w:fill="FFFFFF"/>
        </w:rPr>
        <w:t>或者B或者C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，代表你的算法对测试数据的预测结果。预测数据顺序须与测试集“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>data-test.csv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”中的样本顺序保持一致。</w:t>
      </w:r>
    </w:p>
    <w:p w14:paraId="47C5278C">
      <w:pPr>
        <w:ind w:firstLine="248"/>
        <w:jc w:val="both"/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</w:pP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(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 xml:space="preserve">3) 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将</w:t>
      </w:r>
      <w:r>
        <w:rPr>
          <w:rFonts w:hint="eastAsia" w:ascii="pingfang SC" w:hAnsi="pingfang SC" w:eastAsia="pingfang SC"/>
          <w:color w:val="FF0000"/>
          <w:sz w:val="21"/>
          <w:szCs w:val="21"/>
          <w:shd w:val="clear" w:color="auto" w:fill="FFFFFF"/>
        </w:rPr>
        <w:t>结果文件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“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>predictions.txt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”以附件形式提交至学习通，将</w:t>
      </w:r>
      <w:r>
        <w:rPr>
          <w:rFonts w:hint="eastAsia" w:ascii="pingfang SC" w:hAnsi="pingfang SC" w:eastAsia="pingfang SC"/>
          <w:color w:val="FF0000"/>
          <w:sz w:val="21"/>
          <w:szCs w:val="21"/>
          <w:shd w:val="clear" w:color="auto" w:fill="FFFFFF"/>
        </w:rPr>
        <w:t>全部源代码文件压缩打包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为 “src.zip”以</w:t>
      </w:r>
      <w:r>
        <w:rPr>
          <w:rFonts w:hint="eastAsia" w:ascii="pingfang SC" w:hAnsi="pingfang SC" w:eastAsia="pingfang SC"/>
          <w:color w:val="FF0000"/>
          <w:sz w:val="21"/>
          <w:szCs w:val="21"/>
          <w:shd w:val="clear" w:color="auto" w:fill="FFFFFF"/>
        </w:rPr>
        <w:t>第二个附件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提交至学习通。另请注意：</w:t>
      </w:r>
      <w:r>
        <w:rPr>
          <w:rFonts w:hint="eastAsia" w:ascii="pingfang SC" w:hAnsi="pingfang SC" w:eastAsia="pingfang SC"/>
          <w:color w:val="000000" w:themeColor="text1"/>
          <w:sz w:val="21"/>
          <w:szCs w:val="21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只需提交结果文件和源代码压缩文件，且不要对结果文件“</w:t>
      </w:r>
      <w:r>
        <w:rPr>
          <w:rFonts w:ascii="pingfang SC" w:hAnsi="pingfang SC" w:eastAsia="pingfang SC"/>
          <w:color w:val="000000" w:themeColor="text1"/>
          <w:sz w:val="21"/>
          <w:szCs w:val="21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predictions.txt</w:t>
      </w:r>
      <w:r>
        <w:rPr>
          <w:rFonts w:hint="eastAsia" w:ascii="pingfang SC" w:hAnsi="pingfang SC" w:eastAsia="pingfang SC"/>
          <w:color w:val="000000" w:themeColor="text1"/>
          <w:sz w:val="21"/>
          <w:szCs w:val="21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”进行压缩，也无需提交本次实验报告文件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。</w:t>
      </w:r>
    </w:p>
    <w:p w14:paraId="718B029E">
      <w:pPr>
        <w:ind w:firstLine="248"/>
        <w:jc w:val="both"/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</w:pP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(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 xml:space="preserve">4) 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本次实验成绩评定采用竞赛机制，即计算每位同学预测结果的m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 xml:space="preserve">icro 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F</w:t>
      </w:r>
      <w:r>
        <w:rPr>
          <w:rFonts w:ascii="pingfang SC" w:hAnsi="pingfang SC" w:eastAsia="pingfang SC"/>
          <w:color w:val="333333"/>
          <w:sz w:val="21"/>
          <w:szCs w:val="21"/>
          <w:shd w:val="clear" w:color="auto" w:fill="FFFFFF"/>
        </w:rPr>
        <w:t xml:space="preserve">1 </w:t>
      </w:r>
      <w:r>
        <w:rPr>
          <w:rFonts w:hint="eastAsia" w:ascii="pingfang SC" w:hAnsi="pingfang SC" w:eastAsia="pingfang SC"/>
          <w:color w:val="333333"/>
          <w:sz w:val="21"/>
          <w:szCs w:val="21"/>
          <w:shd w:val="clear" w:color="auto" w:fill="FFFFFF"/>
        </w:rPr>
        <w:t>score，然后由高到低进行排序评定相应的实验成绩。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TC">
    <w:altName w:val="Microsoft JhengHei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ingfang SC">
    <w:altName w:val="微软雅黑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A3YWM0Yjc3ZDdiYjdhODQwODY3ODY3YTgwNzY1Y2UifQ=="/>
  </w:docVars>
  <w:rsids>
    <w:rsidRoot w:val="00CF57BE"/>
    <w:rsid w:val="000562AC"/>
    <w:rsid w:val="00060015"/>
    <w:rsid w:val="000B097C"/>
    <w:rsid w:val="001A1328"/>
    <w:rsid w:val="00237D4B"/>
    <w:rsid w:val="00243D67"/>
    <w:rsid w:val="002F0C05"/>
    <w:rsid w:val="003D4A24"/>
    <w:rsid w:val="00421E5C"/>
    <w:rsid w:val="004304C9"/>
    <w:rsid w:val="0044676E"/>
    <w:rsid w:val="006476FC"/>
    <w:rsid w:val="0071752E"/>
    <w:rsid w:val="007333B0"/>
    <w:rsid w:val="00762DBC"/>
    <w:rsid w:val="008974E6"/>
    <w:rsid w:val="00985FD1"/>
    <w:rsid w:val="009E5FDB"/>
    <w:rsid w:val="00A96227"/>
    <w:rsid w:val="00AC3021"/>
    <w:rsid w:val="00AE3E90"/>
    <w:rsid w:val="00B34788"/>
    <w:rsid w:val="00BA7F18"/>
    <w:rsid w:val="00BB20CE"/>
    <w:rsid w:val="00C0413E"/>
    <w:rsid w:val="00CD2607"/>
    <w:rsid w:val="00CF57BE"/>
    <w:rsid w:val="00D94D8B"/>
    <w:rsid w:val="00DA4420"/>
    <w:rsid w:val="00DF1194"/>
    <w:rsid w:val="00ED5B83"/>
    <w:rsid w:val="00F15BBC"/>
    <w:rsid w:val="00F15D07"/>
    <w:rsid w:val="2C0954BB"/>
    <w:rsid w:val="33E27590"/>
    <w:rsid w:val="374B6384"/>
    <w:rsid w:val="3F6B2091"/>
    <w:rsid w:val="55B31E70"/>
    <w:rsid w:val="591A2206"/>
    <w:rsid w:val="5B4E2DA4"/>
    <w:rsid w:val="6629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imes New Roman" w:hAnsi="Times New Roman" w:eastAsia="Times New Roman" w:cs="Times New Roman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Times New Roman" w:hAnsi="Times New Roman" w:eastAsia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490</Words>
  <Characters>627</Characters>
  <Lines>4</Lines>
  <Paragraphs>1</Paragraphs>
  <TotalTime>315</TotalTime>
  <ScaleCrop>false</ScaleCrop>
  <LinksUpToDate>false</LinksUpToDate>
  <CharactersWithSpaces>656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2021-04-22T15:49:00Z</dcterms:created>
  <dc:creator>Microsoft Office User</dc:creator>
  <cp:lastModifiedBy>告</cp:lastModifiedBy>
  <dcterms:modified xsi:type="dcterms:W3CDTF">2025-04-24T02:16:20Z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07ADAB9A93164A91A74E04B1A17051CF_12</vt:lpwstr>
  </property>
  <property fmtid="{D5CDD505-2E9C-101B-9397-08002B2CF9AE}" pid="4" name="KSOTemplateDocerSaveRecord">
    <vt:lpwstr>eyJoZGlkIjoiODUxMjA1ZmZkOWEzMWI4NTU4MWY3ZTRkYjlkZGE0M2MiLCJ1c2VySWQiOiIxNTA4MzgwNzM4In0=</vt:lpwstr>
  </property>
</Properties>
</file>