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书宋_GBK" w:cs="Times New Roman"/>
          <w:b/>
          <w:bCs/>
          <w:sz w:val="28"/>
          <w:szCs w:val="28"/>
        </w:rPr>
      </w:pPr>
      <w:r>
        <w:rPr>
          <w:rFonts w:ascii="Times New Roman" w:hAnsi="Times New Roman" w:eastAsia="方正书宋_GBK" w:cs="Times New Roman"/>
          <w:b/>
          <w:bCs/>
          <w:sz w:val="28"/>
          <w:szCs w:val="28"/>
        </w:rPr>
        <w:t>实验9  多分类</w:t>
      </w:r>
      <w:r>
        <w:rPr>
          <w:rFonts w:hint="eastAsia" w:ascii="Times New Roman" w:hAnsi="Times New Roman" w:eastAsia="方正书宋_GBK" w:cs="Times New Roman"/>
          <w:b/>
          <w:bCs/>
          <w:sz w:val="28"/>
          <w:szCs w:val="28"/>
          <w:lang w:eastAsia="zh-CN"/>
        </w:rPr>
        <w:t>服装</w:t>
      </w:r>
      <w:r>
        <w:rPr>
          <w:rFonts w:ascii="Times New Roman" w:hAnsi="Times New Roman" w:eastAsia="方正书宋_GBK" w:cs="Times New Roman"/>
          <w:b/>
          <w:bCs/>
          <w:sz w:val="28"/>
          <w:szCs w:val="28"/>
        </w:rPr>
        <w:t>识别</w:t>
      </w:r>
      <w:r>
        <w:rPr>
          <w:rFonts w:hint="eastAsia" w:ascii="Times New Roman" w:hAnsi="Times New Roman" w:eastAsia="方正书宋_GBK" w:cs="Times New Roman"/>
          <w:b/>
          <w:bCs/>
          <w:sz w:val="28"/>
          <w:szCs w:val="28"/>
        </w:rPr>
        <w:t>实验</w:t>
      </w:r>
    </w:p>
    <w:p>
      <w:pPr>
        <w:spacing w:before="156" w:beforeLines="50"/>
        <w:rPr>
          <w:rFonts w:hint="eastAsia" w:ascii="Times New Roman" w:hAnsi="Times New Roman" w:eastAsia="SimHei" w:cs="Times New Roman"/>
          <w:b/>
          <w:bCs/>
          <w:sz w:val="24"/>
          <w:szCs w:val="24"/>
        </w:rPr>
      </w:pPr>
      <w:r>
        <w:rPr>
          <w:rFonts w:ascii="Times New Roman" w:hAnsi="Times New Roman" w:eastAsia="SimHei" w:cs="Times New Roman"/>
          <w:b/>
          <w:bCs/>
          <w:sz w:val="24"/>
          <w:szCs w:val="24"/>
        </w:rPr>
        <w:t>1.实验数据</w:t>
      </w:r>
    </w:p>
    <w:p>
      <w:pPr>
        <w:spacing w:before="156" w:beforeLines="50"/>
        <w:rPr>
          <w:rFonts w:ascii="Times New Roman" w:hAnsi="Times New Roman" w:eastAsia="SimHei" w:cs="Times New Roman"/>
          <w:b/>
          <w:bCs/>
          <w:szCs w:val="21"/>
        </w:rPr>
      </w:pPr>
      <w:r>
        <w:rPr>
          <w:rFonts w:ascii="Times New Roman" w:hAnsi="Times New Roman" w:eastAsia="SimHei" w:cs="Times New Roman"/>
          <w:b/>
          <w:bCs/>
          <w:szCs w:val="21"/>
        </w:rPr>
        <w:t>（1）训练集</w:t>
      </w:r>
    </w:p>
    <w:p>
      <w:pPr>
        <w:spacing w:line="276" w:lineRule="auto"/>
        <w:rPr>
          <w:rFonts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提供的数据包含60000张灰度图像，每张图像分辨率为28×28，存储于images_train.csv文件中（无header行）。这些图像涵盖10种服装类型，分别用0 - 9表示。原始数据以CSV格式呈现，每行代表一幅图片，其数值为对应图片像素的灰度值。需注意，针对图像识别问题，通常需对不同图片的灰度值范围进行标准化处理，使每张图片的灰度值范围一致，而当前提供的数据尚未完成此步骤。训练数据集的标签存于labels_train.csv文件中，用于标识每一行数据对应的服装类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4480" cy="5364480"/>
            <wp:effectExtent l="0" t="0" r="7620" b="762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536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jc w:val="left"/>
        <w:rPr>
          <w:rFonts w:hint="default" w:ascii="Times New Roman" w:hAnsi="Times New Roman" w:eastAsia="SimSun" w:cs="Times New Roman"/>
          <w:szCs w:val="21"/>
          <w:lang w:val="en-US"/>
        </w:rPr>
      </w:pPr>
    </w:p>
    <w:p>
      <w:pPr>
        <w:widowControl/>
        <w:spacing w:line="276" w:lineRule="auto"/>
        <w:jc w:val="left"/>
        <w:rPr>
          <w:rFonts w:hint="default" w:ascii="Times New Roman" w:hAnsi="Times New Roman" w:eastAsia="SimSun" w:cs="Times New Roman"/>
          <w:szCs w:val="21"/>
          <w:lang w:val="en-US"/>
        </w:rPr>
      </w:pPr>
    </w:p>
    <w:p>
      <w:pPr>
        <w:widowControl/>
        <w:spacing w:line="276" w:lineRule="auto"/>
        <w:jc w:val="left"/>
        <w:rPr>
          <w:rFonts w:hint="default" w:ascii="Times New Roman" w:hAnsi="Times New Roman" w:eastAsia="SimSun" w:cs="Times New Roman"/>
          <w:szCs w:val="21"/>
          <w:lang w:val="en-US"/>
        </w:rPr>
      </w:pPr>
    </w:p>
    <w:p>
      <w:pPr>
        <w:widowControl/>
        <w:spacing w:line="276" w:lineRule="auto"/>
        <w:jc w:val="left"/>
        <w:rPr>
          <w:rFonts w:hint="default" w:ascii="Times New Roman" w:hAnsi="Times New Roman" w:eastAsia="SimSun" w:cs="Times New Roman"/>
          <w:szCs w:val="21"/>
          <w:lang w:val="en-US"/>
        </w:rPr>
      </w:pPr>
    </w:p>
    <w:p>
      <w:pPr>
        <w:widowControl/>
        <w:spacing w:line="276" w:lineRule="auto"/>
        <w:jc w:val="left"/>
        <w:rPr>
          <w:rFonts w:hint="default" w:ascii="Times New Roman" w:hAnsi="Times New Roman" w:eastAsia="SimSun" w:cs="Times New Roman"/>
          <w:szCs w:val="21"/>
          <w:lang w:val="en-US"/>
        </w:rPr>
      </w:pPr>
    </w:p>
    <w:p>
      <w:pPr>
        <w:widowControl/>
        <w:spacing w:line="276" w:lineRule="auto"/>
        <w:jc w:val="center"/>
        <w:rPr>
          <w:rFonts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  <w:lang w:val="en-US"/>
        </w:rPr>
        <w:t>images_</w:t>
      </w:r>
      <w:r>
        <w:rPr>
          <w:rFonts w:ascii="Times New Roman" w:hAnsi="Times New Roman" w:eastAsia="SimSun" w:cs="Times New Roman"/>
          <w:szCs w:val="21"/>
        </w:rPr>
        <w:t>train.csv文件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内容</w:t>
      </w:r>
    </w:p>
    <w:p>
      <w:pPr>
        <w:widowControl/>
        <w:spacing w:line="276" w:lineRule="auto"/>
        <w:jc w:val="left"/>
        <w:rPr>
          <w:rFonts w:hint="eastAsia" w:ascii="Times New Roman" w:hAnsi="Times New Roman" w:eastAsia="SimSun" w:cs="Times New Roman"/>
          <w:szCs w:val="21"/>
        </w:rPr>
      </w:pPr>
      <w:r>
        <w:drawing>
          <wp:inline distT="0" distB="0" distL="114300" distR="114300">
            <wp:extent cx="5256530" cy="986790"/>
            <wp:effectExtent l="0" t="0" r="127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 xml:space="preserve">   </w:t>
      </w:r>
    </w:p>
    <w:p>
      <w:pPr>
        <w:widowControl/>
        <w:spacing w:line="276" w:lineRule="auto"/>
        <w:jc w:val="left"/>
        <w:rPr>
          <w:rFonts w:hint="eastAsia" w:ascii="Times New Roman" w:hAnsi="Times New Roman" w:eastAsia="SimSun" w:cs="Times New Roman"/>
          <w:szCs w:val="21"/>
        </w:rPr>
      </w:pPr>
    </w:p>
    <w:p>
      <w:pPr>
        <w:numPr>
          <w:ilvl w:val="0"/>
          <w:numId w:val="1"/>
        </w:numPr>
        <w:spacing w:before="156" w:beforeLines="50"/>
        <w:rPr>
          <w:rFonts w:hint="eastAsia" w:ascii="Times New Roman" w:hAnsi="Times New Roman" w:eastAsia="SimHei" w:cs="Times New Roman"/>
          <w:b/>
          <w:bCs/>
          <w:szCs w:val="21"/>
          <w:lang w:val="en-US" w:eastAsia="zh-CN"/>
        </w:rPr>
      </w:pPr>
      <w:r>
        <w:rPr>
          <w:rFonts w:ascii="Times New Roman" w:hAnsi="Times New Roman" w:eastAsia="SimHei" w:cs="Times New Roman"/>
          <w:b/>
          <w:bCs/>
          <w:szCs w:val="21"/>
        </w:rPr>
        <w:t>测试集</w:t>
      </w:r>
    </w:p>
    <w:p>
      <w:pPr>
        <w:widowControl/>
        <w:spacing w:line="276" w:lineRule="auto"/>
        <w:ind w:firstLine="420"/>
        <w:jc w:val="left"/>
        <w:rPr>
          <w:rFonts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另有10000条未知标签的测试数据图片，同样分辨率为28×28，保存在“images_test.csv”文件里。每行数据为给定图片的灰度值，需通过建模识别每张图片所代表的服装类别。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</w:p>
    <w:p>
      <w:pPr>
        <w:numPr>
          <w:ilvl w:val="0"/>
          <w:numId w:val="2"/>
        </w:numPr>
        <w:spacing w:before="156" w:beforeLines="50"/>
        <w:rPr>
          <w:rFonts w:ascii="Times New Roman" w:hAnsi="Times New Roman" w:eastAsia="SimHei" w:cs="Times New Roman"/>
          <w:b/>
          <w:bCs/>
          <w:sz w:val="24"/>
          <w:szCs w:val="24"/>
        </w:rPr>
      </w:pPr>
      <w:r>
        <w:rPr>
          <w:rFonts w:ascii="Times New Roman" w:hAnsi="Times New Roman" w:eastAsia="SimHei" w:cs="Times New Roman"/>
          <w:b/>
          <w:bCs/>
          <w:sz w:val="24"/>
          <w:szCs w:val="24"/>
        </w:rPr>
        <w:t>实验目的</w:t>
      </w:r>
    </w:p>
    <w:p>
      <w:pPr>
        <w:numPr>
          <w:numId w:val="0"/>
        </w:numPr>
        <w:spacing w:before="156" w:beforeLines="50"/>
        <w:rPr>
          <w:rFonts w:ascii="Times New Roman" w:hAnsi="Times New Roman" w:eastAsia="SimHei" w:cs="Times New Roman"/>
          <w:b/>
          <w:bCs/>
          <w:sz w:val="24"/>
          <w:szCs w:val="24"/>
        </w:rPr>
      </w:pPr>
    </w:p>
    <w:p>
      <w:pPr>
        <w:widowControl/>
        <w:numPr>
          <w:ilvl w:val="0"/>
          <w:numId w:val="3"/>
        </w:numPr>
        <w:spacing w:line="276" w:lineRule="auto"/>
        <w:ind w:left="432" w:leftChars="0" w:hanging="432" w:firstLineChars="0"/>
        <w:jc w:val="left"/>
        <w:rPr>
          <w:rFonts w:hint="default"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设计有效的样本特征向量，锻炼特征工程能力。例如，可考虑运用PCA等方法对图片像素点的灰度值进行降维处理。</w:t>
      </w:r>
    </w:p>
    <w:p>
      <w:pPr>
        <w:widowControl/>
        <w:numPr>
          <w:ilvl w:val="0"/>
          <w:numId w:val="3"/>
        </w:numPr>
        <w:spacing w:line="276" w:lineRule="auto"/>
        <w:ind w:left="432" w:leftChars="0" w:hanging="432" w:firstLineChars="0"/>
        <w:jc w:val="left"/>
        <w:rPr>
          <w:rFonts w:hint="default"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借助机器学习分类算法，基于训练集训练出用于服装识别的分类器模型。</w:t>
      </w:r>
    </w:p>
    <w:p>
      <w:pPr>
        <w:widowControl/>
        <w:numPr>
          <w:ilvl w:val="0"/>
          <w:numId w:val="3"/>
        </w:numPr>
        <w:spacing w:line="276" w:lineRule="auto"/>
        <w:ind w:left="432" w:leftChars="0" w:hanging="432" w:firstLineChars="0"/>
        <w:jc w:val="left"/>
        <w:rPr>
          <w:rFonts w:hint="default"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将构建好的分类器模型应用于测试集，得出全体未知标签样本的分类结果。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</w:p>
    <w:p>
      <w:pPr>
        <w:spacing w:before="156" w:beforeLines="50"/>
        <w:rPr>
          <w:rFonts w:ascii="Times New Roman" w:hAnsi="Times New Roman" w:eastAsia="SimHei" w:cs="Times New Roman"/>
          <w:b/>
          <w:bCs/>
          <w:sz w:val="24"/>
          <w:szCs w:val="24"/>
        </w:rPr>
      </w:pPr>
      <w:r>
        <w:rPr>
          <w:rFonts w:ascii="Times New Roman" w:hAnsi="Times New Roman" w:eastAsia="SimHei" w:cs="Times New Roman"/>
          <w:b/>
          <w:bCs/>
          <w:sz w:val="24"/>
          <w:szCs w:val="24"/>
        </w:rPr>
        <w:t>3.实验思路</w:t>
      </w:r>
    </w:p>
    <w:p>
      <w:pPr>
        <w:widowControl/>
        <w:spacing w:line="276" w:lineRule="auto"/>
        <w:jc w:val="left"/>
        <w:rPr>
          <w:rFonts w:hint="default" w:ascii="Times New Roman" w:hAnsi="Times New Roman" w:eastAsia="SimSun" w:cs="Times New Roman"/>
          <w:szCs w:val="21"/>
        </w:rPr>
      </w:pPr>
    </w:p>
    <w:p>
      <w:pPr>
        <w:widowControl/>
        <w:numPr>
          <w:ilvl w:val="0"/>
          <w:numId w:val="4"/>
        </w:numPr>
        <w:spacing w:line="276" w:lineRule="auto"/>
        <w:ind w:left="432" w:leftChars="0" w:hanging="432" w:firstLineChars="0"/>
        <w:jc w:val="left"/>
        <w:rPr>
          <w:rFonts w:hint="default"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附录中提供了可视化例程render.py，将该程序与数据文件images_train.csv、标签文件labels_train.csv置于同一文件夹下进行测试，可从中学习数据读取方法。另外，render_teset.py用于测试数据的可视化。</w:t>
      </w:r>
    </w:p>
    <w:p>
      <w:pPr>
        <w:widowControl/>
        <w:numPr>
          <w:ilvl w:val="0"/>
          <w:numId w:val="4"/>
        </w:numPr>
        <w:spacing w:line="276" w:lineRule="auto"/>
        <w:ind w:left="432" w:leftChars="0" w:hanging="432" w:firstLineChars="0"/>
        <w:jc w:val="left"/>
        <w:rPr>
          <w:rFonts w:hint="default"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不限定具体的机器学习算法，以达到最佳预测效果为目标，追求尽可能高的准确率。可尝试集成多种学习模型。</w:t>
      </w:r>
    </w:p>
    <w:p>
      <w:pPr>
        <w:widowControl/>
        <w:numPr>
          <w:ilvl w:val="0"/>
          <w:numId w:val="4"/>
        </w:numPr>
        <w:spacing w:line="276" w:lineRule="auto"/>
        <w:ind w:left="432" w:leftChars="0" w:hanging="432" w:firstLineChars="0"/>
        <w:jc w:val="left"/>
        <w:rPr>
          <w:rFonts w:hint="default"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对所给图像的灰度值进行数据变换、降维等特征工程相关预处理，实现方法不做限制。</w:t>
      </w:r>
    </w:p>
    <w:p>
      <w:pPr>
        <w:widowControl/>
        <w:numPr>
          <w:ilvl w:val="0"/>
          <w:numId w:val="4"/>
        </w:numPr>
        <w:spacing w:line="276" w:lineRule="auto"/>
        <w:ind w:left="432" w:leftChars="0" w:hanging="432" w:firstLineChars="0"/>
        <w:jc w:val="left"/>
        <w:rPr>
          <w:rFonts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自行学习多分类的分类器，如KNN、GNB、Logistic Regression、决策树、svm的SVC（from sklearn.svm import SVC）等。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</w:p>
    <w:p>
      <w:pPr>
        <w:spacing w:before="156" w:beforeLines="50"/>
        <w:rPr>
          <w:rFonts w:ascii="Times New Roman" w:hAnsi="Times New Roman" w:eastAsia="SimHei" w:cs="Times New Roman"/>
          <w:b/>
          <w:bCs/>
          <w:sz w:val="24"/>
          <w:szCs w:val="24"/>
        </w:rPr>
      </w:pPr>
      <w:r>
        <w:rPr>
          <w:rFonts w:ascii="Times New Roman" w:hAnsi="Times New Roman" w:eastAsia="SimHei" w:cs="Times New Roman"/>
          <w:b/>
          <w:bCs/>
          <w:sz w:val="24"/>
          <w:szCs w:val="24"/>
        </w:rPr>
        <w:t>4. 实验要求</w:t>
      </w:r>
    </w:p>
    <w:p>
      <w:pPr>
        <w:widowControl/>
        <w:numPr>
          <w:ilvl w:val="0"/>
          <w:numId w:val="5"/>
        </w:numPr>
        <w:spacing w:line="276" w:lineRule="auto"/>
        <w:ind w:left="432" w:leftChars="0" w:hanging="432" w:firstLineChars="0"/>
        <w:jc w:val="left"/>
        <w:rPr>
          <w:rFonts w:hint="default" w:ascii="Times New Roman" w:hAnsi="Times New Roman" w:eastAsia="SimSun" w:cs="Times New Roman"/>
          <w:szCs w:val="21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Cs w:val="21"/>
        </w:rPr>
        <w:t>将预测结果保存至名为“preds.txt”的文本文件，文件内容为10000行，每行仅包含0 - 9中的一个数字，代表算法对测试数据的预测结果。预测数据顺序必须与测试集“images_test.csv”中的样本顺序一致。</w:t>
      </w:r>
    </w:p>
    <w:p>
      <w:pPr>
        <w:widowControl/>
        <w:numPr>
          <w:ilvl w:val="0"/>
          <w:numId w:val="5"/>
        </w:numPr>
        <w:spacing w:line="276" w:lineRule="auto"/>
        <w:ind w:left="432" w:leftChars="0" w:hanging="432" w:firstLineChars="0"/>
        <w:jc w:val="left"/>
        <w:rPr>
          <w:rFonts w:hint="default"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上传两个文件：结果文件“preds.txt”和代码打包src.zip，分别以附件形式提交至学习通，无需提交本次实验报告文件。</w:t>
      </w:r>
    </w:p>
    <w:p>
      <w:pPr>
        <w:widowControl/>
        <w:numPr>
          <w:ilvl w:val="0"/>
          <w:numId w:val="5"/>
        </w:numPr>
        <w:spacing w:line="276" w:lineRule="auto"/>
        <w:ind w:left="432" w:leftChars="0" w:hanging="432" w:firstLineChars="0"/>
        <w:jc w:val="left"/>
        <w:rPr>
          <w:rFonts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</w:rPr>
        <w:t>本次实验成绩评定采用竞赛机制。鉴于本次实验为多分类问题，将计算每位同学预测结果的准确率，并按从高到低的顺序评定相应的实验成绩。其中，准确率(accuracy)指分类正确的测试样本数占总测试样本数的比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方正书宋_GBK">
    <w:altName w:val="Microsoft YaHei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悠哉字体">
    <w:panose1 w:val="02000600000000000000"/>
    <w:charset w:val="86"/>
    <w:family w:val="auto"/>
    <w:pitch w:val="default"/>
    <w:sig w:usb0="80000297" w:usb1="2ACF7C51" w:usb2="04000012" w:usb3="00000000" w:csb0="2004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65CA5"/>
    <w:multiLevelType w:val="singleLevel"/>
    <w:tmpl w:val="B6A65CA5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B6FB5417"/>
    <w:multiLevelType w:val="singleLevel"/>
    <w:tmpl w:val="B6FB54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D7A61B"/>
    <w:multiLevelType w:val="singleLevel"/>
    <w:tmpl w:val="F5D7A61B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FFB34D40"/>
    <w:multiLevelType w:val="singleLevel"/>
    <w:tmpl w:val="FFB34D40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3FD64BD3"/>
    <w:multiLevelType w:val="singleLevel"/>
    <w:tmpl w:val="3FD64BD3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CE"/>
    <w:rsid w:val="00036B28"/>
    <w:rsid w:val="000C2DCE"/>
    <w:rsid w:val="000E0A21"/>
    <w:rsid w:val="000E4898"/>
    <w:rsid w:val="00107A56"/>
    <w:rsid w:val="00111F79"/>
    <w:rsid w:val="00112224"/>
    <w:rsid w:val="001759BC"/>
    <w:rsid w:val="00211E23"/>
    <w:rsid w:val="00284FDC"/>
    <w:rsid w:val="00335DC8"/>
    <w:rsid w:val="003471FF"/>
    <w:rsid w:val="003D3F75"/>
    <w:rsid w:val="0043228A"/>
    <w:rsid w:val="0049610E"/>
    <w:rsid w:val="004E35C9"/>
    <w:rsid w:val="00587488"/>
    <w:rsid w:val="005A52EC"/>
    <w:rsid w:val="005B6850"/>
    <w:rsid w:val="00653A50"/>
    <w:rsid w:val="00733A11"/>
    <w:rsid w:val="00754534"/>
    <w:rsid w:val="00763F04"/>
    <w:rsid w:val="00773C6E"/>
    <w:rsid w:val="007B61F5"/>
    <w:rsid w:val="00867456"/>
    <w:rsid w:val="008B6A28"/>
    <w:rsid w:val="00907723"/>
    <w:rsid w:val="00930A18"/>
    <w:rsid w:val="00992B50"/>
    <w:rsid w:val="009B2D95"/>
    <w:rsid w:val="009C3384"/>
    <w:rsid w:val="009F54B6"/>
    <w:rsid w:val="00A746EC"/>
    <w:rsid w:val="00AA1DDD"/>
    <w:rsid w:val="00AB556C"/>
    <w:rsid w:val="00AB71E6"/>
    <w:rsid w:val="00B0059A"/>
    <w:rsid w:val="00B46C0B"/>
    <w:rsid w:val="00B65365"/>
    <w:rsid w:val="00B91794"/>
    <w:rsid w:val="00BA3F61"/>
    <w:rsid w:val="00BF2980"/>
    <w:rsid w:val="00C14051"/>
    <w:rsid w:val="00C14603"/>
    <w:rsid w:val="00C426C9"/>
    <w:rsid w:val="00D76AC2"/>
    <w:rsid w:val="00E06213"/>
    <w:rsid w:val="00E52E04"/>
    <w:rsid w:val="00F119BC"/>
    <w:rsid w:val="00F22873"/>
    <w:rsid w:val="00F545A2"/>
    <w:rsid w:val="00F61F10"/>
    <w:rsid w:val="1BDCEA4A"/>
    <w:rsid w:val="369A8047"/>
    <w:rsid w:val="3BED7542"/>
    <w:rsid w:val="534F292F"/>
    <w:rsid w:val="5AF93DB2"/>
    <w:rsid w:val="5F79852A"/>
    <w:rsid w:val="79AFF4F0"/>
    <w:rsid w:val="7AFE33FF"/>
    <w:rsid w:val="7BDE8932"/>
    <w:rsid w:val="7C3B8BD2"/>
    <w:rsid w:val="7DDFAE88"/>
    <w:rsid w:val="7EBF2A3E"/>
    <w:rsid w:val="7F398327"/>
    <w:rsid w:val="7F3E8987"/>
    <w:rsid w:val="9FE78432"/>
    <w:rsid w:val="BB739D58"/>
    <w:rsid w:val="CDDF5F9B"/>
    <w:rsid w:val="EDFFA9AC"/>
    <w:rsid w:val="EF3D273F"/>
    <w:rsid w:val="F3F9B4CE"/>
    <w:rsid w:val="F6D7F990"/>
    <w:rsid w:val="F7F41005"/>
    <w:rsid w:val="FB7FEB7F"/>
    <w:rsid w:val="FDBD6F5E"/>
    <w:rsid w:val="FE9E385A"/>
    <w:rsid w:val="FFBF15A1"/>
    <w:rsid w:val="FFD51F6B"/>
    <w:rsid w:val="FFEEE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21"/>
      <w:szCs w:val="21"/>
    </w:rPr>
  </w:style>
  <w:style w:type="paragraph" w:styleId="5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6">
    <w:name w:val="annotation subject"/>
    <w:basedOn w:val="5"/>
    <w:next w:val="5"/>
    <w:link w:val="14"/>
    <w:semiHidden/>
    <w:unhideWhenUsed/>
    <w:qFormat/>
    <w:uiPriority w:val="99"/>
    <w:rPr>
      <w:b/>
      <w:bCs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10">
    <w:name w:val="Header Char"/>
    <w:basedOn w:val="2"/>
    <w:link w:val="8"/>
    <w:qFormat/>
    <w:uiPriority w:val="99"/>
    <w:rPr>
      <w:sz w:val="18"/>
      <w:szCs w:val="18"/>
    </w:rPr>
  </w:style>
  <w:style w:type="character" w:customStyle="1" w:styleId="11">
    <w:name w:val="Footer Char"/>
    <w:basedOn w:val="2"/>
    <w:link w:val="7"/>
    <w:qFormat/>
    <w:uiPriority w:val="99"/>
    <w:rPr>
      <w:sz w:val="18"/>
      <w:szCs w:val="18"/>
    </w:rPr>
  </w:style>
  <w:style w:type="character" w:customStyle="1" w:styleId="1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Comment Text Char"/>
    <w:basedOn w:val="2"/>
    <w:link w:val="5"/>
    <w:semiHidden/>
    <w:qFormat/>
    <w:uiPriority w:val="99"/>
  </w:style>
  <w:style w:type="character" w:customStyle="1" w:styleId="14">
    <w:name w:val="Comment Subject Char"/>
    <w:basedOn w:val="13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495</Words>
  <Characters>615</Characters>
  <Lines>55</Lines>
  <Paragraphs>52</Paragraphs>
  <TotalTime>9</TotalTime>
  <ScaleCrop>false</ScaleCrop>
  <LinksUpToDate>false</LinksUpToDate>
  <CharactersWithSpaces>1058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2021-05-19T14:01:00Z</dcterms:created>
  <dc:creator>宋 超</dc:creator>
  <cp:lastModifiedBy>hjw</cp:lastModifiedBy>
  <dcterms:modified xsi:type="dcterms:W3CDTF">2025-05-06T21:22:59Z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