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E2B" w:rsidRDefault="005A1E2B"/>
    <w:p w:rsidR="005A1E2B" w:rsidRDefault="005A1E2B" w:rsidP="005A1E2B">
      <w:r>
        <w:sym w:font="Wingdings" w:char="F0E0"/>
      </w:r>
      <w:r>
        <w:t>serkanunek@hotmail.com</w:t>
      </w:r>
    </w:p>
    <w:p w:rsidR="005A1E2B" w:rsidRDefault="005A1E2B"/>
    <w:p w:rsidR="00A77876" w:rsidRDefault="0081707E">
      <w:r>
        <w:sym w:font="Wingdings" w:char="F0E0"/>
      </w:r>
      <w:r>
        <w:t>SQL...</w:t>
      </w:r>
    </w:p>
    <w:p w:rsidR="005A1E2B" w:rsidRDefault="005A1E2B">
      <w:r>
        <w:t>(mümin sekman)</w:t>
      </w:r>
    </w:p>
    <w:p w:rsidR="0081707E" w:rsidRDefault="0081707E">
      <w:r>
        <w:t xml:space="preserve">Sql server rdbms altyapıya sahip. Birden fazla rdbms birbiriyle konuşabilir. </w:t>
      </w:r>
    </w:p>
    <w:p w:rsidR="0081707E" w:rsidRDefault="0081707E" w:rsidP="0081707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w:t>
      </w:r>
    </w:p>
    <w:p w:rsidR="0081707E" w:rsidRDefault="0081707E" w:rsidP="0081707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@SAY </w:t>
      </w:r>
      <w:r>
        <w:rPr>
          <w:rFonts w:ascii="Courier New" w:hAnsi="Courier New" w:cs="Courier New"/>
          <w:noProof/>
          <w:color w:val="0000FF"/>
          <w:sz w:val="20"/>
          <w:szCs w:val="20"/>
        </w:rPr>
        <w:t>INT</w:t>
      </w:r>
    </w:p>
    <w:p w:rsidR="0081707E" w:rsidRDefault="0081707E" w:rsidP="0081707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@SAY</w:t>
      </w:r>
      <w:r>
        <w:rPr>
          <w:rFonts w:ascii="Courier New" w:hAnsi="Courier New" w:cs="Courier New"/>
          <w:noProof/>
          <w:color w:val="808080"/>
          <w:sz w:val="20"/>
          <w:szCs w:val="20"/>
        </w:rPr>
        <w:t>=</w:t>
      </w:r>
      <w:r>
        <w:rPr>
          <w:rFonts w:ascii="Courier New" w:hAnsi="Courier New" w:cs="Courier New"/>
          <w:noProof/>
          <w:sz w:val="20"/>
          <w:szCs w:val="20"/>
        </w:rPr>
        <w:t>0</w:t>
      </w:r>
    </w:p>
    <w:p w:rsidR="0081707E" w:rsidRDefault="0081707E" w:rsidP="0081707E">
      <w:pPr>
        <w:autoSpaceDE w:val="0"/>
        <w:autoSpaceDN w:val="0"/>
        <w:adjustRightInd w:val="0"/>
        <w:spacing w:after="0" w:line="240" w:lineRule="auto"/>
        <w:rPr>
          <w:rFonts w:ascii="Courier New" w:hAnsi="Courier New" w:cs="Courier New"/>
          <w:noProof/>
          <w:sz w:val="20"/>
          <w:szCs w:val="20"/>
        </w:rPr>
      </w:pPr>
    </w:p>
    <w:p w:rsidR="0081707E" w:rsidRDefault="0081707E" w:rsidP="0081707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@SAY</w:t>
      </w:r>
      <w:r>
        <w:rPr>
          <w:rFonts w:ascii="Courier New" w:hAnsi="Courier New" w:cs="Courier New"/>
          <w:noProof/>
          <w:color w:val="808080"/>
          <w:sz w:val="20"/>
          <w:szCs w:val="20"/>
        </w:rPr>
        <w:t>&lt;</w:t>
      </w:r>
      <w:r>
        <w:rPr>
          <w:rFonts w:ascii="Courier New" w:hAnsi="Courier New" w:cs="Courier New"/>
          <w:noProof/>
          <w:sz w:val="20"/>
          <w:szCs w:val="20"/>
        </w:rPr>
        <w:t>10000</w:t>
      </w:r>
      <w:r>
        <w:rPr>
          <w:rFonts w:ascii="Courier New" w:hAnsi="Courier New" w:cs="Courier New"/>
          <w:noProof/>
          <w:color w:val="808080"/>
          <w:sz w:val="20"/>
          <w:szCs w:val="20"/>
        </w:rPr>
        <w:t>)</w:t>
      </w:r>
    </w:p>
    <w:p w:rsidR="0081707E" w:rsidRDefault="0081707E" w:rsidP="0081707E">
      <w:pPr>
        <w:autoSpaceDE w:val="0"/>
        <w:autoSpaceDN w:val="0"/>
        <w:adjustRightInd w:val="0"/>
        <w:spacing w:after="0" w:line="240" w:lineRule="auto"/>
        <w:rPr>
          <w:rFonts w:ascii="Courier New" w:hAnsi="Courier New" w:cs="Courier New"/>
          <w:noProof/>
          <w:color w:val="808080"/>
          <w:sz w:val="20"/>
          <w:szCs w:val="20"/>
        </w:rPr>
      </w:pPr>
    </w:p>
    <w:p w:rsidR="0081707E" w:rsidRDefault="0081707E" w:rsidP="0081707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BEGIN</w:t>
      </w:r>
    </w:p>
    <w:p w:rsidR="0081707E" w:rsidRDefault="0081707E" w:rsidP="0081707E">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INSERT</w:t>
      </w:r>
      <w:r>
        <w:rPr>
          <w:rFonts w:ascii="Courier New" w:hAnsi="Courier New" w:cs="Courier New"/>
          <w:noProof/>
          <w:sz w:val="20"/>
          <w:szCs w:val="20"/>
        </w:rPr>
        <w:t xml:space="preserve"> TBL_URUNLER </w:t>
      </w:r>
      <w:r>
        <w:rPr>
          <w:rFonts w:ascii="Courier New" w:hAnsi="Courier New" w:cs="Courier New"/>
          <w:noProof/>
          <w:color w:val="0000FF"/>
          <w:sz w:val="20"/>
          <w:szCs w:val="20"/>
        </w:rPr>
        <w:t>VALUES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FF0000"/>
          <w:sz w:val="20"/>
          <w:szCs w:val="20"/>
        </w:rPr>
        <w:t>'URUN'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@SAY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p>
    <w:p w:rsidR="0081707E" w:rsidRDefault="0081707E" w:rsidP="0081707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@SAY</w:t>
      </w:r>
      <w:r>
        <w:rPr>
          <w:rFonts w:ascii="Courier New" w:hAnsi="Courier New" w:cs="Courier New"/>
          <w:noProof/>
          <w:color w:val="808080"/>
          <w:sz w:val="20"/>
          <w:szCs w:val="20"/>
        </w:rPr>
        <w:t>=</w:t>
      </w:r>
      <w:r>
        <w:rPr>
          <w:rFonts w:ascii="Courier New" w:hAnsi="Courier New" w:cs="Courier New"/>
          <w:noProof/>
          <w:sz w:val="20"/>
          <w:szCs w:val="20"/>
        </w:rPr>
        <w:t>@SAY</w:t>
      </w:r>
      <w:r>
        <w:rPr>
          <w:rFonts w:ascii="Courier New" w:hAnsi="Courier New" w:cs="Courier New"/>
          <w:noProof/>
          <w:color w:val="808080"/>
          <w:sz w:val="20"/>
          <w:szCs w:val="20"/>
        </w:rPr>
        <w:t>+</w:t>
      </w:r>
      <w:r>
        <w:rPr>
          <w:rFonts w:ascii="Courier New" w:hAnsi="Courier New" w:cs="Courier New"/>
          <w:noProof/>
          <w:sz w:val="20"/>
          <w:szCs w:val="20"/>
        </w:rPr>
        <w:t>1</w:t>
      </w:r>
    </w:p>
    <w:p w:rsidR="0081707E" w:rsidRDefault="0081707E" w:rsidP="0081707E">
      <w:pPr>
        <w:autoSpaceDE w:val="0"/>
        <w:autoSpaceDN w:val="0"/>
        <w:adjustRightInd w:val="0"/>
        <w:spacing w:after="0" w:line="240" w:lineRule="auto"/>
        <w:ind w:firstLine="708"/>
        <w:rPr>
          <w:rFonts w:ascii="Courier New" w:hAnsi="Courier New" w:cs="Courier New"/>
          <w:noProof/>
          <w:color w:val="0000FF"/>
          <w:sz w:val="20"/>
          <w:szCs w:val="20"/>
        </w:rPr>
      </w:pPr>
      <w:r>
        <w:rPr>
          <w:rFonts w:ascii="Courier New" w:hAnsi="Courier New" w:cs="Courier New"/>
          <w:noProof/>
          <w:color w:val="0000FF"/>
          <w:sz w:val="20"/>
          <w:szCs w:val="20"/>
        </w:rPr>
        <w:t>END</w:t>
      </w:r>
    </w:p>
    <w:p w:rsidR="0081707E" w:rsidRDefault="0081707E" w:rsidP="0081707E">
      <w:pPr>
        <w:autoSpaceDE w:val="0"/>
        <w:autoSpaceDN w:val="0"/>
        <w:adjustRightInd w:val="0"/>
        <w:spacing w:after="0" w:line="240" w:lineRule="auto"/>
        <w:rPr>
          <w:rFonts w:ascii="Courier New" w:hAnsi="Courier New" w:cs="Courier New"/>
          <w:noProof/>
          <w:color w:val="0000FF"/>
          <w:sz w:val="20"/>
          <w:szCs w:val="20"/>
        </w:rPr>
      </w:pPr>
    </w:p>
    <w:p w:rsidR="0081707E" w:rsidRDefault="0081707E" w:rsidP="0081707E">
      <w:pPr>
        <w:autoSpaceDE w:val="0"/>
        <w:autoSpaceDN w:val="0"/>
        <w:adjustRightInd w:val="0"/>
        <w:spacing w:after="0" w:line="240" w:lineRule="auto"/>
        <w:rPr>
          <w:rFonts w:ascii="Courier New" w:hAnsi="Courier New" w:cs="Courier New"/>
          <w:noProof/>
          <w:color w:val="0000FF"/>
          <w:sz w:val="20"/>
          <w:szCs w:val="20"/>
        </w:rPr>
      </w:pPr>
    </w:p>
    <w:p w:rsidR="0081707E" w:rsidRDefault="0081707E" w:rsidP="0081707E">
      <w:r>
        <w:t>Bu sorgu SAY değişkeni 10000in altında olduğu zaman tabloya veri atar.</w:t>
      </w:r>
    </w:p>
    <w:p w:rsidR="0081707E" w:rsidRDefault="0081707E" w:rsidP="0081707E">
      <w:r>
        <w:t>---------------</w:t>
      </w:r>
    </w:p>
    <w:p w:rsidR="0081707E" w:rsidRDefault="0081707E" w:rsidP="0081707E"/>
    <w:p w:rsidR="0081707E" w:rsidRDefault="0081707E" w:rsidP="0081707E">
      <w:r>
        <w:t>Model db içinde tanınlanmış nesnelerin herbiri yeni database oluşturulurken db içine alır. Yani model deoluşturulan tablo oluşturulmasından sonra  oluşturulacak tüm database de bu kullanıcılar tablosu da oluşur.</w:t>
      </w:r>
    </w:p>
    <w:p w:rsidR="0081707E" w:rsidRDefault="0081707E" w:rsidP="0081707E">
      <w:r>
        <w:t xml:space="preserve">--sql injection: text box da </w:t>
      </w:r>
    </w:p>
    <w:p w:rsidR="0081707E" w:rsidRDefault="0081707E">
      <w:hyperlink r:id="rId4" w:history="1">
        <w:r w:rsidRPr="00CD2098">
          <w:rPr>
            <w:rStyle w:val="Hyperlink"/>
          </w:rPr>
          <w:t>www.yazgeliştir.com</w:t>
        </w:r>
      </w:hyperlink>
    </w:p>
    <w:p w:rsidR="0081707E" w:rsidRDefault="0081707E"/>
    <w:p w:rsidR="0081707E" w:rsidRDefault="0081707E">
      <w:r>
        <w:t>datatype</w:t>
      </w:r>
      <w:r>
        <w:sym w:font="Wingdings" w:char="F0E0"/>
      </w:r>
      <w:r>
        <w:t>numeric (sayılar) (int; smallint; tinyint; money; decimal)</w:t>
      </w:r>
    </w:p>
    <w:p w:rsidR="0081707E" w:rsidRDefault="0081707E">
      <w:r>
        <w:tab/>
        <w:t xml:space="preserve">  </w:t>
      </w:r>
      <w:r>
        <w:sym w:font="Wingdings" w:char="F0E0"/>
      </w:r>
      <w:r>
        <w:t>alphanumeric (sayılar+harfler) (n+var+char national variable character 2byte’lık alan kullanılır, variable ayırılan ama kullanılmayan boyutu geri gönderir; varchar; char; datetime; smalldatetime)</w:t>
      </w:r>
    </w:p>
    <w:p w:rsidR="0081707E" w:rsidRDefault="0081707E">
      <w:r>
        <w:t>Datapage maksimum 8kb veri saklayabilir.</w:t>
      </w:r>
    </w:p>
    <w:p w:rsidR="0081707E" w:rsidRDefault="0081707E">
      <w:r>
        <w:t>İkisinin en önemli farkı 5+3 numeric de 8 iken alphanumeric de 53 yapar.</w:t>
      </w:r>
    </w:p>
    <w:p w:rsidR="0081707E" w:rsidRDefault="005A1E2B">
      <w:r w:rsidRPr="005A1E2B">
        <w:t>Uniqueidentifier</w:t>
      </w:r>
      <w:r>
        <w:t xml:space="preserve"> : bu karakter türü üzerinde newid() fonksiyonu tanımlayıp id üretebiliyoruz (seri no gibi)</w:t>
      </w:r>
    </w:p>
    <w:p w:rsidR="0081707E" w:rsidRDefault="0081707E"/>
    <w:p w:rsidR="005A1E2B" w:rsidRDefault="005A1E2B" w:rsidP="005A1E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lastRenderedPageBreak/>
        <w:t>select</w:t>
      </w:r>
      <w:r>
        <w:rPr>
          <w:rFonts w:ascii="Courier New" w:hAnsi="Courier New" w:cs="Courier New"/>
          <w:noProof/>
          <w:sz w:val="20"/>
          <w:szCs w:val="20"/>
        </w:rPr>
        <w:t xml:space="preserve"> </w:t>
      </w:r>
      <w:r>
        <w:rPr>
          <w:rFonts w:ascii="Courier New" w:hAnsi="Courier New" w:cs="Courier New"/>
          <w:noProof/>
          <w:color w:val="0000FF"/>
          <w:sz w:val="20"/>
          <w:szCs w:val="20"/>
        </w:rPr>
        <w:t>distinct</w:t>
      </w:r>
      <w:r>
        <w:rPr>
          <w:rFonts w:ascii="Courier New" w:hAnsi="Courier New" w:cs="Courier New"/>
          <w:noProof/>
          <w:color w:val="808080"/>
          <w:sz w:val="20"/>
          <w:szCs w:val="20"/>
        </w:rPr>
        <w:t>(</w:t>
      </w:r>
      <w:r>
        <w:rPr>
          <w:rFonts w:ascii="Courier New" w:hAnsi="Courier New" w:cs="Courier New"/>
          <w:noProof/>
          <w:color w:val="FF00FF"/>
          <w:sz w:val="20"/>
          <w:szCs w:val="20"/>
        </w:rPr>
        <w:t>substring</w:t>
      </w:r>
      <w:r>
        <w:rPr>
          <w:rFonts w:ascii="Courier New" w:hAnsi="Courier New" w:cs="Courier New"/>
          <w:noProof/>
          <w:color w:val="808080"/>
          <w:sz w:val="20"/>
          <w:szCs w:val="20"/>
        </w:rPr>
        <w:t>(</w:t>
      </w:r>
      <w:r>
        <w:rPr>
          <w:rFonts w:ascii="Courier New" w:hAnsi="Courier New" w:cs="Courier New"/>
          <w:noProof/>
          <w:sz w:val="20"/>
          <w:szCs w:val="20"/>
        </w:rPr>
        <w:t>KULLANICIADI</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TBL_KULLANICILAR</w:t>
      </w:r>
    </w:p>
    <w:p w:rsidR="005A1E2B" w:rsidRPr="005A1E2B" w:rsidRDefault="005A1E2B" w:rsidP="005A1E2B">
      <w:pPr>
        <w:autoSpaceDE w:val="0"/>
        <w:autoSpaceDN w:val="0"/>
        <w:adjustRightInd w:val="0"/>
        <w:spacing w:after="0" w:line="240" w:lineRule="auto"/>
        <w:rPr>
          <w:rFonts w:ascii="Courier New" w:hAnsi="Courier New" w:cs="Courier New"/>
          <w:noProof/>
          <w:sz w:val="20"/>
          <w:szCs w:val="20"/>
        </w:rPr>
      </w:pPr>
    </w:p>
    <w:p w:rsidR="005A1E2B" w:rsidRDefault="005A1E2B">
      <w:r>
        <w:t>Bu sorgu ile ilgili tablonun ilgili sutununun birbirinden farklı olan ilk karakterini çağırabiliriz.</w:t>
      </w:r>
    </w:p>
    <w:p w:rsidR="005A1E2B" w:rsidRDefault="005A1E2B">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distinct</w:t>
      </w:r>
      <w:r>
        <w:rPr>
          <w:rFonts w:ascii="Courier New" w:hAnsi="Courier New" w:cs="Courier New"/>
          <w:noProof/>
          <w:sz w:val="20"/>
          <w:szCs w:val="20"/>
        </w:rPr>
        <w:t xml:space="preserve"> </w:t>
      </w:r>
      <w:r>
        <w:rPr>
          <w:rFonts w:ascii="Courier New" w:hAnsi="Courier New" w:cs="Courier New"/>
          <w:noProof/>
          <w:color w:val="808080"/>
          <w:sz w:val="20"/>
          <w:szCs w:val="20"/>
        </w:rPr>
        <w:t>(left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KULLANICIADI</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TBL_KULLANICILAR</w:t>
      </w:r>
    </w:p>
    <w:p w:rsidR="005A1E2B" w:rsidRDefault="005A1E2B">
      <w:r>
        <w:t>Sorgusu da bir önceki sorguyla aynı işe yarar. Bu sorguda kullanılan farklı cümlecikler ise...</w:t>
      </w:r>
    </w:p>
    <w:p w:rsidR="005A1E2B" w:rsidRDefault="005A1E2B">
      <w:r>
        <w:t>-left (kolon adı, karaktersayısı) soldan n kadar ayırır.</w:t>
      </w:r>
    </w:p>
    <w:p w:rsidR="005A1E2B" w:rsidRDefault="005A1E2B">
      <w:r>
        <w:t>-right (kolon adı, karaktersayısı) sağdan ayırır.</w:t>
      </w:r>
    </w:p>
    <w:p w:rsidR="005A1E2B" w:rsidRDefault="005A1E2B">
      <w:r>
        <w:t>-substring (kolon adı, kaçıncıkarakterden, kaçkarakter)</w:t>
      </w:r>
    </w:p>
    <w:p w:rsidR="005A1E2B" w:rsidRDefault="005A1E2B" w:rsidP="005A1E2B">
      <w:pPr>
        <w:autoSpaceDE w:val="0"/>
        <w:autoSpaceDN w:val="0"/>
        <w:adjustRightInd w:val="0"/>
        <w:spacing w:after="0" w:line="240" w:lineRule="auto"/>
        <w:rPr>
          <w:rFonts w:ascii="Courier New" w:hAnsi="Courier New" w:cs="Courier New"/>
          <w:noProof/>
          <w:sz w:val="20"/>
          <w:szCs w:val="20"/>
        </w:rPr>
      </w:pPr>
    </w:p>
    <w:p w:rsidR="005A1E2B" w:rsidRDefault="005A1E2B" w:rsidP="005A1E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ltrim</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KULLANICIADI</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TBL_KULLANICILAR</w:t>
      </w:r>
    </w:p>
    <w:p w:rsidR="005A1E2B" w:rsidRDefault="005A1E2B">
      <w:r>
        <w:t>bu sorgu da ilk karakterter eğer boşluk  ise onu siliyor.</w:t>
      </w:r>
    </w:p>
    <w:p w:rsidR="0081707E" w:rsidRDefault="005A1E2B">
      <w:r>
        <w:t>Ltrim(kolonadı) fonksiyonu soldaki boşlukları atar.</w:t>
      </w:r>
    </w:p>
    <w:p w:rsidR="005A1E2B" w:rsidRDefault="005A1E2B">
      <w:r>
        <w:t>Rtrim(kolonadı) fonksiyonu sağdaki boşlukları atar.</w:t>
      </w:r>
    </w:p>
    <w:p w:rsidR="005A1E2B" w:rsidRDefault="005A1E2B">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replace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KULLANICIADI</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TBL_KULLANICILAR</w:t>
      </w:r>
    </w:p>
    <w:p w:rsidR="0081707E" w:rsidRDefault="005A1E2B">
      <w:r>
        <w:t>Bu sorgu da ilk karakter “ ise onu ‘’ ile değiştirir.</w:t>
      </w:r>
    </w:p>
    <w:p w:rsidR="005A1E2B" w:rsidRDefault="005A1E2B">
      <w:r>
        <w:t>Replace(kolonadı,eski değer, yeni değer)</w:t>
      </w:r>
    </w:p>
    <w:p w:rsidR="005A1E2B" w:rsidRDefault="005A1E2B" w:rsidP="005A1E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TBL_KULLANICILARKOPYA </w:t>
      </w:r>
      <w:r>
        <w:rPr>
          <w:rFonts w:ascii="Courier New" w:hAnsi="Courier New" w:cs="Courier New"/>
          <w:noProof/>
          <w:color w:val="0000FF"/>
          <w:sz w:val="20"/>
          <w:szCs w:val="20"/>
        </w:rPr>
        <w:t>from</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TBL_KULLANICILAR</w:t>
      </w:r>
    </w:p>
    <w:p w:rsidR="005A1E2B" w:rsidRDefault="005A1E2B" w:rsidP="005A1E2B">
      <w:r>
        <w:t>Sorgusu da ikinci tabloyu ilk yazılan tabloya atar. Yalnız ilk tablo yani kopyayı alacak olan tablo mutlaka yeni olmalı. Tablo zaten varsa üzerine yazmaz, sorun üretir. Temp table dan farkı fiziksel olarak tablonun oluşmasıdır.</w:t>
      </w:r>
    </w:p>
    <w:p w:rsidR="005A1E2B" w:rsidRDefault="005A1E2B" w:rsidP="005A1E2B"/>
    <w:p w:rsidR="005A1E2B" w:rsidRDefault="005A1E2B" w:rsidP="005A1E2B">
      <w:pPr>
        <w:autoSpaceDE w:val="0"/>
        <w:autoSpaceDN w:val="0"/>
        <w:adjustRightInd w:val="0"/>
        <w:spacing w:after="0" w:line="240" w:lineRule="auto"/>
        <w:rPr>
          <w:rFonts w:ascii="Courier New" w:hAnsi="Courier New" w:cs="Courier New"/>
          <w:noProof/>
          <w:sz w:val="20"/>
          <w:szCs w:val="20"/>
        </w:rPr>
      </w:pPr>
    </w:p>
    <w:p w:rsidR="005A1E2B" w:rsidRDefault="005A1E2B" w:rsidP="005A1E2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--yanlışın case kullanımı. bakılacak olan şeyi case ifadesinden sonra yazman gerekiyor</w:t>
      </w:r>
    </w:p>
    <w:p w:rsidR="005A1E2B" w:rsidRDefault="005A1E2B" w:rsidP="005A1E2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--when ifadesinden sonra ise eşitliği karşılaştırılacak olan şeyi yazman gerekiyor</w:t>
      </w:r>
    </w:p>
    <w:p w:rsidR="005A1E2B" w:rsidRDefault="005A1E2B" w:rsidP="005A1E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w:t>
      </w:r>
    </w:p>
    <w:p w:rsidR="005A1E2B" w:rsidRDefault="005A1E2B" w:rsidP="005A1E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A1E2B" w:rsidRDefault="005A1E2B" w:rsidP="005A1E2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WHEN</w:t>
      </w:r>
      <w:r>
        <w:rPr>
          <w:rFonts w:ascii="Courier New" w:hAnsi="Courier New" w:cs="Courier New"/>
          <w:noProof/>
          <w:sz w:val="20"/>
          <w:szCs w:val="20"/>
        </w:rPr>
        <w:t xml:space="preserve"> </w:t>
      </w:r>
      <w:r>
        <w:rPr>
          <w:rFonts w:ascii="Courier New" w:hAnsi="Courier New" w:cs="Courier New"/>
          <w:noProof/>
          <w:color w:val="FF00FF"/>
          <w:sz w:val="20"/>
          <w:szCs w:val="20"/>
        </w:rPr>
        <w:t>substring</w:t>
      </w:r>
      <w:r>
        <w:rPr>
          <w:rFonts w:ascii="Courier New" w:hAnsi="Courier New" w:cs="Courier New"/>
          <w:noProof/>
          <w:color w:val="808080"/>
          <w:sz w:val="20"/>
          <w:szCs w:val="20"/>
        </w:rPr>
        <w:t>(</w:t>
      </w:r>
      <w:r>
        <w:rPr>
          <w:rFonts w:ascii="Courier New" w:hAnsi="Courier New" w:cs="Courier New"/>
          <w:noProof/>
          <w:sz w:val="20"/>
          <w:szCs w:val="20"/>
        </w:rPr>
        <w:t>KULLANICIADI</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FF00FF"/>
          <w:sz w:val="20"/>
          <w:szCs w:val="20"/>
        </w:rPr>
        <w:t>replace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KULLANICIADI</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color w:val="808080"/>
          <w:sz w:val="20"/>
          <w:szCs w:val="20"/>
        </w:rPr>
        <w:t>)</w:t>
      </w:r>
    </w:p>
    <w:p w:rsidR="005A1E2B" w:rsidRDefault="005A1E2B" w:rsidP="005A1E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A1E2B" w:rsidRDefault="005A1E2B" w:rsidP="005A1E2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WHEN</w:t>
      </w:r>
      <w:r>
        <w:rPr>
          <w:rFonts w:ascii="Courier New" w:hAnsi="Courier New" w:cs="Courier New"/>
          <w:noProof/>
          <w:sz w:val="20"/>
          <w:szCs w:val="20"/>
        </w:rPr>
        <w:t xml:space="preserve"> </w:t>
      </w:r>
      <w:r>
        <w:rPr>
          <w:rFonts w:ascii="Courier New" w:hAnsi="Courier New" w:cs="Courier New"/>
          <w:noProof/>
          <w:color w:val="FF00FF"/>
          <w:sz w:val="20"/>
          <w:szCs w:val="20"/>
        </w:rPr>
        <w:t>substring</w:t>
      </w:r>
      <w:r>
        <w:rPr>
          <w:rFonts w:ascii="Courier New" w:hAnsi="Courier New" w:cs="Courier New"/>
          <w:noProof/>
          <w:color w:val="808080"/>
          <w:sz w:val="20"/>
          <w:szCs w:val="20"/>
        </w:rPr>
        <w:t>(</w:t>
      </w:r>
      <w:r>
        <w:rPr>
          <w:rFonts w:ascii="Courier New" w:hAnsi="Courier New" w:cs="Courier New"/>
          <w:noProof/>
          <w:sz w:val="20"/>
          <w:szCs w:val="20"/>
        </w:rPr>
        <w:t>KULLANICIADI</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 '</w:t>
      </w:r>
      <w:r>
        <w:rPr>
          <w:rFonts w:ascii="Courier New" w:hAnsi="Courier New" w:cs="Courier New"/>
          <w:noProof/>
          <w:sz w:val="20"/>
          <w:szCs w:val="20"/>
        </w:rPr>
        <w:t xml:space="preserve">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FF00FF"/>
          <w:sz w:val="20"/>
          <w:szCs w:val="20"/>
        </w:rPr>
        <w:t>ltrim</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KULLANICIADI</w:t>
      </w:r>
      <w:r>
        <w:rPr>
          <w:rFonts w:ascii="Courier New" w:hAnsi="Courier New" w:cs="Courier New"/>
          <w:noProof/>
          <w:color w:val="808080"/>
          <w:sz w:val="20"/>
          <w:szCs w:val="20"/>
        </w:rPr>
        <w:t>)</w:t>
      </w:r>
    </w:p>
    <w:p w:rsidR="005A1E2B" w:rsidRDefault="005A1E2B" w:rsidP="005A1E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A1E2B" w:rsidRDefault="005A1E2B" w:rsidP="005A1E2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p>
    <w:p w:rsidR="005A1E2B" w:rsidRDefault="005A1E2B" w:rsidP="005A1E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TBL_KULLANICILAR</w:t>
      </w:r>
    </w:p>
    <w:p w:rsidR="005A1E2B" w:rsidRDefault="005A1E2B"/>
    <w:p w:rsidR="005A1E2B" w:rsidRDefault="005A1E2B">
      <w:r>
        <w:t>Sorguda ilk karakteri boşluk veya “ karakteri olan kullanıcıadı nı getirirken her iki karakteri de ortadan kaldırmak (ama yani bir nevi tam olarak değil. Birinde sola kaydırıyoruz diğerinde ise yer değiştirtiyoruz)</w:t>
      </w:r>
    </w:p>
    <w:p w:rsidR="005A1E2B" w:rsidRDefault="005A1E2B"/>
    <w:p w:rsidR="005A1E2B" w:rsidRDefault="005A1E2B">
      <w:r>
        <w:lastRenderedPageBreak/>
        <w:t>--doğrusu ise:</w:t>
      </w:r>
    </w:p>
    <w:p w:rsidR="005A1E2B" w:rsidRDefault="005A1E2B" w:rsidP="005A1E2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808080"/>
          <w:sz w:val="20"/>
          <w:szCs w:val="20"/>
        </w:rPr>
        <w:t>left(</w:t>
      </w:r>
      <w:r>
        <w:rPr>
          <w:rFonts w:ascii="Courier New" w:hAnsi="Courier New" w:cs="Courier New"/>
          <w:noProof/>
          <w:sz w:val="20"/>
          <w:szCs w:val="20"/>
        </w:rPr>
        <w:t>KULLANICIADI</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p>
    <w:p w:rsidR="005A1E2B" w:rsidRDefault="005A1E2B" w:rsidP="005A1E2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when</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FF00FF"/>
          <w:sz w:val="20"/>
          <w:szCs w:val="20"/>
        </w:rPr>
        <w:t>replace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KULLANICIADI</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color w:val="808080"/>
          <w:sz w:val="20"/>
          <w:szCs w:val="20"/>
        </w:rPr>
        <w:t>)</w:t>
      </w:r>
    </w:p>
    <w:p w:rsidR="005A1E2B" w:rsidRDefault="005A1E2B" w:rsidP="005A1E2B">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when</w:t>
      </w:r>
      <w:r>
        <w:rPr>
          <w:rFonts w:ascii="Courier New" w:hAnsi="Courier New" w:cs="Courier New"/>
          <w:noProof/>
          <w:sz w:val="20"/>
          <w:szCs w:val="20"/>
        </w:rPr>
        <w:t xml:space="preserve"> </w:t>
      </w:r>
      <w:r>
        <w:rPr>
          <w:rFonts w:ascii="Courier New" w:hAnsi="Courier New" w:cs="Courier New"/>
          <w:noProof/>
          <w:color w:val="FF0000"/>
          <w:sz w:val="20"/>
          <w:szCs w:val="20"/>
        </w:rPr>
        <w:t>' '</w:t>
      </w:r>
      <w:r>
        <w:rPr>
          <w:rFonts w:ascii="Courier New" w:hAnsi="Courier New" w:cs="Courier New"/>
          <w:noProof/>
          <w:sz w:val="20"/>
          <w:szCs w:val="20"/>
        </w:rPr>
        <w:t xml:space="preserve">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FF00FF"/>
          <w:sz w:val="20"/>
          <w:szCs w:val="20"/>
        </w:rPr>
        <w:t>ltrim</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KULLANICIADI</w:t>
      </w:r>
      <w:r>
        <w:rPr>
          <w:rFonts w:ascii="Courier New" w:hAnsi="Courier New" w:cs="Courier New"/>
          <w:noProof/>
          <w:color w:val="808080"/>
          <w:sz w:val="20"/>
          <w:szCs w:val="20"/>
        </w:rPr>
        <w:t>)</w:t>
      </w:r>
    </w:p>
    <w:p w:rsidR="005A1E2B" w:rsidRDefault="005A1E2B" w:rsidP="005A1E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else</w:t>
      </w:r>
      <w:r>
        <w:rPr>
          <w:rFonts w:ascii="Courier New" w:hAnsi="Courier New" w:cs="Courier New"/>
          <w:noProof/>
          <w:sz w:val="20"/>
          <w:szCs w:val="20"/>
        </w:rPr>
        <w:t xml:space="preserve"> KULLANICIADI</w:t>
      </w:r>
    </w:p>
    <w:p w:rsidR="005A1E2B" w:rsidRDefault="005A1E2B" w:rsidP="005A1E2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end</w:t>
      </w:r>
    </w:p>
    <w:p w:rsidR="005A1E2B" w:rsidRDefault="005A1E2B" w:rsidP="005A1E2B">
      <w:r>
        <w:rPr>
          <w:rFonts w:ascii="Courier New" w:hAnsi="Courier New" w:cs="Courier New"/>
          <w:noProof/>
          <w:color w:val="0000FF"/>
          <w:sz w:val="20"/>
          <w:szCs w:val="20"/>
        </w:rPr>
        <w:t>from</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TBL_KULLANICILAR</w:t>
      </w:r>
    </w:p>
    <w:p w:rsidR="005A1E2B" w:rsidRDefault="00B0739F">
      <w:r>
        <w:t>--case in şart kontrolü için kullanımı</w:t>
      </w:r>
    </w:p>
    <w:p w:rsidR="00B0739F" w:rsidRDefault="00B0739F" w:rsidP="00B0739F">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KULLANICIADI </w:t>
      </w:r>
      <w:r>
        <w:rPr>
          <w:rFonts w:ascii="Courier New" w:hAnsi="Courier New" w:cs="Courier New"/>
          <w:noProof/>
          <w:color w:val="808080"/>
          <w:sz w:val="20"/>
          <w:szCs w:val="20"/>
        </w:rPr>
        <w:t>,</w:t>
      </w:r>
      <w:r>
        <w:rPr>
          <w:rFonts w:ascii="Courier New" w:hAnsi="Courier New" w:cs="Courier New"/>
          <w:noProof/>
          <w:sz w:val="20"/>
          <w:szCs w:val="20"/>
        </w:rPr>
        <w:t xml:space="preserve"> 2009</w:t>
      </w:r>
      <w:r>
        <w:rPr>
          <w:rFonts w:ascii="Courier New" w:hAnsi="Courier New" w:cs="Courier New"/>
          <w:noProof/>
          <w:color w:val="808080"/>
          <w:sz w:val="20"/>
          <w:szCs w:val="20"/>
        </w:rPr>
        <w:t>-</w:t>
      </w:r>
      <w:r>
        <w:rPr>
          <w:rFonts w:ascii="Courier New" w:hAnsi="Courier New" w:cs="Courier New"/>
          <w:noProof/>
          <w:color w:val="FF00FF"/>
          <w:sz w:val="20"/>
          <w:szCs w:val="20"/>
        </w:rPr>
        <w:t>year</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DOGUMTARIHI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'YASI'</w:t>
      </w:r>
      <w:r>
        <w:rPr>
          <w:rFonts w:ascii="Courier New" w:hAnsi="Courier New" w:cs="Courier New"/>
          <w:noProof/>
          <w:color w:val="808080"/>
          <w:sz w:val="20"/>
          <w:szCs w:val="20"/>
        </w:rPr>
        <w:t>,</w:t>
      </w:r>
    </w:p>
    <w:p w:rsidR="00B0739F" w:rsidRDefault="00B0739F" w:rsidP="00B0739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case</w:t>
      </w:r>
    </w:p>
    <w:p w:rsidR="00B0739F" w:rsidRDefault="00B0739F" w:rsidP="00B0739F">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when</w:t>
      </w:r>
      <w:r>
        <w:rPr>
          <w:rFonts w:ascii="Courier New" w:hAnsi="Courier New" w:cs="Courier New"/>
          <w:noProof/>
          <w:sz w:val="20"/>
          <w:szCs w:val="20"/>
        </w:rPr>
        <w:t xml:space="preserve"> 2009</w:t>
      </w:r>
      <w:r>
        <w:rPr>
          <w:rFonts w:ascii="Courier New" w:hAnsi="Courier New" w:cs="Courier New"/>
          <w:noProof/>
          <w:color w:val="808080"/>
          <w:sz w:val="20"/>
          <w:szCs w:val="20"/>
        </w:rPr>
        <w:t>-</w:t>
      </w:r>
      <w:r>
        <w:rPr>
          <w:rFonts w:ascii="Courier New" w:hAnsi="Courier New" w:cs="Courier New"/>
          <w:noProof/>
          <w:color w:val="FF00FF"/>
          <w:sz w:val="20"/>
          <w:szCs w:val="20"/>
        </w:rPr>
        <w:t>year</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DOGUMTARIHI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&lt;=</w:t>
      </w:r>
      <w:r>
        <w:rPr>
          <w:rFonts w:ascii="Courier New" w:hAnsi="Courier New" w:cs="Courier New"/>
          <w:noProof/>
          <w:sz w:val="20"/>
          <w:szCs w:val="20"/>
        </w:rPr>
        <w:t xml:space="preserve">15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FF0000"/>
          <w:sz w:val="20"/>
          <w:szCs w:val="20"/>
        </w:rPr>
        <w:t>'ÇALIŞAMAZ'</w:t>
      </w:r>
    </w:p>
    <w:p w:rsidR="00B0739F" w:rsidRDefault="00B0739F" w:rsidP="00B0739F">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FF0000"/>
          <w:sz w:val="20"/>
          <w:szCs w:val="20"/>
        </w:rPr>
        <w:t>'ÇALIŞABİLİR'</w:t>
      </w:r>
    </w:p>
    <w:p w:rsidR="00B0739F" w:rsidRDefault="00B0739F" w:rsidP="00B0739F">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FF0000"/>
          <w:sz w:val="20"/>
          <w:szCs w:val="20"/>
        </w:rPr>
        <w:t>'DURUMU'</w:t>
      </w:r>
    </w:p>
    <w:p w:rsidR="00B0739F" w:rsidRDefault="00B0739F" w:rsidP="00B0739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TBL_KULLANICILAR</w:t>
      </w:r>
    </w:p>
    <w:p w:rsidR="00B0739F" w:rsidRDefault="00B0739F"/>
    <w:p w:rsidR="0081707E" w:rsidRDefault="00B0739F">
      <w:r>
        <w:t>sorgusu ise yaşı 15 den küçük olan insanlara çalışamaz, büyük olanklara ise çalışabilir yazmaya yarıyor.</w:t>
      </w:r>
    </w:p>
    <w:p w:rsidR="0081707E" w:rsidRDefault="00B0739F">
      <w:r>
        <w:t>Oluşturulajn kolonların isimlerini hep sona yazdık.. (yaşı, durumu)</w:t>
      </w:r>
    </w:p>
    <w:p w:rsidR="0081707E" w:rsidRDefault="0081707E"/>
    <w:p w:rsidR="0081707E" w:rsidRDefault="0081707E" w:rsidP="0081707E"/>
    <w:p w:rsidR="0081707E" w:rsidRDefault="0081707E" w:rsidP="0081707E"/>
    <w:p w:rsidR="0081707E" w:rsidRDefault="0081707E" w:rsidP="0081707E"/>
    <w:p w:rsidR="0081707E" w:rsidRDefault="0081707E" w:rsidP="0081707E"/>
    <w:p w:rsidR="0081707E" w:rsidRDefault="0081707E" w:rsidP="0081707E"/>
    <w:p w:rsidR="0081707E" w:rsidRDefault="0081707E" w:rsidP="0081707E"/>
    <w:p w:rsidR="0081707E" w:rsidRDefault="0081707E" w:rsidP="0081707E"/>
    <w:p w:rsidR="0081707E" w:rsidRDefault="0081707E" w:rsidP="0081707E"/>
    <w:sectPr w:rsidR="0081707E" w:rsidSect="00A7787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81707E"/>
    <w:rsid w:val="005A1E2B"/>
    <w:rsid w:val="0081707E"/>
    <w:rsid w:val="00A77876"/>
    <w:rsid w:val="00B0739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8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707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yazgeli&#351;ti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3</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NETRON</dc:creator>
  <cp:keywords/>
  <dc:description/>
  <cp:lastModifiedBy>NETRON</cp:lastModifiedBy>
  <cp:revision>1</cp:revision>
  <dcterms:created xsi:type="dcterms:W3CDTF">2009-01-17T07:30:00Z</dcterms:created>
  <dcterms:modified xsi:type="dcterms:W3CDTF">2009-01-17T12:26:00Z</dcterms:modified>
</cp:coreProperties>
</file>