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для разработчика БД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- получить отчет с заданными полями: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каждой рекламной кампании (далее РК), за каждый день: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85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7.2666666666667"/>
        <w:gridCol w:w="1057.2666666666667"/>
        <w:gridCol w:w="1057.2666666666667"/>
        <w:gridCol w:w="1057.2666666666667"/>
        <w:gridCol w:w="1057.2666666666667"/>
        <w:gridCol w:w="1057.2666666666667"/>
        <w:gridCol w:w="1057.2666666666667"/>
        <w:gridCol w:w="1057.2666666666667"/>
        <w:gridCol w:w="1057.2666666666667"/>
        <w:gridCol w:w="1057.2666666666667"/>
        <w:gridCol w:w="1057.2666666666667"/>
        <w:gridCol w:w="1057.2666666666667"/>
        <w:gridCol w:w="1057.2666666666667"/>
        <w:gridCol w:w="1057.2666666666667"/>
        <w:gridCol w:w="1057.2666666666667"/>
        <w:tblGridChange w:id="0">
          <w:tblGrid>
            <w:gridCol w:w="1057.2666666666667"/>
            <w:gridCol w:w="1057.2666666666667"/>
            <w:gridCol w:w="1057.2666666666667"/>
            <w:gridCol w:w="1057.2666666666667"/>
            <w:gridCol w:w="1057.2666666666667"/>
            <w:gridCol w:w="1057.2666666666667"/>
            <w:gridCol w:w="1057.2666666666667"/>
            <w:gridCol w:w="1057.2666666666667"/>
            <w:gridCol w:w="1057.2666666666667"/>
            <w:gridCol w:w="1057.2666666666667"/>
            <w:gridCol w:w="1057.2666666666667"/>
            <w:gridCol w:w="1057.2666666666667"/>
            <w:gridCol w:w="1057.2666666666667"/>
            <w:gridCol w:w="1057.2666666666667"/>
            <w:gridCol w:w="1057.2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РК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РК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отчета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SKU/OZON ID товара участвующего в РК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 товара (руб.)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страницы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Условие показа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Показы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CTR(%)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Средняя ставка за 1000 показов (руб.)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Расход (руб.)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Заказы (Добавление в корзину)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Выручка по заказам (руб.)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  <w:br w:type="textWrapping"/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  <w:br w:type="textWrapping"/>
              <w:t xml:space="preserve">Datetime или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обязательное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обязательное поле</w:t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на API Performance OZON:</w:t>
        <w:br w:type="textWrapping"/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https://docs.ozon.ru/api/performance/#tag/Sampaign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получить следующие данные: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Получаем список рекламных компаний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https://performance.ozon.ru:443/api/client/campaign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Ранее уже получали в БД (ozon_aqua_compaign) (срез, как справочник)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Получаем список рекламируемых товаров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https://performance.ozon.ru:443/api/client/campaign/{campaignId}/objects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(срез как справочник, но этот срез является вложенным в РК из 1 пункта)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Получаем статистику по каждой рекламной компании в разрезе рекламируемых объектов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получения информации на примере “Статистика по рекламным компаниям”:</w:t>
        <w:br w:type="textWrapping"/>
        <w:br w:type="textWrapping"/>
        <w:t xml:space="preserve">1. Этап: формирование запроса и получение уникального идентификатора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Courier New" w:cs="Courier New" w:eastAsia="Courier New" w:hAnsi="Courier New"/>
          <w:color w:val="1721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2133"/>
          <w:sz w:val="18"/>
          <w:szCs w:val="18"/>
          <w:highlight w:val="white"/>
          <w:rtl w:val="0"/>
        </w:rPr>
        <w:t xml:space="preserve">campaigns - указываем ID каждой компании (получается если 57 компаний, то 57 запросов. Всего по выгрузке всех компаний у Заказчика 299 уникальных ID  РК, но действующих на сегодняшний день может быть меньше, остальное исторические данные, их будем загружать позднее)</w:t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Courier New" w:cs="Courier New" w:eastAsia="Courier New" w:hAnsi="Courier New"/>
          <w:color w:val="1721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Этап: проверка статуса отчета (нужно дождаться статуса, что отчет сформирован)</w:t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Получили уникальный идентификатор отчета (пример: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7fa" w:val="clear"/>
          <w:rtl w:val="0"/>
        </w:rPr>
        <w:t xml:space="preserve">"UUID": </w:t>
      </w:r>
      <w:r w:rsidDel="00000000" w:rsidR="00000000" w:rsidRPr="00000000">
        <w:rPr>
          <w:rFonts w:ascii="Courier New" w:cs="Courier New" w:eastAsia="Courier New" w:hAnsi="Courier New"/>
          <w:color w:val="9acd32"/>
          <w:sz w:val="21"/>
          <w:szCs w:val="21"/>
          <w:shd w:fill="f5f7fa" w:val="clear"/>
          <w:rtl w:val="0"/>
        </w:rPr>
        <w:t xml:space="preserve">"0c159c60-ab92-46d9-9a6b-d225dbf5c7b1"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 и далее необходимо получить его статус “Сформирован”):</w:t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https://performance.ozon.ru:443/api/client/statistics/{UUID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Этап: формирование отчета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Получить форму отчета в формате CSV</w:t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https://performance.ozon.ru:443/api/client/statistics/report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Самый сложный момент: данные, которые необходимо получить в разрезе SKU/ID OZON  имеют структуру, которая содержится в отчете: </w:t>
        <w:br w:type="textWrapping"/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https://performance.ozon.ru:443/api/client/statistics/daily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“Дневная статистика по РК”, она у нас выгружена в БД в таблице: “ozon_aqua_statistics_daily”, но этот отчет не выдает аналитику в разрезе товаров, а только свернутую по РК.</w:t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Найден единственный отчет,  который формирует статистику по РК в разрезе  SKU/ID OZON:</w:t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https://performance.ozon.ru:443/api/client/statistics/phrases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 называется “Отчет по фразам”. Судя по тому, что тот отчет, который мы формируем в csv  из личного кабинета, содержит колонки “Тип страницы” и “Условие показа”, возможно это и есть необходимая форма отчета (у меня получить ее не удалость самостоятельно)</w:t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Прилагаю скан отчета, выгруженного из Личного кабинета заказчика.</w:t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0072125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7212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Написала запрос в Техническую поддержку OZON  по этому отчету, ответа пока не получила.</w:t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этот отчет “Отчет по фразам”  не выдаст искомой информации, то можно попробовать обратиться к следующим отчетам:</w:t>
        <w:br w:type="textWrapping"/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https://performance.ozon.ru:443/api/client/statistics/campaign/product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https://performance.ozon.ru:443/api/client/statistics/expense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Если возможно, то получаем статистику по  видеобаннерам (для дальнейшей аналитики)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https://performance.ozon.ru:443/api/client/statistics/video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Интересно, если возможно будет получить информацию а разрезе OZON ID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Сводим в одну таблицу</w:t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полученных данных строим таблицу по заданной форме. Данные склеиваем (соединение - merge) сначала за запрашиваемый день по всем РК, РК сортировать ASC. И далее склеиваем со следующим днем. </w:t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Примечание:</w:t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Дата;ID заказа;Номер заказа;Ozon ID;Ozon ID рекламируемого товара;Артикул;Наименование;Количество;Цена продажи;Стоимость, руб.;Ставка, %;Ставка, руб.;Расход, руб.</w:t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14.09.2022;876657295;37078524-0032;602952398;602952398;;Компрессор Aqua Reef AR-106A для аквариума 150 - 300 л (480 л/ч, 5 Вт, 2 канала, нерегулируемый);1;970,00;970,00;5,00;48,50;48,50</w:t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16.09.2022;879421487;33967597-0053;602952398;602952398;;Компрессор Aqua Reef AR-106A для аквариума 150 - 300 л (480 л/ч, 5 Вт, 2 канала, нерегулируемый);1;970,00;970,00;5,00;48,50;48,50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16.09.2022;880022555;90973925-0001;602952398;602952398;;Компрессор Aqua Reef AR-106A для аквариума 150 - 300 л (480 л/ч, 5 Вт, 2 канала, нерегулируемый);1;970,00;970,00;5,00;48,50;48,50</w:t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19.09.2022;885522846;93762136-0010;602952398;602952398;;Компрессор Aqua Reef AR-106A для аквариума 150 - 300 л (480 л/ч, 5 Вт, 2 канала, нерегулируемый);1;970,00;970,00;5,00;48,50;48,50</w:t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20.09.2022;888921142;67001858-0027;602952398;602952398;;Компрессор Aqua Reef AR-106A для аквариума 150 - 300 л (480 л/ч, 5 Вт, 2 канала, нерегулируемый);1;834,00;834,00;5,00;41,70;41,70</w:t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20.09.2022;888794186;45168760-0214;602952398;602952398;;Компрессор Aqua Reef AR-106A для аквариума 150 - 300 л (480 л/ч, 5 Вт, 2 канала, нерегулируемый);1;834,00;834,00;5,00;41,70;41,70</w:t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20.09.2022;887078517;21041328-0211;602952398;602952398;;Компрессор Aqua Reef AR-106A для аквариума 150 - 300 л (480 л/ч, 5 Вт, 2 канала, нерегулируемый);2;834,00;1668,00;5,00;41,70;83,40</w:t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20.09.2022;886556898;50179839-0097;602952398;602952398;;Компрессор Aqua Reef AR-106A для аквариума 150 - 300 л (480 л/ч, 5 Вт, 2 канала, нерегулируемый);1;834,00;834,00;5,00;41,70;41,70</w:t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20.09.2022;883469905;41634051-0022;602952398;602952398;;Компрессор Aqua Reef AR-106A для аквариума 150 - 300 л (480 л/ч, 5 Вт, 2 канала, нерегулируемый);1;970,00;970,00;5,00;48,50;48,50</w:t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21.09.2022;891462842;50179839-0098;602952398;602952398;;Компрессор Aqua Reef AR-106A для аквариума 150 - 300 л (480 л/ч, 5 Вт, 2 канала, нерегулируемый);1;834,00;834,00;5,00;41,70;41,70</w:t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21.09.2022;890826835;65312837-0064;602952398;602952398;;Компрессор Aqua Reef AR-106A для аквариума 150 - 300 л (480 л/ч, 5 Вт, 2 канала, нерегулируемый);1;834,00;834,00;5,00;41,70;41,70</w:t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21.09.2022;890281326;0111531850-0002;602952398;602952398;;Компрессор Aqua Reef AR-106A для аквариума 150 - 300 л (480 л/ч, 5 Вт, 2 канала, нерегулируемый);1;834,00;834,00;5,00;41,70;41,70</w:t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Всего;;;;;;;;;;;;576,10</w:t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которые были присланы в этапе 2, получены не из того отчета. Это данные из закладки Личного кабинета “В продвижении”. А наша искомая закладка “Трафареты”. Т.е. этот отчет содержит не ту информацию, которая необходима. Но возможно будет востребована в дальней шей аналитике.</w:t>
      </w:r>
    </w:p>
    <w:p w:rsidR="00000000" w:rsidDel="00000000" w:rsidP="00000000" w:rsidRDefault="00000000" w:rsidRPr="00000000" w14:paraId="0000009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425.1968503937008" w:right="550.98425196850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erformance.ozon.ru:443/api/client/statistics/daily" TargetMode="External"/><Relationship Id="rId10" Type="http://schemas.openxmlformats.org/officeDocument/2006/relationships/hyperlink" Target="https://performance.ozon.ru:443/api/client/statistics/report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performance.ozon.ru:443/api/client/statistics/phras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rformance.ozon.ru:443/api/client/statistics/%7BUUID" TargetMode="External"/><Relationship Id="rId15" Type="http://schemas.openxmlformats.org/officeDocument/2006/relationships/hyperlink" Target="https://performance.ozon.ru:443/api/client/statistics/expense" TargetMode="External"/><Relationship Id="rId14" Type="http://schemas.openxmlformats.org/officeDocument/2006/relationships/hyperlink" Target="https://performance.ozon.ru:443/api/client/statistics/campaign/product" TargetMode="External"/><Relationship Id="rId16" Type="http://schemas.openxmlformats.org/officeDocument/2006/relationships/hyperlink" Target="https://performance.ozon.ru:443/api/client/statistics/video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ozon.ru/api/performance/#tag/Sampaign" TargetMode="External"/><Relationship Id="rId7" Type="http://schemas.openxmlformats.org/officeDocument/2006/relationships/hyperlink" Target="https://performance.ozon.ru:443/api/client/campaign" TargetMode="External"/><Relationship Id="rId8" Type="http://schemas.openxmlformats.org/officeDocument/2006/relationships/hyperlink" Target="https://performance.ozon.ru:443/api/client/campaign/%7BcampaignId%7D/ob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