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720"/>
        <w:jc w:val="center"/>
      </w:pPr>
      <w:r>
        <w:rPr>
          <w:rFonts w:ascii="Times New Roman" w:hAnsi="Times New Roman"/>
          <w:b/>
          <w:i w:val="0"/>
          <w:sz w:val="48"/>
        </w:rPr>
        <w:t>Design and Implementation of an ESP32-Based IoT Home Automation System with Mobile Application Control</w:t>
      </w:r>
    </w:p>
    <w:p>
      <w:pPr>
        <w:spacing w:after="480"/>
        <w:jc w:val="center"/>
      </w:pPr>
      <w:r>
        <w:rPr>
          <w:rFonts w:ascii="Times New Roman" w:hAnsi="Times New Roman"/>
          <w:b w:val="0"/>
          <w:i w:val="0"/>
          <w:sz w:val="32"/>
        </w:rPr>
        <w:t>Thesis submitted for the degree of Doctor of Philosophy</w:t>
      </w:r>
    </w:p>
    <w:p>
      <w:pPr>
        <w:spacing w:after="120"/>
        <w:jc w:val="center"/>
      </w:pPr>
      <w:r>
        <w:rPr>
          <w:rFonts w:ascii="Times New Roman" w:hAnsi="Times New Roman"/>
          <w:b w:val="0"/>
          <w:i w:val="0"/>
          <w:sz w:val="32"/>
        </w:rPr>
        <w:t>Joseph Sarwuan Tarka University</w:t>
      </w:r>
    </w:p>
    <w:p>
      <w:pPr>
        <w:spacing w:after="720"/>
        <w:jc w:val="center"/>
      </w:pPr>
      <w:r>
        <w:rPr>
          <w:rFonts w:ascii="Times New Roman" w:hAnsi="Times New Roman"/>
          <w:b w:val="0"/>
          <w:i w:val="0"/>
          <w:sz w:val="32"/>
        </w:rPr>
        <w:t>Department of Electrical and Electronics Engineering</w:t>
      </w:r>
    </w:p>
    <w:p>
      <w:pPr>
        <w:spacing w:after="120"/>
        <w:jc w:val="center"/>
      </w:pPr>
      <w:r>
        <w:rPr>
          <w:rFonts w:ascii="Times New Roman" w:hAnsi="Times New Roman"/>
          <w:b w:val="0"/>
          <w:i w:val="0"/>
          <w:sz w:val="32"/>
        </w:rPr>
        <w:t>By:</w:t>
      </w:r>
    </w:p>
    <w:p>
      <w:pPr>
        <w:spacing w:after="720"/>
        <w:jc w:val="center"/>
      </w:pPr>
      <w:r>
        <w:rPr>
          <w:rFonts w:ascii="Times New Roman" w:hAnsi="Times New Roman"/>
          <w:b/>
          <w:i w:val="0"/>
          <w:sz w:val="32"/>
        </w:rPr>
        <w:t>[Student Full Name]</w:t>
      </w:r>
    </w:p>
    <w:p>
      <w:pPr>
        <w:spacing w:after="720"/>
        <w:jc w:val="center"/>
      </w:pPr>
      <w:r>
        <w:rPr>
          <w:rFonts w:ascii="Times New Roman" w:hAnsi="Times New Roman"/>
          <w:b w:val="0"/>
          <w:i w:val="0"/>
          <w:sz w:val="32"/>
        </w:rPr>
        <w:t>[Matriculation Number]</w:t>
      </w:r>
    </w:p>
    <w:p>
      <w:pPr>
        <w:spacing w:after="120"/>
        <w:jc w:val="center"/>
      </w:pPr>
      <w:r>
        <w:rPr>
          <w:rFonts w:ascii="Times New Roman" w:hAnsi="Times New Roman"/>
          <w:b w:val="0"/>
          <w:i w:val="0"/>
          <w:sz w:val="32"/>
        </w:rPr>
        <w:t>Supervisor:</w:t>
      </w:r>
    </w:p>
    <w:p>
      <w:pPr>
        <w:spacing w:after="720"/>
        <w:jc w:val="center"/>
      </w:pPr>
      <w:r>
        <w:rPr>
          <w:rFonts w:ascii="Times New Roman" w:hAnsi="Times New Roman"/>
          <w:b/>
          <w:i w:val="0"/>
          <w:sz w:val="32"/>
        </w:rPr>
        <w:t>[Supervisor's Full Name]</w:t>
      </w:r>
    </w:p>
    <w:p>
      <w:pPr>
        <w:jc w:val="center"/>
      </w:pPr>
      <w:r>
        <w:rPr>
          <w:rFonts w:ascii="Times New Roman" w:hAnsi="Times New Roman"/>
          <w:b w:val="0"/>
          <w:i w:val="0"/>
          <w:sz w:val="32"/>
        </w:rPr>
        <w:t>[Month, Year]</w:t>
      </w:r>
    </w:p>
    <w:p>
      <w:r>
        <w:br w:type="page"/>
      </w:r>
    </w:p>
    <w:p>
      <w:pPr>
        <w:spacing w:after="480"/>
        <w:jc w:val="center"/>
      </w:pPr>
      <w:r>
        <w:rPr>
          <w:rFonts w:ascii="Times New Roman" w:hAnsi="Times New Roman"/>
          <w:b/>
          <w:i w:val="0"/>
          <w:sz w:val="36"/>
        </w:rPr>
        <w:t>DECLARATION</w:t>
      </w:r>
    </w:p>
    <w:p>
      <w:pPr>
        <w:spacing w:after="240"/>
        <w:ind w:firstLine="720"/>
      </w:pPr>
      <w:r>
        <w:rPr>
          <w:rFonts w:ascii="Times New Roman" w:hAnsi="Times New Roman"/>
          <w:b w:val="0"/>
          <w:i w:val="0"/>
          <w:sz w:val="24"/>
        </w:rPr>
        <w:t>I hereby declare that this thesis is my original work and has not been submitted for any other degree or diploma at this or any other university. All sources of information used have been acknowledged.</w:t>
      </w:r>
    </w:p>
    <w:p>
      <w:r>
        <w:rPr>
          <w:rFonts w:ascii="Times New Roman" w:hAnsi="Times New Roman"/>
          <w:b w:val="0"/>
          <w:i w:val="0"/>
          <w:sz w:val="24"/>
        </w:rPr>
      </w:r>
    </w:p>
    <w:p>
      <w:pPr>
        <w:spacing w:after="120"/>
      </w:pPr>
      <w:r>
        <w:rPr>
          <w:rFonts w:ascii="Times New Roman" w:hAnsi="Times New Roman"/>
          <w:b w:val="0"/>
          <w:i w:val="0"/>
          <w:sz w:val="24"/>
        </w:rPr>
        <w:t>[Student Full Name]</w:t>
      </w:r>
    </w:p>
    <w:p>
      <w:pPr>
        <w:spacing w:after="480"/>
      </w:pPr>
      <w:r>
        <w:rPr>
          <w:rFonts w:ascii="Times New Roman" w:hAnsi="Times New Roman"/>
          <w:b w:val="0"/>
          <w:i w:val="0"/>
          <w:sz w:val="24"/>
        </w:rPr>
        <w:t>[Date]</w:t>
      </w:r>
    </w:p>
    <w:p>
      <w:r>
        <w:br w:type="page"/>
      </w:r>
    </w:p>
    <w:p>
      <w:pPr>
        <w:spacing w:after="480"/>
        <w:jc w:val="center"/>
      </w:pPr>
      <w:r>
        <w:rPr>
          <w:rFonts w:ascii="Times New Roman" w:hAnsi="Times New Roman"/>
          <w:b/>
          <w:i w:val="0"/>
          <w:sz w:val="36"/>
        </w:rPr>
        <w:t>CERTIFICATION</w:t>
      </w:r>
    </w:p>
    <w:p>
      <w:pPr>
        <w:spacing w:after="240"/>
        <w:ind w:firstLine="720"/>
      </w:pPr>
      <w:r>
        <w:rPr>
          <w:rFonts w:ascii="Times New Roman" w:hAnsi="Times New Roman"/>
          <w:b w:val="0"/>
          <w:i w:val="0"/>
          <w:sz w:val="24"/>
        </w:rPr>
        <w:t>This thesis has been approved for submission to the Department of Electrical and Electronics Engineering, Joseph Sarwuan Tarka University, Makurdi.</w:t>
      </w:r>
    </w:p>
    <w:p>
      <w:pPr>
        <w:spacing w:after="120"/>
      </w:pPr>
      <w:r>
        <w:rPr>
          <w:rFonts w:ascii="Times New Roman" w:hAnsi="Times New Roman"/>
          <w:b w:val="0"/>
          <w:i w:val="0"/>
          <w:sz w:val="24"/>
        </w:rPr>
        <w:t>________________________                    ________________</w:t>
      </w:r>
    </w:p>
    <w:p>
      <w:pPr>
        <w:spacing w:after="480"/>
      </w:pPr>
      <w:r>
        <w:rPr>
          <w:rFonts w:ascii="Times New Roman" w:hAnsi="Times New Roman"/>
          <w:b w:val="0"/>
          <w:i w:val="0"/>
          <w:sz w:val="24"/>
        </w:rPr>
        <w:t>Supervisor                                        Date</w:t>
      </w:r>
    </w:p>
    <w:p>
      <w:r>
        <w:rPr>
          <w:rFonts w:ascii="Times New Roman" w:hAnsi="Times New Roman"/>
          <w:b w:val="0"/>
          <w:i w:val="0"/>
          <w:sz w:val="24"/>
        </w:rPr>
      </w:r>
    </w:p>
    <w:p>
      <w:pPr>
        <w:spacing w:after="120"/>
      </w:pPr>
      <w:r>
        <w:rPr>
          <w:rFonts w:ascii="Times New Roman" w:hAnsi="Times New Roman"/>
          <w:b w:val="0"/>
          <w:i w:val="0"/>
          <w:sz w:val="24"/>
        </w:rPr>
        <w:t>________________________                    ________________</w:t>
      </w:r>
    </w:p>
    <w:p>
      <w:pPr>
        <w:spacing w:after="480"/>
      </w:pPr>
      <w:r>
        <w:rPr>
          <w:rFonts w:ascii="Times New Roman" w:hAnsi="Times New Roman"/>
          <w:b w:val="0"/>
          <w:i w:val="0"/>
          <w:sz w:val="24"/>
        </w:rPr>
        <w:t>Head of Department                           Date</w:t>
      </w:r>
    </w:p>
    <w:p>
      <w:r>
        <w:br w:type="page"/>
      </w:r>
    </w:p>
    <w:p>
      <w:pPr>
        <w:spacing w:after="720"/>
        <w:jc w:val="center"/>
      </w:pPr>
      <w:r>
        <w:rPr>
          <w:rFonts w:ascii="Times New Roman" w:hAnsi="Times New Roman"/>
          <w:b/>
          <w:i w:val="0"/>
          <w:sz w:val="36"/>
        </w:rPr>
        <w:t>DEDICATION</w:t>
      </w:r>
    </w:p>
    <w:p>
      <w:pPr>
        <w:spacing w:after="240"/>
        <w:jc w:val="center"/>
      </w:pPr>
      <w:r>
        <w:rPr>
          <w:rFonts w:ascii="Times New Roman" w:hAnsi="Times New Roman"/>
          <w:b w:val="0"/>
          <w:i w:val="0"/>
          <w:sz w:val="24"/>
        </w:rPr>
        <w:t>To my parents, for their unwavering support and patience throughout my academic journey.</w:t>
      </w:r>
    </w:p>
    <w:p>
      <w:r>
        <w:br w:type="page"/>
      </w:r>
    </w:p>
    <w:p>
      <w:pPr>
        <w:spacing w:after="480"/>
        <w:jc w:val="center"/>
      </w:pPr>
      <w:r>
        <w:rPr>
          <w:rFonts w:ascii="Times New Roman" w:hAnsi="Times New Roman"/>
          <w:b/>
          <w:i w:val="0"/>
          <w:sz w:val="36"/>
        </w:rPr>
        <w:t>ACKNOWLEDGEMENTS</w:t>
      </w:r>
    </w:p>
    <w:p>
      <w:pPr>
        <w:spacing w:after="240"/>
        <w:ind w:firstLine="720"/>
      </w:pPr>
      <w:r>
        <w:rPr>
          <w:rFonts w:ascii="Times New Roman" w:hAnsi="Times New Roman"/>
          <w:b w:val="0"/>
          <w:i w:val="0"/>
          <w:sz w:val="24"/>
        </w:rPr>
        <w:t>I would like to express my sincere gratitude to my supervisor, [Supervisor's Name], for the guidance, patience, and encouragement throughout this research.</w:t>
      </w:r>
    </w:p>
    <w:p>
      <w:pPr>
        <w:spacing w:after="240"/>
        <w:ind w:firstLine="720"/>
      </w:pPr>
      <w:r>
        <w:rPr>
          <w:rFonts w:ascii="Times New Roman" w:hAnsi="Times New Roman"/>
          <w:b w:val="0"/>
          <w:i w:val="0"/>
          <w:sz w:val="24"/>
        </w:rPr>
        <w:t>I am grateful to the Department of Electrical and Electronics Engineering at Joseph Sarwuan Tarka University for providing the laboratory facilities and technical resources.</w:t>
      </w:r>
    </w:p>
    <w:p>
      <w:pPr>
        <w:spacing w:after="240"/>
        <w:ind w:firstLine="720"/>
      </w:pPr>
      <w:r>
        <w:rPr>
          <w:rFonts w:ascii="Times New Roman" w:hAnsi="Times New Roman"/>
          <w:b w:val="0"/>
          <w:i w:val="0"/>
          <w:sz w:val="24"/>
        </w:rPr>
        <w:t>I acknowledge my colleagues in the research group for the many informal discussions that helped refine my thinking on IoT system design.</w:t>
      </w:r>
    </w:p>
    <w:p>
      <w:pPr>
        <w:spacing w:after="240"/>
        <w:ind w:firstLine="720"/>
      </w:pPr>
      <w:r>
        <w:rPr>
          <w:rFonts w:ascii="Times New Roman" w:hAnsi="Times New Roman"/>
          <w:b w:val="0"/>
          <w:i w:val="0"/>
          <w:sz w:val="24"/>
        </w:rPr>
        <w:t>I thank my family for their unwavering support and patience during the long hours spent in the laboratory and at the writing desk.</w:t>
      </w:r>
    </w:p>
    <w:p>
      <w:pPr>
        <w:spacing w:after="240"/>
        <w:ind w:firstLine="720"/>
      </w:pPr>
      <w:r>
        <w:rPr>
          <w:rFonts w:ascii="Times New Roman" w:hAnsi="Times New Roman"/>
          <w:b w:val="0"/>
          <w:i w:val="0"/>
          <w:sz w:val="24"/>
        </w:rPr>
        <w:t>Finally, I acknowledge the broader open-source community whose work on ESP32 libraries, React Native, and the Arduino ecosystem made this project feasible.</w:t>
      </w:r>
    </w:p>
    <w:p>
      <w:r>
        <w:br w:type="page"/>
      </w:r>
    </w:p>
    <w:p>
      <w:pPr>
        <w:spacing w:after="480"/>
        <w:jc w:val="center"/>
      </w:pPr>
      <w:r>
        <w:rPr>
          <w:rFonts w:ascii="Times New Roman" w:hAnsi="Times New Roman"/>
          <w:b/>
          <w:i w:val="0"/>
          <w:sz w:val="36"/>
        </w:rPr>
        <w:t>ABSTRACT</w:t>
      </w:r>
    </w:p>
    <w:p>
      <w:pPr>
        <w:spacing w:after="240"/>
        <w:ind w:firstLine="720"/>
      </w:pPr>
      <w:r>
        <w:rPr>
          <w:rFonts w:ascii="Times New Roman" w:hAnsi="Times New Roman"/>
          <w:b w:val="0"/>
          <w:i w:val="0"/>
          <w:sz w:val="24"/>
        </w:rPr>
        <w:t>The proliferation of Internet of Things (IoT) technologies has created opportunities for intelligent home automation systems that enhance comfort, energy efficiency, and security. However, existing commercial solutions often rely on cloud-based architectures that introduce latency, privacy concerns, and single points of failure. This thesis presents the design, implementation, and evaluation of a locally-controlled IoT home automation system built around the ESP32 microcontroller platform. The system integrates motion-triggered lighting via passive infrared (PIR) sensors, environmental monitoring through temperature and humidity sensing, and relay-based actuator control for multiple domestic devices. A custom mobile application developed using React Native and Expo provides real-time monitoring and control through a local REST API, eliminating cloud dependency. The firmware implements a captive portal for zero-configuration Wi-Fi provisioning, mDNS and UDP-based device discovery, and a dual-mode control architecture. Experimental validation demonstrates sub-second response times for relay actuation, 97% motion detection accuracy, and 99.6% state synchronization accuracy. The total system cost remains below N22,500, making it accessible for deployment in resource-constrained environments.</w:t>
      </w:r>
    </w:p>
    <w:p>
      <w:r>
        <w:br w:type="page"/>
      </w:r>
    </w:p>
    <w:p>
      <w:pPr>
        <w:spacing w:after="480"/>
        <w:jc w:val="center"/>
      </w:pPr>
      <w:r>
        <w:rPr>
          <w:rFonts w:ascii="Times New Roman" w:hAnsi="Times New Roman"/>
          <w:b/>
          <w:i w:val="0"/>
          <w:sz w:val="36"/>
        </w:rPr>
        <w:t>TABLE OF CONTENTS</w:t>
      </w:r>
    </w:p>
    <w:p>
      <w:pPr>
        <w:spacing w:line="360" w:lineRule="auto"/>
      </w:pPr>
      <w:r>
        <w:rPr>
          <w:rFonts w:ascii="Times New Roman" w:hAnsi="Times New Roman"/>
          <w:b/>
          <w:sz w:val="24"/>
        </w:rPr>
        <w:t>Declaration</w:t>
      </w:r>
    </w:p>
    <w:p>
      <w:pPr>
        <w:spacing w:line="360" w:lineRule="auto"/>
      </w:pPr>
      <w:r>
        <w:rPr>
          <w:rFonts w:ascii="Times New Roman" w:hAnsi="Times New Roman"/>
          <w:b/>
          <w:sz w:val="24"/>
        </w:rPr>
        <w:t>Certification</w:t>
      </w:r>
    </w:p>
    <w:p>
      <w:pPr>
        <w:spacing w:line="360" w:lineRule="auto"/>
      </w:pPr>
      <w:r>
        <w:rPr>
          <w:rFonts w:ascii="Times New Roman" w:hAnsi="Times New Roman"/>
          <w:b/>
          <w:sz w:val="24"/>
        </w:rPr>
        <w:t>Dedication</w:t>
      </w:r>
    </w:p>
    <w:p>
      <w:pPr>
        <w:spacing w:line="360" w:lineRule="auto"/>
      </w:pPr>
      <w:r>
        <w:rPr>
          <w:rFonts w:ascii="Times New Roman" w:hAnsi="Times New Roman"/>
          <w:b/>
          <w:sz w:val="24"/>
        </w:rPr>
        <w:t>Acknowledgements</w:t>
      </w:r>
    </w:p>
    <w:p>
      <w:pPr>
        <w:spacing w:line="360" w:lineRule="auto"/>
      </w:pPr>
      <w:r>
        <w:rPr>
          <w:rFonts w:ascii="Times New Roman" w:hAnsi="Times New Roman"/>
          <w:b/>
          <w:sz w:val="24"/>
        </w:rPr>
        <w:t>Abstract</w:t>
      </w:r>
    </w:p>
    <w:p>
      <w:pPr>
        <w:spacing w:line="360" w:lineRule="auto"/>
      </w:pPr>
      <w:r>
        <w:rPr>
          <w:rFonts w:ascii="Times New Roman" w:hAnsi="Times New Roman"/>
          <w:b/>
          <w:sz w:val="24"/>
        </w:rPr>
        <w:t>List of Figures</w:t>
      </w:r>
    </w:p>
    <w:p>
      <w:pPr>
        <w:spacing w:line="360" w:lineRule="auto"/>
      </w:pPr>
      <w:r>
        <w:rPr>
          <w:rFonts w:ascii="Times New Roman" w:hAnsi="Times New Roman"/>
          <w:b/>
          <w:sz w:val="24"/>
        </w:rPr>
        <w:t>List of Tables</w:t>
      </w:r>
    </w:p>
    <w:p>
      <w:pPr>
        <w:spacing w:line="360" w:lineRule="auto"/>
      </w:pPr>
      <w:r>
        <w:rPr>
          <w:rFonts w:ascii="Times New Roman" w:hAnsi="Times New Roman"/>
          <w:b/>
          <w:sz w:val="24"/>
        </w:rPr>
        <w:t>Chapter 1: Introduction</w:t>
      </w:r>
    </w:p>
    <w:p>
      <w:pPr>
        <w:spacing w:line="360" w:lineRule="auto"/>
        <w:ind w:left="567"/>
      </w:pPr>
      <w:r>
        <w:rPr>
          <w:rFonts w:ascii="Times New Roman" w:hAnsi="Times New Roman"/>
          <w:sz w:val="24"/>
        </w:rPr>
        <w:t>1.1. Overview</w:t>
      </w:r>
    </w:p>
    <w:p>
      <w:pPr>
        <w:spacing w:line="360" w:lineRule="auto"/>
        <w:ind w:left="567"/>
      </w:pPr>
      <w:r>
        <w:rPr>
          <w:rFonts w:ascii="Times New Roman" w:hAnsi="Times New Roman"/>
          <w:sz w:val="24"/>
        </w:rPr>
        <w:t>1.2. Internet of Things</w:t>
      </w:r>
    </w:p>
    <w:p>
      <w:pPr>
        <w:spacing w:line="360" w:lineRule="auto"/>
        <w:ind w:left="567"/>
      </w:pPr>
      <w:r>
        <w:rPr>
          <w:rFonts w:ascii="Times New Roman" w:hAnsi="Times New Roman"/>
          <w:sz w:val="24"/>
        </w:rPr>
        <w:t>1.3. Motivation and Problem Statement</w:t>
      </w:r>
    </w:p>
    <w:p>
      <w:pPr>
        <w:spacing w:line="360" w:lineRule="auto"/>
        <w:ind w:left="567"/>
      </w:pPr>
      <w:r>
        <w:rPr>
          <w:rFonts w:ascii="Times New Roman" w:hAnsi="Times New Roman"/>
          <w:sz w:val="24"/>
        </w:rPr>
        <w:t>1.4. Research Objectives</w:t>
      </w:r>
    </w:p>
    <w:p>
      <w:pPr>
        <w:spacing w:line="360" w:lineRule="auto"/>
        <w:ind w:left="567"/>
      </w:pPr>
      <w:r>
        <w:rPr>
          <w:rFonts w:ascii="Times New Roman" w:hAnsi="Times New Roman"/>
          <w:sz w:val="24"/>
        </w:rPr>
        <w:t>1.5. Research Contributions</w:t>
      </w:r>
    </w:p>
    <w:p>
      <w:pPr>
        <w:spacing w:line="360" w:lineRule="auto"/>
        <w:ind w:left="567"/>
      </w:pPr>
      <w:r>
        <w:rPr>
          <w:rFonts w:ascii="Times New Roman" w:hAnsi="Times New Roman"/>
          <w:sz w:val="24"/>
        </w:rPr>
        <w:t>1.6. Thesis Outline</w:t>
      </w:r>
    </w:p>
    <w:p>
      <w:pPr>
        <w:spacing w:line="360" w:lineRule="auto"/>
      </w:pPr>
      <w:r>
        <w:rPr>
          <w:rFonts w:ascii="Times New Roman" w:hAnsi="Times New Roman"/>
          <w:b/>
          <w:sz w:val="24"/>
        </w:rPr>
        <w:t>Chapter 2: Literature Review</w:t>
      </w:r>
    </w:p>
    <w:p>
      <w:pPr>
        <w:spacing w:line="360" w:lineRule="auto"/>
      </w:pPr>
      <w:r>
        <w:rPr>
          <w:rFonts w:ascii="Times New Roman" w:hAnsi="Times New Roman"/>
          <w:b/>
          <w:sz w:val="24"/>
        </w:rPr>
        <w:t>Chapter 3: System Architecture and Design</w:t>
      </w:r>
    </w:p>
    <w:p>
      <w:pPr>
        <w:spacing w:line="360" w:lineRule="auto"/>
        <w:ind w:left="567"/>
      </w:pPr>
      <w:r>
        <w:rPr>
          <w:rFonts w:ascii="Times New Roman" w:hAnsi="Times New Roman"/>
          <w:sz w:val="24"/>
        </w:rPr>
        <w:t>3.7. Component Selection Calculations</w:t>
      </w:r>
    </w:p>
    <w:p>
      <w:pPr>
        <w:spacing w:line="360" w:lineRule="auto"/>
      </w:pPr>
      <w:r>
        <w:rPr>
          <w:rFonts w:ascii="Times New Roman" w:hAnsi="Times New Roman"/>
          <w:b/>
          <w:sz w:val="24"/>
        </w:rPr>
        <w:t>Chapter 4: Implementation</w:t>
      </w:r>
    </w:p>
    <w:p>
      <w:pPr>
        <w:spacing w:line="360" w:lineRule="auto"/>
      </w:pPr>
      <w:r>
        <w:rPr>
          <w:rFonts w:ascii="Times New Roman" w:hAnsi="Times New Roman"/>
          <w:b/>
          <w:sz w:val="24"/>
        </w:rPr>
        <w:t>Chapter 5: Results and Evaluation</w:t>
      </w:r>
    </w:p>
    <w:p>
      <w:pPr>
        <w:spacing w:line="360" w:lineRule="auto"/>
      </w:pPr>
      <w:r>
        <w:rPr>
          <w:rFonts w:ascii="Times New Roman" w:hAnsi="Times New Roman"/>
          <w:b/>
          <w:sz w:val="24"/>
        </w:rPr>
        <w:t>Chapter 6: Concluding Remarks</w:t>
      </w:r>
    </w:p>
    <w:p>
      <w:pPr>
        <w:spacing w:line="360" w:lineRule="auto"/>
      </w:pPr>
      <w:r>
        <w:rPr>
          <w:rFonts w:ascii="Times New Roman" w:hAnsi="Times New Roman"/>
          <w:b/>
          <w:sz w:val="24"/>
        </w:rPr>
        <w:t>Chapter 7: Appendix</w:t>
      </w:r>
    </w:p>
    <w:p>
      <w:pPr>
        <w:spacing w:line="360" w:lineRule="auto"/>
      </w:pPr>
      <w:r>
        <w:rPr>
          <w:rFonts w:ascii="Times New Roman" w:hAnsi="Times New Roman"/>
          <w:b/>
          <w:sz w:val="24"/>
        </w:rPr>
        <w:t>Chapter 8: References</w:t>
      </w:r>
    </w:p>
    <w:p>
      <w:r>
        <w:br w:type="page"/>
      </w:r>
    </w:p>
    <w:p>
      <w:pPr>
        <w:spacing w:after="480"/>
        <w:jc w:val="center"/>
      </w:pPr>
      <w:r>
        <w:rPr>
          <w:rFonts w:ascii="Times New Roman" w:hAnsi="Times New Roman"/>
          <w:b/>
          <w:i w:val="0"/>
          <w:sz w:val="36"/>
        </w:rPr>
        <w:t>LIST OF FIGURES</w:t>
      </w:r>
    </w:p>
    <w:p>
      <w:pPr>
        <w:spacing w:line="360" w:lineRule="auto"/>
      </w:pPr>
      <w:r>
        <w:rPr>
          <w:rFonts w:ascii="Times New Roman" w:hAnsi="Times New Roman"/>
          <w:sz w:val="24"/>
        </w:rPr>
        <w:t>Figure 1-1</w:t>
        <w:tab/>
        <w:t>Global smart home market growth</w:t>
      </w:r>
    </w:p>
    <w:p>
      <w:pPr>
        <w:spacing w:line="360" w:lineRule="auto"/>
      </w:pPr>
      <w:r>
        <w:rPr>
          <w:rFonts w:ascii="Times New Roman" w:hAnsi="Times New Roman"/>
          <w:sz w:val="24"/>
        </w:rPr>
        <w:t>Figure 1-2</w:t>
        <w:tab/>
        <w:t>IoT architecture layers</w:t>
      </w:r>
    </w:p>
    <w:p>
      <w:pPr>
        <w:spacing w:line="360" w:lineRule="auto"/>
      </w:pPr>
      <w:r>
        <w:rPr>
          <w:rFonts w:ascii="Times New Roman" w:hAnsi="Times New Roman"/>
          <w:sz w:val="24"/>
        </w:rPr>
        <w:t>Figure 2-1</w:t>
        <w:tab/>
        <w:t>Home automation evolution timeline</w:t>
      </w:r>
    </w:p>
    <w:p>
      <w:pPr>
        <w:spacing w:line="360" w:lineRule="auto"/>
      </w:pPr>
      <w:r>
        <w:rPr>
          <w:rFonts w:ascii="Times New Roman" w:hAnsi="Times New Roman"/>
          <w:sz w:val="24"/>
        </w:rPr>
        <w:t>Figure 2-3</w:t>
        <w:tab/>
        <w:t>Microcontroller comparison</w:t>
      </w:r>
    </w:p>
    <w:p>
      <w:pPr>
        <w:spacing w:line="360" w:lineRule="auto"/>
      </w:pPr>
      <w:r>
        <w:rPr>
          <w:rFonts w:ascii="Times New Roman" w:hAnsi="Times New Roman"/>
          <w:sz w:val="24"/>
        </w:rPr>
        <w:t>Figure 2-4</w:t>
        <w:tab/>
        <w:t>PIR detection zones</w:t>
      </w:r>
    </w:p>
    <w:p>
      <w:pPr>
        <w:spacing w:line="360" w:lineRule="auto"/>
      </w:pPr>
      <w:r>
        <w:rPr>
          <w:rFonts w:ascii="Times New Roman" w:hAnsi="Times New Roman"/>
          <w:sz w:val="24"/>
        </w:rPr>
        <w:t>Figure 2-6</w:t>
        <w:tab/>
        <w:t>mDNS discovery sequence</w:t>
      </w:r>
    </w:p>
    <w:p>
      <w:pPr>
        <w:spacing w:line="360" w:lineRule="auto"/>
      </w:pPr>
      <w:r>
        <w:rPr>
          <w:rFonts w:ascii="Times New Roman" w:hAnsi="Times New Roman"/>
          <w:sz w:val="24"/>
        </w:rPr>
        <w:t>Figure 2-7</w:t>
        <w:tab/>
        <w:t>UDP broadcast discovery</w:t>
      </w:r>
    </w:p>
    <w:p>
      <w:pPr>
        <w:spacing w:line="360" w:lineRule="auto"/>
      </w:pPr>
      <w:r>
        <w:rPr>
          <w:rFonts w:ascii="Times New Roman" w:hAnsi="Times New Roman"/>
          <w:sz w:val="24"/>
        </w:rPr>
        <w:t>Figure 2-8</w:t>
        <w:tab/>
        <w:t>Cloud vs local architecture</w:t>
      </w:r>
    </w:p>
    <w:p>
      <w:pPr>
        <w:spacing w:line="360" w:lineRule="auto"/>
      </w:pPr>
      <w:r>
        <w:rPr>
          <w:rFonts w:ascii="Times New Roman" w:hAnsi="Times New Roman"/>
          <w:sz w:val="24"/>
        </w:rPr>
        <w:t>Figure 3-1</w:t>
        <w:tab/>
        <w:t>System architecture</w:t>
      </w:r>
    </w:p>
    <w:p>
      <w:pPr>
        <w:spacing w:line="360" w:lineRule="auto"/>
      </w:pPr>
      <w:r>
        <w:rPr>
          <w:rFonts w:ascii="Times New Roman" w:hAnsi="Times New Roman"/>
          <w:sz w:val="24"/>
        </w:rPr>
        <w:t>Figure 3-2</w:t>
        <w:tab/>
        <w:t>ESP32 wiring</w:t>
      </w:r>
    </w:p>
    <w:p>
      <w:pPr>
        <w:spacing w:line="360" w:lineRule="auto"/>
      </w:pPr>
      <w:r>
        <w:rPr>
          <w:rFonts w:ascii="Times New Roman" w:hAnsi="Times New Roman"/>
          <w:sz w:val="24"/>
        </w:rPr>
        <w:t>Figure 3-3</w:t>
        <w:tab/>
        <w:t>Relay wiring</w:t>
      </w:r>
    </w:p>
    <w:p>
      <w:pPr>
        <w:spacing w:line="360" w:lineRule="auto"/>
      </w:pPr>
      <w:r>
        <w:rPr>
          <w:rFonts w:ascii="Times New Roman" w:hAnsi="Times New Roman"/>
          <w:sz w:val="24"/>
        </w:rPr>
        <w:t>Figure 3-5</w:t>
        <w:tab/>
        <w:t>Power supply</w:t>
      </w:r>
    </w:p>
    <w:p>
      <w:pPr>
        <w:spacing w:line="360" w:lineRule="auto"/>
      </w:pPr>
      <w:r>
        <w:rPr>
          <w:rFonts w:ascii="Times New Roman" w:hAnsi="Times New Roman"/>
          <w:sz w:val="24"/>
        </w:rPr>
        <w:t>Figure 3-8</w:t>
        <w:tab/>
        <w:t>State machine</w:t>
      </w:r>
    </w:p>
    <w:p>
      <w:pPr>
        <w:spacing w:line="360" w:lineRule="auto"/>
      </w:pPr>
      <w:r>
        <w:rPr>
          <w:rFonts w:ascii="Times New Roman" w:hAnsi="Times New Roman"/>
          <w:sz w:val="24"/>
        </w:rPr>
        <w:t>Figure 3-10</w:t>
        <w:tab/>
        <w:t>Polling sequence</w:t>
      </w:r>
    </w:p>
    <w:p>
      <w:pPr>
        <w:spacing w:line="360" w:lineRule="auto"/>
      </w:pPr>
      <w:r>
        <w:rPr>
          <w:rFonts w:ascii="Times New Roman" w:hAnsi="Times New Roman"/>
          <w:sz w:val="24"/>
        </w:rPr>
        <w:t>Figure 3-11</w:t>
        <w:tab/>
        <w:t>Optimistic UI flow</w:t>
      </w:r>
    </w:p>
    <w:p>
      <w:pPr>
        <w:spacing w:line="360" w:lineRule="auto"/>
      </w:pPr>
      <w:r>
        <w:rPr>
          <w:rFonts w:ascii="Times New Roman" w:hAnsi="Times New Roman"/>
          <w:sz w:val="24"/>
        </w:rPr>
        <w:t>Figure 3-12</w:t>
        <w:tab/>
        <w:t>Communication flow</w:t>
      </w:r>
    </w:p>
    <w:p>
      <w:pPr>
        <w:spacing w:line="360" w:lineRule="auto"/>
      </w:pPr>
      <w:r>
        <w:rPr>
          <w:rFonts w:ascii="Times New Roman" w:hAnsi="Times New Roman"/>
          <w:sz w:val="24"/>
        </w:rPr>
        <w:t>Figure 4-3</w:t>
        <w:tab/>
        <w:t>Voltage vs current</w:t>
      </w:r>
    </w:p>
    <w:p>
      <w:pPr>
        <w:spacing w:line="360" w:lineRule="auto"/>
      </w:pPr>
      <w:r>
        <w:rPr>
          <w:rFonts w:ascii="Times New Roman" w:hAnsi="Times New Roman"/>
          <w:sz w:val="24"/>
        </w:rPr>
        <w:t>Figure 4-4</w:t>
        <w:tab/>
        <w:t>Wi-Fi provisioning</w:t>
      </w:r>
    </w:p>
    <w:p>
      <w:pPr>
        <w:spacing w:line="360" w:lineRule="auto"/>
      </w:pPr>
      <w:r>
        <w:rPr>
          <w:rFonts w:ascii="Times New Roman" w:hAnsi="Times New Roman"/>
          <w:sz w:val="24"/>
        </w:rPr>
        <w:t>Figure 4-6</w:t>
        <w:tab/>
        <w:t>Temperature hysteresis</w:t>
      </w:r>
    </w:p>
    <w:p>
      <w:pPr>
        <w:spacing w:line="360" w:lineRule="auto"/>
      </w:pPr>
      <w:r>
        <w:rPr>
          <w:rFonts w:ascii="Times New Roman" w:hAnsi="Times New Roman"/>
          <w:sz w:val="24"/>
        </w:rPr>
        <w:t>Figure 5-2</w:t>
        <w:tab/>
        <w:t>PIR accuracy</w:t>
      </w:r>
    </w:p>
    <w:p>
      <w:pPr>
        <w:spacing w:line="360" w:lineRule="auto"/>
      </w:pPr>
      <w:r>
        <w:rPr>
          <w:rFonts w:ascii="Times New Roman" w:hAnsi="Times New Roman"/>
          <w:sz w:val="24"/>
        </w:rPr>
        <w:t>Figure 5-3</w:t>
        <w:tab/>
        <w:t>DHT11 accuracy</w:t>
      </w:r>
    </w:p>
    <w:p>
      <w:pPr>
        <w:spacing w:line="360" w:lineRule="auto"/>
      </w:pPr>
      <w:r>
        <w:rPr>
          <w:rFonts w:ascii="Times New Roman" w:hAnsi="Times New Roman"/>
          <w:sz w:val="24"/>
        </w:rPr>
        <w:t>Figure 5-4</w:t>
        <w:tab/>
        <w:t>Power consumption</w:t>
      </w:r>
    </w:p>
    <w:p>
      <w:pPr>
        <w:spacing w:line="360" w:lineRule="auto"/>
      </w:pPr>
      <w:r>
        <w:rPr>
          <w:rFonts w:ascii="Times New Roman" w:hAnsi="Times New Roman"/>
          <w:sz w:val="24"/>
        </w:rPr>
        <w:t>Figure 5-5</w:t>
        <w:tab/>
        <w:t>HTTP latency</w:t>
      </w:r>
    </w:p>
    <w:p>
      <w:pPr>
        <w:spacing w:line="360" w:lineRule="auto"/>
      </w:pPr>
      <w:r>
        <w:rPr>
          <w:rFonts w:ascii="Times New Roman" w:hAnsi="Times New Roman"/>
          <w:sz w:val="24"/>
        </w:rPr>
        <w:t>Figure 5-6</w:t>
        <w:tab/>
        <w:t>Wi-Fi stability</w:t>
      </w:r>
    </w:p>
    <w:p>
      <w:pPr>
        <w:spacing w:line="360" w:lineRule="auto"/>
      </w:pPr>
      <w:r>
        <w:rPr>
          <w:rFonts w:ascii="Times New Roman" w:hAnsi="Times New Roman"/>
          <w:sz w:val="24"/>
        </w:rPr>
        <w:t>Figure 5-7</w:t>
        <w:tab/>
        <w:t>Discovery time</w:t>
      </w:r>
    </w:p>
    <w:p>
      <w:pPr>
        <w:spacing w:line="360" w:lineRule="auto"/>
      </w:pPr>
      <w:r>
        <w:rPr>
          <w:rFonts w:ascii="Times New Roman" w:hAnsi="Times New Roman"/>
          <w:sz w:val="24"/>
        </w:rPr>
        <w:t>Figure 5-8</w:t>
        <w:tab/>
        <w:t>End-to-end latency</w:t>
      </w:r>
    </w:p>
    <w:p>
      <w:pPr>
        <w:spacing w:line="360" w:lineRule="auto"/>
      </w:pPr>
      <w:r>
        <w:rPr>
          <w:rFonts w:ascii="Times New Roman" w:hAnsi="Times New Roman"/>
          <w:sz w:val="24"/>
        </w:rPr>
        <w:t>Figure 5-9</w:t>
        <w:tab/>
        <w:t>Sync accuracy</w:t>
      </w:r>
    </w:p>
    <w:p>
      <w:pPr>
        <w:spacing w:line="360" w:lineRule="auto"/>
      </w:pPr>
      <w:r>
        <w:rPr>
          <w:rFonts w:ascii="Times New Roman" w:hAnsi="Times New Roman"/>
          <w:sz w:val="24"/>
        </w:rPr>
        <w:t>Figure 5-10</w:t>
        <w:tab/>
        <w:t>7-day operation</w:t>
      </w:r>
    </w:p>
    <w:p>
      <w:pPr>
        <w:spacing w:line="360" w:lineRule="auto"/>
      </w:pPr>
      <w:r>
        <w:rPr>
          <w:rFonts w:ascii="Times New Roman" w:hAnsi="Times New Roman"/>
          <w:sz w:val="24"/>
        </w:rPr>
        <w:t>Figure 5-11</w:t>
        <w:tab/>
        <w:t>Cost comparison</w:t>
      </w:r>
    </w:p>
    <w:p>
      <w:pPr>
        <w:spacing w:line="360" w:lineRule="auto"/>
      </w:pPr>
      <w:r>
        <w:rPr>
          <w:rFonts w:ascii="Times New Roman" w:hAnsi="Times New Roman"/>
          <w:sz w:val="24"/>
        </w:rPr>
        <w:t>Figure 5-12</w:t>
        <w:tab/>
        <w:t>Radar comparison</w:t>
      </w:r>
    </w:p>
    <w:p>
      <w:r>
        <w:br w:type="page"/>
      </w:r>
    </w:p>
    <w:p>
      <w:pPr>
        <w:spacing w:after="480"/>
        <w:jc w:val="center"/>
      </w:pPr>
      <w:r>
        <w:rPr>
          <w:rFonts w:ascii="Times New Roman" w:hAnsi="Times New Roman"/>
          <w:b/>
          <w:i w:val="0"/>
          <w:sz w:val="36"/>
        </w:rPr>
        <w:t>LIST OF TABLES</w:t>
      </w:r>
    </w:p>
    <w:p>
      <w:pPr>
        <w:spacing w:line="360" w:lineRule="auto"/>
      </w:pPr>
      <w:r>
        <w:rPr>
          <w:rFonts w:ascii="Times New Roman" w:hAnsi="Times New Roman"/>
          <w:sz w:val="24"/>
        </w:rPr>
        <w:t>Table 3-1</w:t>
        <w:tab/>
        <w:t>ESP32 GPIO pin assignments</w:t>
      </w:r>
    </w:p>
    <w:p>
      <w:pPr>
        <w:spacing w:line="360" w:lineRule="auto"/>
      </w:pPr>
      <w:r>
        <w:rPr>
          <w:rFonts w:ascii="Times New Roman" w:hAnsi="Times New Roman"/>
          <w:sz w:val="24"/>
        </w:rPr>
        <w:t>Table 3-4</w:t>
        <w:tab/>
        <w:t>LED resistor calculations</w:t>
      </w:r>
    </w:p>
    <w:p>
      <w:pPr>
        <w:spacing w:line="360" w:lineRule="auto"/>
      </w:pPr>
      <w:r>
        <w:rPr>
          <w:rFonts w:ascii="Times New Roman" w:hAnsi="Times New Roman"/>
          <w:sz w:val="24"/>
        </w:rPr>
        <w:t>Table 3-5</w:t>
        <w:tab/>
        <w:t>System current budget</w:t>
      </w:r>
    </w:p>
    <w:p>
      <w:pPr>
        <w:spacing w:line="360" w:lineRule="auto"/>
      </w:pPr>
      <w:r>
        <w:rPr>
          <w:rFonts w:ascii="Times New Roman" w:hAnsi="Times New Roman"/>
          <w:sz w:val="24"/>
        </w:rPr>
        <w:t>Table 4-1</w:t>
        <w:tab/>
        <w:t>Power supply measurements</w:t>
      </w:r>
    </w:p>
    <w:p>
      <w:pPr>
        <w:spacing w:line="360" w:lineRule="auto"/>
      </w:pPr>
      <w:r>
        <w:rPr>
          <w:rFonts w:ascii="Times New Roman" w:hAnsi="Times New Roman"/>
          <w:sz w:val="24"/>
        </w:rPr>
        <w:t>Table 5-1</w:t>
        <w:tab/>
        <w:t>HTTP latency</w:t>
      </w:r>
    </w:p>
    <w:p>
      <w:pPr>
        <w:spacing w:line="360" w:lineRule="auto"/>
      </w:pPr>
      <w:r>
        <w:rPr>
          <w:rFonts w:ascii="Times New Roman" w:hAnsi="Times New Roman"/>
          <w:sz w:val="24"/>
        </w:rPr>
        <w:t>Table 5-2</w:t>
        <w:tab/>
        <w:t>Bill of materials</w:t>
      </w:r>
    </w:p>
    <w:p>
      <w:pPr>
        <w:spacing w:line="360" w:lineRule="auto"/>
      </w:pPr>
      <w:r>
        <w:rPr>
          <w:rFonts w:ascii="Times New Roman" w:hAnsi="Times New Roman"/>
          <w:sz w:val="24"/>
        </w:rPr>
        <w:t>Table 5-3</w:t>
        <w:tab/>
        <w:t>Comparison</w:t>
      </w:r>
    </w:p>
    <w:p>
      <w:r>
        <w:br w:type="page"/>
      </w:r>
    </w:p>
    <w:p>
      <w:pPr>
        <w:pStyle w:val="Heading1"/>
      </w:pPr>
      <w:r>
        <w:t>1. Introduction</w:t>
      </w:r>
    </w:p>
    <w:p>
      <w:pPr>
        <w:pStyle w:val="Heading2"/>
      </w:pPr>
      <w:r>
        <w:t>1.1. Overview</w:t>
      </w:r>
    </w:p>
    <w:p>
      <w:pPr>
        <w:spacing w:after="240"/>
        <w:ind w:firstLine="720"/>
      </w:pPr>
      <w:r>
        <w:rPr>
          <w:rFonts w:ascii="Times New Roman" w:hAnsi="Times New Roman"/>
          <w:b w:val="0"/>
          <w:i w:val="0"/>
          <w:sz w:val="24"/>
        </w:rPr>
        <w:t>The concept of home automation has evolved significantly over the past two decades. The emergence of the Internet of Things (IoT) paradigm has been the primary catalyst for this transformation, enabling everyday household devices to connect to networks, exchange data, and respond to user commands remotely [1]. The global smart home market was valued at approximately $79 billion in 2020 and is projected to reach $313 billion by 2026 [2].</w:t>
      </w:r>
    </w:p>
    <w:p>
      <w:pPr>
        <w:spacing w:before="240" w:after="80"/>
        <w:jc w:val="center"/>
      </w:pPr>
      <w:r>
        <w:drawing>
          <wp:inline xmlns:a="http://schemas.openxmlformats.org/drawingml/2006/main" xmlns:pic="http://schemas.openxmlformats.org/drawingml/2006/picture">
            <wp:extent cx="4572000" cy="2491740"/>
            <wp:docPr id="1" name="Picture 1"/>
            <wp:cNvGraphicFramePr>
              <a:graphicFrameLocks noChangeAspect="1"/>
            </wp:cNvGraphicFramePr>
            <a:graphic>
              <a:graphicData uri="http://schemas.openxmlformats.org/drawingml/2006/picture">
                <pic:pic>
                  <pic:nvPicPr>
                    <pic:cNvPr id="0" name="figure-1-1-market-growth.png"/>
                    <pic:cNvPicPr/>
                  </pic:nvPicPr>
                  <pic:blipFill>
                    <a:blip r:embed="rId9"/>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1-1: Global smart home market value growth from 2018 to 2026</w:t>
      </w:r>
    </w:p>
    <w:p>
      <w:pPr>
        <w:spacing w:after="240"/>
        <w:ind w:firstLine="720"/>
      </w:pPr>
      <w:r>
        <w:rPr>
          <w:rFonts w:ascii="Times New Roman" w:hAnsi="Times New Roman"/>
          <w:b w:val="0"/>
          <w:i w:val="0"/>
          <w:sz w:val="24"/>
        </w:rPr>
        <w:t>The ESP32 microcontroller has emerged as a popular platform for IoT applications due to its integrated Wi-Fi and Bluetooth capabilities, dual-core processor, and low cost [6]. This thesis presents the design, implementation, and evaluation of a complete IoT home automation system built around the ESP32 platform.</w:t>
      </w:r>
    </w:p>
    <w:p>
      <w:pPr>
        <w:pStyle w:val="Heading2"/>
      </w:pPr>
      <w:r>
        <w:t>1.2. Internet of Things and Smart Home Technologies</w:t>
      </w:r>
    </w:p>
    <w:p>
      <w:pPr>
        <w:spacing w:after="240"/>
        <w:ind w:firstLine="720"/>
      </w:pPr>
      <w:r>
        <w:rPr>
          <w:rFonts w:ascii="Times New Roman" w:hAnsi="Times New Roman"/>
          <w:b w:val="0"/>
          <w:i w:val="0"/>
          <w:sz w:val="24"/>
        </w:rPr>
        <w:t>The Internet of Things refers to the network of physical objects embedded with sensors, software, and connectivity capabilities [8]. The architecture can be categorized into three layers: perception (sensors and actuators), network (communication protocols), and application (user interfaces) [9].</w:t>
      </w:r>
    </w:p>
    <w:p>
      <w:pPr>
        <w:spacing w:before="240" w:after="80"/>
        <w:jc w:val="center"/>
      </w:pPr>
      <w:r>
        <w:drawing>
          <wp:inline xmlns:a="http://schemas.openxmlformats.org/drawingml/2006/main" xmlns:pic="http://schemas.openxmlformats.org/drawingml/2006/picture">
            <wp:extent cx="4572000" cy="2491740"/>
            <wp:docPr id="2" name="Picture 2"/>
            <wp:cNvGraphicFramePr>
              <a:graphicFrameLocks noChangeAspect="1"/>
            </wp:cNvGraphicFramePr>
            <a:graphic>
              <a:graphicData uri="http://schemas.openxmlformats.org/drawingml/2006/picture">
                <pic:pic>
                  <pic:nvPicPr>
                    <pic:cNvPr id="0" name="figure-1-2-iot-architecture.png"/>
                    <pic:cNvPicPr/>
                  </pic:nvPicPr>
                  <pic:blipFill>
                    <a:blip r:embed="rId10"/>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1-2: Three-layer IoT architecture</w:t>
      </w:r>
    </w:p>
    <w:p>
      <w:pPr>
        <w:pStyle w:val="Heading2"/>
      </w:pPr>
      <w:r>
        <w:t>1.3. Motivation and Problem Statement</w:t>
      </w:r>
    </w:p>
    <w:p>
      <w:pPr>
        <w:spacing w:after="240"/>
        <w:ind w:firstLine="720"/>
      </w:pPr>
      <w:r>
        <w:rPr>
          <w:rFonts w:ascii="Times New Roman" w:hAnsi="Times New Roman"/>
          <w:b w:val="0"/>
          <w:i w:val="0"/>
          <w:sz w:val="24"/>
        </w:rPr>
        <w:t>Cloud dependency. Most commercial platforms rely on cloud infrastructure, introducing latency, privacy concerns, and reliability issues [17].</w:t>
      </w:r>
    </w:p>
    <w:p>
      <w:pPr>
        <w:spacing w:after="240"/>
        <w:ind w:firstLine="720"/>
      </w:pPr>
      <w:r>
        <w:rPr>
          <w:rFonts w:ascii="Times New Roman" w:hAnsi="Times New Roman"/>
          <w:b w:val="0"/>
          <w:i w:val="0"/>
          <w:sz w:val="24"/>
        </w:rPr>
        <w:t>Device discovery. Connecting IoT devices typically requires manual configuration of Wi-Fi credentials and IP addresses [19].</w:t>
      </w:r>
    </w:p>
    <w:p>
      <w:pPr>
        <w:spacing w:after="240"/>
        <w:ind w:firstLine="720"/>
      </w:pPr>
      <w:r>
        <w:rPr>
          <w:rFonts w:ascii="Times New Roman" w:hAnsi="Times New Roman"/>
          <w:b w:val="0"/>
          <w:i w:val="0"/>
          <w:sz w:val="24"/>
        </w:rPr>
        <w:t>User interface responsiveness. Cloud-mediated communication introduces 200-500ms latency [20].</w:t>
      </w:r>
    </w:p>
    <w:p>
      <w:pPr>
        <w:spacing w:after="240"/>
        <w:ind w:firstLine="720"/>
      </w:pPr>
      <w:r>
        <w:rPr>
          <w:rFonts w:ascii="Times New Roman" w:hAnsi="Times New Roman"/>
          <w:b w:val="0"/>
          <w:i w:val="0"/>
          <w:sz w:val="24"/>
        </w:rPr>
        <w:t>Cost and accessibility. Commercial solutions require proprietary hubs and subscriptions [21].</w:t>
      </w:r>
    </w:p>
    <w:p>
      <w:pPr>
        <w:spacing w:after="240"/>
        <w:ind w:firstLine="720"/>
      </w:pPr>
      <w:r>
        <w:rPr>
          <w:rFonts w:ascii="Times New Roman" w:hAnsi="Times New Roman"/>
          <w:b w:val="0"/>
          <w:i w:val="0"/>
          <w:sz w:val="24"/>
        </w:rPr>
        <w:t>Power supply reliability. In Nigeria, frequent power outages make internet-dependent systems unreliable. A locally-controlled system provides continuity independent of internet availability.</w:t>
      </w:r>
    </w:p>
    <w:p>
      <w:pPr>
        <w:pStyle w:val="Heading2"/>
      </w:pPr>
      <w:r>
        <w:t>1.4. Research Objectives</w:t>
      </w:r>
    </w:p>
    <w:p>
      <w:pPr>
        <w:spacing w:after="120"/>
        <w:ind w:firstLine="720"/>
      </w:pPr>
      <w:r>
        <w:rPr>
          <w:rFonts w:ascii="Times New Roman" w:hAnsi="Times New Roman"/>
          <w:b w:val="0"/>
          <w:i w:val="0"/>
          <w:sz w:val="24"/>
        </w:rPr>
        <w:t>1. To design and implement an ESP32-based home automation system operating entirely on the local network without cloud dependency.</w:t>
      </w:r>
    </w:p>
    <w:p>
      <w:pPr>
        <w:spacing w:after="120"/>
        <w:ind w:firstLine="720"/>
      </w:pPr>
      <w:r>
        <w:rPr>
          <w:rFonts w:ascii="Times New Roman" w:hAnsi="Times New Roman"/>
          <w:b w:val="0"/>
          <w:i w:val="0"/>
          <w:sz w:val="24"/>
        </w:rPr>
        <w:t>2. To develop a mobile application with automatic device discovery and responsive real-time control through optimistic UI updates.</w:t>
      </w:r>
    </w:p>
    <w:p>
      <w:pPr>
        <w:spacing w:after="120"/>
        <w:ind w:firstLine="720"/>
      </w:pPr>
      <w:r>
        <w:rPr>
          <w:rFonts w:ascii="Times New Roman" w:hAnsi="Times New Roman"/>
          <w:b w:val="0"/>
          <w:i w:val="0"/>
          <w:sz w:val="24"/>
        </w:rPr>
        <w:t>3. To evaluate the system's performance in terms of response latency, detection accuracy, and connection reliability.</w:t>
      </w:r>
    </w:p>
    <w:p>
      <w:pPr>
        <w:pStyle w:val="Heading2"/>
      </w:pPr>
      <w:r>
        <w:t>1.5. Research Contributions</w:t>
      </w:r>
    </w:p>
    <w:p>
      <w:pPr>
        <w:spacing w:after="120"/>
        <w:ind w:firstLine="720"/>
      </w:pPr>
      <w:r>
        <w:rPr>
          <w:rFonts w:ascii="Times New Roman" w:hAnsi="Times New Roman"/>
          <w:b/>
          <w:sz w:val="24"/>
        </w:rPr>
        <w:t xml:space="preserve">1. A fully locally-controlled home automation architecture </w:t>
      </w:r>
      <w:r>
        <w:rPr>
          <w:rFonts w:ascii="Times New Roman" w:hAnsi="Times New Roman"/>
          <w:sz w:val="24"/>
        </w:rPr>
        <w:t>that eliminates cloud dependency.</w:t>
      </w:r>
    </w:p>
    <w:p>
      <w:pPr>
        <w:spacing w:after="120"/>
        <w:ind w:firstLine="720"/>
      </w:pPr>
      <w:r>
        <w:rPr>
          <w:rFonts w:ascii="Times New Roman" w:hAnsi="Times New Roman"/>
          <w:b/>
          <w:sz w:val="24"/>
        </w:rPr>
        <w:t xml:space="preserve">2. A hybrid device discovery mechanism </w:t>
      </w:r>
      <w:r>
        <w:rPr>
          <w:rFonts w:ascii="Times New Roman" w:hAnsi="Times New Roman"/>
          <w:sz w:val="24"/>
        </w:rPr>
        <w:t>combining mDNS and UDP broadcast fallback.</w:t>
      </w:r>
    </w:p>
    <w:p>
      <w:pPr>
        <w:spacing w:after="120"/>
        <w:ind w:firstLine="720"/>
      </w:pPr>
      <w:r>
        <w:rPr>
          <w:rFonts w:ascii="Times New Roman" w:hAnsi="Times New Roman"/>
          <w:b/>
          <w:sz w:val="24"/>
        </w:rPr>
        <w:t xml:space="preserve">3. An optimistic UI update pattern with server-side rollback </w:t>
      </w:r>
      <w:r>
        <w:rPr>
          <w:rFonts w:ascii="Times New Roman" w:hAnsi="Times New Roman"/>
          <w:sz w:val="24"/>
        </w:rPr>
        <w:t>for responsive IoT control.</w:t>
      </w:r>
    </w:p>
    <w:p>
      <w:r>
        <w:br w:type="page"/>
      </w:r>
    </w:p>
    <w:p>
      <w:pPr>
        <w:pStyle w:val="Heading1"/>
      </w:pPr>
      <w:r>
        <w:t>3. System Architecture and Design</w:t>
      </w:r>
    </w:p>
    <w:p>
      <w:pPr>
        <w:pStyle w:val="Heading2"/>
      </w:pPr>
      <w:r>
        <w:t>3.1. System Overview</w:t>
      </w:r>
    </w:p>
    <w:p>
      <w:pPr>
        <w:spacing w:after="240"/>
        <w:ind w:firstLine="720"/>
      </w:pPr>
      <w:r>
        <w:rPr>
          <w:rFonts w:ascii="Times New Roman" w:hAnsi="Times New Roman"/>
          <w:b w:val="0"/>
          <w:i w:val="0"/>
          <w:sz w:val="24"/>
        </w:rPr>
        <w:t>The system consists of three components: the ESP32 hardware controller, the firmware, and the mobile application.</w:t>
      </w:r>
    </w:p>
    <w:p>
      <w:pPr>
        <w:spacing w:before="240" w:after="80"/>
        <w:jc w:val="center"/>
      </w:pPr>
      <w:r>
        <w:drawing>
          <wp:inline xmlns:a="http://schemas.openxmlformats.org/drawingml/2006/main" xmlns:pic="http://schemas.openxmlformats.org/drawingml/2006/picture">
            <wp:extent cx="4572000" cy="2491740"/>
            <wp:docPr id="3" name="Picture 3"/>
            <wp:cNvGraphicFramePr>
              <a:graphicFrameLocks noChangeAspect="1"/>
            </wp:cNvGraphicFramePr>
            <a:graphic>
              <a:graphicData uri="http://schemas.openxmlformats.org/drawingml/2006/picture">
                <pic:pic>
                  <pic:nvPicPr>
                    <pic:cNvPr id="0" name="figure-3-1-system-architecture.png"/>
                    <pic:cNvPicPr/>
                  </pic:nvPicPr>
                  <pic:blipFill>
                    <a:blip r:embed="rId11"/>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3-1: System architecture block diagram</w:t>
      </w:r>
    </w:p>
    <w:p>
      <w:pPr>
        <w:pStyle w:val="Heading2"/>
      </w:pPr>
      <w:r>
        <w:t>3.2. Hardware Architecture</w:t>
      </w:r>
    </w:p>
    <w:p>
      <w:pPr>
        <w:pStyle w:val="Heading3"/>
      </w:pPr>
      <w:r>
        <w:t>3.2.1. ESP32 Configuration</w:t>
      </w:r>
    </w:p>
    <w:p>
      <w:pPr>
        <w:spacing w:after="240"/>
        <w:ind w:firstLine="720"/>
      </w:pPr>
      <w:r>
        <w:rPr>
          <w:rFonts w:ascii="Times New Roman" w:hAnsi="Times New Roman"/>
          <w:b w:val="0"/>
          <w:i w:val="0"/>
          <w:sz w:val="24"/>
        </w:rPr>
        <w:t>The GPIO pin assignments are presented in Table 3-1.</w:t>
      </w:r>
    </w:p>
    <w:tbl>
      <w:tblPr>
        <w:tblStyle w:val="TableGrid"/>
        <w:tblW w:type="auto" w:w="0"/>
        <w:jc w:val="center"/>
        <w:tblLook w:firstColumn="1" w:firstRow="1" w:lastColumn="0" w:lastRow="0" w:noHBand="0" w:noVBand="1" w:val="04A0"/>
      </w:tblPr>
      <w:tblGrid>
        <w:gridCol w:w="2939"/>
        <w:gridCol w:w="2939"/>
        <w:gridCol w:w="2939"/>
      </w:tblGrid>
      <w:tr>
        <w:tc>
          <w:tcPr>
            <w:tcW w:type="dxa" w:w="2939"/>
            <w:shd w:fill="D9E2F3"/>
          </w:tcPr>
          <w:p>
            <w:pPr>
              <w:jc w:val="center"/>
            </w:pPr>
            <w:r/>
            <w:r>
              <w:rPr>
                <w:rFonts w:ascii="Times New Roman" w:hAnsi="Times New Roman"/>
                <w:b/>
                <w:sz w:val="20"/>
              </w:rPr>
              <w:t>GPIO</w:t>
            </w:r>
          </w:p>
        </w:tc>
        <w:tc>
          <w:tcPr>
            <w:tcW w:type="dxa" w:w="2939"/>
            <w:shd w:fill="D9E2F3"/>
          </w:tcPr>
          <w:p>
            <w:pPr>
              <w:jc w:val="center"/>
            </w:pPr>
            <w:r/>
            <w:r>
              <w:rPr>
                <w:rFonts w:ascii="Times New Roman" w:hAnsi="Times New Roman"/>
                <w:b/>
                <w:sz w:val="20"/>
              </w:rPr>
              <w:t>Function</w:t>
            </w:r>
          </w:p>
        </w:tc>
        <w:tc>
          <w:tcPr>
            <w:tcW w:type="dxa" w:w="2939"/>
            <w:shd w:fill="D9E2F3"/>
          </w:tcPr>
          <w:p>
            <w:pPr>
              <w:jc w:val="center"/>
            </w:pPr>
            <w:r/>
            <w:r>
              <w:rPr>
                <w:rFonts w:ascii="Times New Roman" w:hAnsi="Times New Roman"/>
                <w:b/>
                <w:sz w:val="20"/>
              </w:rPr>
              <w:t>Notes</w:t>
            </w:r>
          </w:p>
        </w:tc>
      </w:tr>
      <w:tr>
        <w:tc>
          <w:tcPr>
            <w:tcW w:type="dxa" w:w="2939"/>
          </w:tcPr>
          <w:p>
            <w:pPr>
              <w:jc w:val="center"/>
            </w:pPr>
            <w:r/>
            <w:r>
              <w:rPr>
                <w:rFonts w:ascii="Times New Roman" w:hAnsi="Times New Roman"/>
                <w:sz w:val="20"/>
              </w:rPr>
              <w:t>4</w:t>
            </w:r>
          </w:p>
        </w:tc>
        <w:tc>
          <w:tcPr>
            <w:tcW w:type="dxa" w:w="2939"/>
          </w:tcPr>
          <w:p>
            <w:pPr>
              <w:jc w:val="center"/>
            </w:pPr>
            <w:r/>
            <w:r>
              <w:rPr>
                <w:rFonts w:ascii="Times New Roman" w:hAnsi="Times New Roman"/>
                <w:sz w:val="20"/>
              </w:rPr>
              <w:t>PIR motion sensor</w:t>
            </w:r>
          </w:p>
        </w:tc>
        <w:tc>
          <w:tcPr>
            <w:tcW w:type="dxa" w:w="2939"/>
          </w:tcPr>
          <w:p>
            <w:pPr>
              <w:jc w:val="center"/>
            </w:pPr>
            <w:r/>
            <w:r>
              <w:rPr>
                <w:rFonts w:ascii="Times New Roman" w:hAnsi="Times New Roman"/>
                <w:sz w:val="20"/>
              </w:rPr>
              <w:t>Digital input</w:t>
            </w:r>
          </w:p>
        </w:tc>
      </w:tr>
      <w:tr>
        <w:tc>
          <w:tcPr>
            <w:tcW w:type="dxa" w:w="2939"/>
          </w:tcPr>
          <w:p>
            <w:pPr>
              <w:jc w:val="center"/>
            </w:pPr>
            <w:r/>
            <w:r>
              <w:rPr>
                <w:rFonts w:ascii="Times New Roman" w:hAnsi="Times New Roman"/>
                <w:sz w:val="20"/>
              </w:rPr>
              <w:t>17</w:t>
            </w:r>
          </w:p>
        </w:tc>
        <w:tc>
          <w:tcPr>
            <w:tcW w:type="dxa" w:w="2939"/>
          </w:tcPr>
          <w:p>
            <w:pPr>
              <w:jc w:val="center"/>
            </w:pPr>
            <w:r/>
            <w:r>
              <w:rPr>
                <w:rFonts w:ascii="Times New Roman" w:hAnsi="Times New Roman"/>
                <w:sz w:val="20"/>
              </w:rPr>
              <w:t>DHT11 data</w:t>
            </w:r>
          </w:p>
        </w:tc>
        <w:tc>
          <w:tcPr>
            <w:tcW w:type="dxa" w:w="2939"/>
          </w:tcPr>
          <w:p>
            <w:pPr>
              <w:jc w:val="center"/>
            </w:pPr>
            <w:r/>
            <w:r>
              <w:rPr>
                <w:rFonts w:ascii="Times New Roman" w:hAnsi="Times New Roman"/>
                <w:sz w:val="20"/>
              </w:rPr>
              <w:t>Single-wire protocol</w:t>
            </w:r>
          </w:p>
        </w:tc>
      </w:tr>
      <w:tr>
        <w:tc>
          <w:tcPr>
            <w:tcW w:type="dxa" w:w="2939"/>
          </w:tcPr>
          <w:p>
            <w:pPr>
              <w:jc w:val="center"/>
            </w:pPr>
            <w:r/>
            <w:r>
              <w:rPr>
                <w:rFonts w:ascii="Times New Roman" w:hAnsi="Times New Roman"/>
                <w:sz w:val="20"/>
              </w:rPr>
              <w:t>25</w:t>
            </w:r>
          </w:p>
        </w:tc>
        <w:tc>
          <w:tcPr>
            <w:tcW w:type="dxa" w:w="2939"/>
          </w:tcPr>
          <w:p>
            <w:pPr>
              <w:jc w:val="center"/>
            </w:pPr>
            <w:r/>
            <w:r>
              <w:rPr>
                <w:rFonts w:ascii="Times New Roman" w:hAnsi="Times New Roman"/>
                <w:sz w:val="20"/>
              </w:rPr>
              <w:t>Relay - Bedroom fan</w:t>
            </w:r>
          </w:p>
        </w:tc>
        <w:tc>
          <w:tcPr>
            <w:tcW w:type="dxa" w:w="2939"/>
          </w:tcPr>
          <w:p>
            <w:pPr>
              <w:jc w:val="center"/>
            </w:pPr>
            <w:r/>
            <w:r>
              <w:rPr>
                <w:rFonts w:ascii="Times New Roman" w:hAnsi="Times New Roman"/>
                <w:sz w:val="20"/>
              </w:rPr>
              <w:t>Active-LOW</w:t>
            </w:r>
          </w:p>
        </w:tc>
      </w:tr>
      <w:tr>
        <w:tc>
          <w:tcPr>
            <w:tcW w:type="dxa" w:w="2939"/>
          </w:tcPr>
          <w:p>
            <w:pPr>
              <w:jc w:val="center"/>
            </w:pPr>
            <w:r/>
            <w:r>
              <w:rPr>
                <w:rFonts w:ascii="Times New Roman" w:hAnsi="Times New Roman"/>
                <w:sz w:val="20"/>
              </w:rPr>
              <w:t>26</w:t>
            </w:r>
          </w:p>
        </w:tc>
        <w:tc>
          <w:tcPr>
            <w:tcW w:type="dxa" w:w="2939"/>
          </w:tcPr>
          <w:p>
            <w:pPr>
              <w:jc w:val="center"/>
            </w:pPr>
            <w:r/>
            <w:r>
              <w:rPr>
                <w:rFonts w:ascii="Times New Roman" w:hAnsi="Times New Roman"/>
                <w:sz w:val="20"/>
              </w:rPr>
              <w:t>Relay - Porch light</w:t>
            </w:r>
          </w:p>
        </w:tc>
        <w:tc>
          <w:tcPr>
            <w:tcW w:type="dxa" w:w="2939"/>
          </w:tcPr>
          <w:p>
            <w:pPr>
              <w:jc w:val="center"/>
            </w:pPr>
            <w:r/>
            <w:r>
              <w:rPr>
                <w:rFonts w:ascii="Times New Roman" w:hAnsi="Times New Roman"/>
                <w:sz w:val="20"/>
              </w:rPr>
              <w:t>Active-LOW</w:t>
            </w:r>
          </w:p>
        </w:tc>
      </w:tr>
      <w:tr>
        <w:tc>
          <w:tcPr>
            <w:tcW w:type="dxa" w:w="2939"/>
          </w:tcPr>
          <w:p>
            <w:pPr>
              <w:jc w:val="center"/>
            </w:pPr>
            <w:r/>
            <w:r>
              <w:rPr>
                <w:rFonts w:ascii="Times New Roman" w:hAnsi="Times New Roman"/>
                <w:sz w:val="20"/>
              </w:rPr>
              <w:t>32</w:t>
            </w:r>
          </w:p>
        </w:tc>
        <w:tc>
          <w:tcPr>
            <w:tcW w:type="dxa" w:w="2939"/>
          </w:tcPr>
          <w:p>
            <w:pPr>
              <w:jc w:val="center"/>
            </w:pPr>
            <w:r/>
            <w:r>
              <w:rPr>
                <w:rFonts w:ascii="Times New Roman" w:hAnsi="Times New Roman"/>
                <w:sz w:val="20"/>
              </w:rPr>
              <w:t>Relay - Living room</w:t>
            </w:r>
          </w:p>
        </w:tc>
        <w:tc>
          <w:tcPr>
            <w:tcW w:type="dxa" w:w="2939"/>
          </w:tcPr>
          <w:p>
            <w:pPr>
              <w:jc w:val="center"/>
            </w:pPr>
            <w:r/>
            <w:r>
              <w:rPr>
                <w:rFonts w:ascii="Times New Roman" w:hAnsi="Times New Roman"/>
                <w:sz w:val="20"/>
              </w:rPr>
              <w:t>Active-LOW</w:t>
            </w:r>
          </w:p>
        </w:tc>
      </w:tr>
      <w:tr>
        <w:tc>
          <w:tcPr>
            <w:tcW w:type="dxa" w:w="2939"/>
          </w:tcPr>
          <w:p>
            <w:pPr>
              <w:jc w:val="center"/>
            </w:pPr>
            <w:r/>
            <w:r>
              <w:rPr>
                <w:rFonts w:ascii="Times New Roman" w:hAnsi="Times New Roman"/>
                <w:sz w:val="20"/>
              </w:rPr>
              <w:t>33</w:t>
            </w:r>
          </w:p>
        </w:tc>
        <w:tc>
          <w:tcPr>
            <w:tcW w:type="dxa" w:w="2939"/>
          </w:tcPr>
          <w:p>
            <w:pPr>
              <w:jc w:val="center"/>
            </w:pPr>
            <w:r/>
            <w:r>
              <w:rPr>
                <w:rFonts w:ascii="Times New Roman" w:hAnsi="Times New Roman"/>
                <w:sz w:val="20"/>
              </w:rPr>
              <w:t>Relay - Bedroom light</w:t>
            </w:r>
          </w:p>
        </w:tc>
        <w:tc>
          <w:tcPr>
            <w:tcW w:type="dxa" w:w="2939"/>
          </w:tcPr>
          <w:p>
            <w:pPr>
              <w:jc w:val="center"/>
            </w:pPr>
            <w:r/>
            <w:r>
              <w:rPr>
                <w:rFonts w:ascii="Times New Roman" w:hAnsi="Times New Roman"/>
                <w:sz w:val="20"/>
              </w:rPr>
              <w:t>Active-LOW</w:t>
            </w:r>
          </w:p>
        </w:tc>
      </w:tr>
    </w:tbl>
    <w:p/>
    <w:p>
      <w:pPr>
        <w:spacing w:after="240"/>
        <w:jc w:val="center"/>
      </w:pPr>
      <w:r>
        <w:rPr>
          <w:rFonts w:ascii="Times New Roman" w:hAnsi="Times New Roman"/>
          <w:b w:val="0"/>
          <w:i/>
          <w:sz w:val="22"/>
        </w:rPr>
        <w:t>Table 3-1: ESP32 GPIO pin assignments</w:t>
      </w:r>
    </w:p>
    <w:p>
      <w:pPr>
        <w:spacing w:before="240" w:after="80"/>
        <w:jc w:val="center"/>
      </w:pPr>
      <w:r>
        <w:drawing>
          <wp:inline xmlns:a="http://schemas.openxmlformats.org/drawingml/2006/main" xmlns:pic="http://schemas.openxmlformats.org/drawingml/2006/picture">
            <wp:extent cx="4572000" cy="2491740"/>
            <wp:docPr id="4" name="Picture 4"/>
            <wp:cNvGraphicFramePr>
              <a:graphicFrameLocks noChangeAspect="1"/>
            </wp:cNvGraphicFramePr>
            <a:graphic>
              <a:graphicData uri="http://schemas.openxmlformats.org/drawingml/2006/picture">
                <pic:pic>
                  <pic:nvPicPr>
                    <pic:cNvPr id="0" name="figure-3-2-esp32-wiring.png"/>
                    <pic:cNvPicPr/>
                  </pic:nvPicPr>
                  <pic:blipFill>
                    <a:blip r:embed="rId12"/>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3-2: ESP32 GPIO pin connections</w:t>
      </w:r>
    </w:p>
    <w:p>
      <w:pPr>
        <w:spacing w:before="240" w:after="80"/>
        <w:jc w:val="center"/>
      </w:pPr>
      <w:r>
        <w:drawing>
          <wp:inline xmlns:a="http://schemas.openxmlformats.org/drawingml/2006/main" xmlns:pic="http://schemas.openxmlformats.org/drawingml/2006/picture">
            <wp:extent cx="4572000" cy="2491740"/>
            <wp:docPr id="5" name="Picture 5"/>
            <wp:cNvGraphicFramePr>
              <a:graphicFrameLocks noChangeAspect="1"/>
            </wp:cNvGraphicFramePr>
            <a:graphic>
              <a:graphicData uri="http://schemas.openxmlformats.org/drawingml/2006/picture">
                <pic:pic>
                  <pic:nvPicPr>
                    <pic:cNvPr id="0" name="figure-3-3-relay-wiring.png"/>
                    <pic:cNvPicPr/>
                  </pic:nvPicPr>
                  <pic:blipFill>
                    <a:blip r:embed="rId13"/>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3-3: Relay module wiring schematic</w:t>
      </w:r>
    </w:p>
    <w:p>
      <w:pPr>
        <w:spacing w:before="240" w:after="80"/>
        <w:jc w:val="center"/>
      </w:pPr>
      <w:r>
        <w:drawing>
          <wp:inline xmlns:a="http://schemas.openxmlformats.org/drawingml/2006/main" xmlns:pic="http://schemas.openxmlformats.org/drawingml/2006/picture">
            <wp:extent cx="4572000" cy="2491740"/>
            <wp:docPr id="6" name="Picture 6"/>
            <wp:cNvGraphicFramePr>
              <a:graphicFrameLocks noChangeAspect="1"/>
            </wp:cNvGraphicFramePr>
            <a:graphic>
              <a:graphicData uri="http://schemas.openxmlformats.org/drawingml/2006/picture">
                <pic:pic>
                  <pic:nvPicPr>
                    <pic:cNvPr id="0" name="figure-3-5-power-supply-circuit.png"/>
                    <pic:cNvPicPr/>
                  </pic:nvPicPr>
                  <pic:blipFill>
                    <a:blip r:embed="rId14"/>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3-5: Power supply circuit schematic</w:t>
      </w:r>
    </w:p>
    <w:p>
      <w:pPr>
        <w:pStyle w:val="Heading2"/>
      </w:pPr>
      <w:r>
        <w:t>3.7. Component Selection and Design Calculations</w:t>
      </w:r>
    </w:p>
    <w:p>
      <w:pPr>
        <w:pStyle w:val="Heading3"/>
      </w:pPr>
      <w:r>
        <w:t>3.7.1. LED Current-Limiting Resistor Calculation</w:t>
      </w:r>
    </w:p>
    <w:p>
      <w:pPr>
        <w:spacing w:after="240"/>
        <w:ind w:firstLine="720"/>
      </w:pPr>
      <w:r>
        <w:rPr>
          <w:rFonts w:ascii="Times New Roman" w:hAnsi="Times New Roman"/>
          <w:b w:val="0"/>
          <w:i w:val="0"/>
          <w:sz w:val="24"/>
        </w:rPr>
        <w:t>LEDs require a current-limiting resistor. The value is determined by Ohm's law:</w:t>
      </w:r>
    </w:p>
    <w:p>
      <w:pPr>
        <w:spacing w:before="120" w:after="120" w:line="360" w:lineRule="auto"/>
        <w:jc w:val="center"/>
      </w:pPr>
      <w:r>
        <w:rPr>
          <w:rFonts w:ascii="Times New Roman" w:hAnsi="Times New Roman"/>
          <w:i/>
          <w:sz w:val="24"/>
        </w:rPr>
        <w:t>R = (V_supply - V_f) / I_desired</w:t>
      </w:r>
    </w:p>
    <w:p>
      <w:pPr>
        <w:spacing w:after="240"/>
        <w:ind w:firstLine="720"/>
      </w:pPr>
      <w:r>
        <w:rPr>
          <w:rFonts w:ascii="Times New Roman" w:hAnsi="Times New Roman"/>
          <w:b w:val="0"/>
          <w:i w:val="0"/>
          <w:sz w:val="24"/>
        </w:rPr>
        <w:t>Porch 1W LED (12V supply): V_supply = 12V, V_f = 3.2V, I_desired = 40mA</w:t>
      </w:r>
    </w:p>
    <w:p>
      <w:pPr>
        <w:spacing w:before="120" w:after="120" w:line="360" w:lineRule="auto"/>
        <w:jc w:val="center"/>
      </w:pPr>
      <w:r>
        <w:rPr>
          <w:rFonts w:ascii="Times New Roman" w:hAnsi="Times New Roman"/>
          <w:i/>
          <w:sz w:val="24"/>
        </w:rPr>
        <w:t>R = (12 - 3.2) / 0.040 = 220 ohms</w:t>
      </w:r>
    </w:p>
    <w:p>
      <w:pPr>
        <w:spacing w:before="120" w:after="120" w:line="360" w:lineRule="auto"/>
        <w:jc w:val="center"/>
      </w:pPr>
      <w:r>
        <w:rPr>
          <w:rFonts w:ascii="Times New Roman" w:hAnsi="Times New Roman"/>
          <w:i/>
          <w:sz w:val="24"/>
        </w:rPr>
        <w:t>P_R = I^2 x R = (0.040)^2 x 220 = 0.352W</w:t>
      </w:r>
    </w:p>
    <w:p>
      <w:pPr>
        <w:spacing w:after="240"/>
        <w:ind w:firstLine="720"/>
      </w:pPr>
      <w:r>
        <w:rPr>
          <w:rFonts w:ascii="Times New Roman" w:hAnsi="Times New Roman"/>
          <w:b w:val="0"/>
          <w:i w:val="0"/>
          <w:sz w:val="24"/>
        </w:rPr>
        <w:t>A 3W-rated resistor is selected (8.5x safety margin).</w:t>
      </w:r>
    </w:p>
    <w:p>
      <w:pPr>
        <w:spacing w:after="240"/>
        <w:ind w:firstLine="720"/>
      </w:pPr>
      <w:r>
        <w:rPr>
          <w:rFonts w:ascii="Times New Roman" w:hAnsi="Times New Roman"/>
          <w:b w:val="0"/>
          <w:i w:val="0"/>
          <w:sz w:val="24"/>
        </w:rPr>
        <w:t>Room 10mm LEDs (12V supply): V_supply = 12V, V_f = 3.0V, I_desired = 19mA</w:t>
      </w:r>
    </w:p>
    <w:p>
      <w:pPr>
        <w:spacing w:before="120" w:after="120" w:line="360" w:lineRule="auto"/>
        <w:jc w:val="center"/>
      </w:pPr>
      <w:r>
        <w:rPr>
          <w:rFonts w:ascii="Times New Roman" w:hAnsi="Times New Roman"/>
          <w:i/>
          <w:sz w:val="24"/>
        </w:rPr>
        <w:t>R = (12 - 3.0) / 0.019 = 473.7 ohms (nearest standard: 470 ohms)</w:t>
      </w:r>
    </w:p>
    <w:p>
      <w:pPr>
        <w:spacing w:before="120" w:after="120" w:line="360" w:lineRule="auto"/>
        <w:jc w:val="center"/>
      </w:pPr>
      <w:r>
        <w:rPr>
          <w:rFonts w:ascii="Times New Roman" w:hAnsi="Times New Roman"/>
          <w:i/>
          <w:sz w:val="24"/>
        </w:rPr>
        <w:t>I = (12 - 3.0) / 470 = 19.1mA</w:t>
      </w:r>
    </w:p>
    <w:p>
      <w:pPr>
        <w:spacing w:before="120" w:after="120" w:line="360" w:lineRule="auto"/>
        <w:jc w:val="center"/>
      </w:pPr>
      <w:r>
        <w:rPr>
          <w:rFonts w:ascii="Times New Roman" w:hAnsi="Times New Roman"/>
          <w:i/>
          <w:sz w:val="24"/>
        </w:rPr>
        <w:t>P_R = (0.0191)^2 x 470 = 0.172W</w:t>
      </w:r>
    </w:p>
    <w:tbl>
      <w:tblPr>
        <w:tblStyle w:val="TableGrid"/>
        <w:tblW w:type="auto" w:w="0"/>
        <w:jc w:val="center"/>
        <w:tblLook w:firstColumn="1" w:firstRow="1" w:lastColumn="0" w:lastRow="0" w:noHBand="0" w:noVBand="1" w:val="04A0"/>
      </w:tblPr>
      <w:tblGrid>
        <w:gridCol w:w="1259"/>
        <w:gridCol w:w="1259"/>
        <w:gridCol w:w="1259"/>
        <w:gridCol w:w="1259"/>
        <w:gridCol w:w="1259"/>
        <w:gridCol w:w="1259"/>
        <w:gridCol w:w="1259"/>
      </w:tblGrid>
      <w:tr>
        <w:tc>
          <w:tcPr>
            <w:tcW w:type="dxa" w:w="1259"/>
            <w:shd w:fill="D9E2F3"/>
          </w:tcPr>
          <w:p>
            <w:pPr>
              <w:jc w:val="center"/>
            </w:pPr>
            <w:r/>
            <w:r>
              <w:rPr>
                <w:rFonts w:ascii="Times New Roman" w:hAnsi="Times New Roman"/>
                <w:b/>
                <w:sz w:val="20"/>
              </w:rPr>
              <w:t>LED</w:t>
            </w:r>
          </w:p>
        </w:tc>
        <w:tc>
          <w:tcPr>
            <w:tcW w:type="dxa" w:w="1259"/>
            <w:shd w:fill="D9E2F3"/>
          </w:tcPr>
          <w:p>
            <w:pPr>
              <w:jc w:val="center"/>
            </w:pPr>
            <w:r/>
            <w:r>
              <w:rPr>
                <w:rFonts w:ascii="Times New Roman" w:hAnsi="Times New Roman"/>
                <w:b/>
                <w:sz w:val="20"/>
              </w:rPr>
              <w:t>Supply (V)</w:t>
            </w:r>
          </w:p>
        </w:tc>
        <w:tc>
          <w:tcPr>
            <w:tcW w:type="dxa" w:w="1259"/>
            <w:shd w:fill="D9E2F3"/>
          </w:tcPr>
          <w:p>
            <w:pPr>
              <w:jc w:val="center"/>
            </w:pPr>
            <w:r/>
            <w:r>
              <w:rPr>
                <w:rFonts w:ascii="Times New Roman" w:hAnsi="Times New Roman"/>
                <w:b/>
                <w:sz w:val="20"/>
              </w:rPr>
              <w:t>V_f (V)</w:t>
            </w:r>
          </w:p>
        </w:tc>
        <w:tc>
          <w:tcPr>
            <w:tcW w:type="dxa" w:w="1259"/>
            <w:shd w:fill="D9E2F3"/>
          </w:tcPr>
          <w:p>
            <w:pPr>
              <w:jc w:val="center"/>
            </w:pPr>
            <w:r/>
            <w:r>
              <w:rPr>
                <w:rFonts w:ascii="Times New Roman" w:hAnsi="Times New Roman"/>
                <w:b/>
                <w:sz w:val="20"/>
              </w:rPr>
              <w:t>I (mA)</w:t>
            </w:r>
          </w:p>
        </w:tc>
        <w:tc>
          <w:tcPr>
            <w:tcW w:type="dxa" w:w="1259"/>
            <w:shd w:fill="D9E2F3"/>
          </w:tcPr>
          <w:p>
            <w:pPr>
              <w:jc w:val="center"/>
            </w:pPr>
            <w:r/>
            <w:r>
              <w:rPr>
                <w:rFonts w:ascii="Times New Roman" w:hAnsi="Times New Roman"/>
                <w:b/>
                <w:sz w:val="20"/>
              </w:rPr>
              <w:t>R (ohms)</w:t>
            </w:r>
          </w:p>
        </w:tc>
        <w:tc>
          <w:tcPr>
            <w:tcW w:type="dxa" w:w="1259"/>
            <w:shd w:fill="D9E2F3"/>
          </w:tcPr>
          <w:p>
            <w:pPr>
              <w:jc w:val="center"/>
            </w:pPr>
            <w:r/>
            <w:r>
              <w:rPr>
                <w:rFonts w:ascii="Times New Roman" w:hAnsi="Times New Roman"/>
                <w:b/>
                <w:sz w:val="20"/>
              </w:rPr>
              <w:t>P_R (W)</w:t>
            </w:r>
          </w:p>
        </w:tc>
        <w:tc>
          <w:tcPr>
            <w:tcW w:type="dxa" w:w="1259"/>
            <w:shd w:fill="D9E2F3"/>
          </w:tcPr>
          <w:p>
            <w:pPr>
              <w:jc w:val="center"/>
            </w:pPr>
            <w:r/>
            <w:r>
              <w:rPr>
                <w:rFonts w:ascii="Times New Roman" w:hAnsi="Times New Roman"/>
                <w:b/>
                <w:sz w:val="20"/>
              </w:rPr>
              <w:t>Rating (W)</w:t>
            </w:r>
          </w:p>
        </w:tc>
      </w:tr>
      <w:tr>
        <w:tc>
          <w:tcPr>
            <w:tcW w:type="dxa" w:w="1259"/>
          </w:tcPr>
          <w:p>
            <w:pPr>
              <w:jc w:val="center"/>
            </w:pPr>
            <w:r/>
            <w:r>
              <w:rPr>
                <w:rFonts w:ascii="Times New Roman" w:hAnsi="Times New Roman"/>
                <w:sz w:val="20"/>
              </w:rPr>
              <w:t>Porch 1W</w:t>
            </w:r>
          </w:p>
        </w:tc>
        <w:tc>
          <w:tcPr>
            <w:tcW w:type="dxa" w:w="1259"/>
          </w:tcPr>
          <w:p>
            <w:pPr>
              <w:jc w:val="center"/>
            </w:pPr>
            <w:r/>
            <w:r>
              <w:rPr>
                <w:rFonts w:ascii="Times New Roman" w:hAnsi="Times New Roman"/>
                <w:sz w:val="20"/>
              </w:rPr>
              <w:t>12</w:t>
            </w:r>
          </w:p>
        </w:tc>
        <w:tc>
          <w:tcPr>
            <w:tcW w:type="dxa" w:w="1259"/>
          </w:tcPr>
          <w:p>
            <w:pPr>
              <w:jc w:val="center"/>
            </w:pPr>
            <w:r/>
            <w:r>
              <w:rPr>
                <w:rFonts w:ascii="Times New Roman" w:hAnsi="Times New Roman"/>
                <w:sz w:val="20"/>
              </w:rPr>
              <w:t>3.2</w:t>
            </w:r>
          </w:p>
        </w:tc>
        <w:tc>
          <w:tcPr>
            <w:tcW w:type="dxa" w:w="1259"/>
          </w:tcPr>
          <w:p>
            <w:pPr>
              <w:jc w:val="center"/>
            </w:pPr>
            <w:r/>
            <w:r>
              <w:rPr>
                <w:rFonts w:ascii="Times New Roman" w:hAnsi="Times New Roman"/>
                <w:sz w:val="20"/>
              </w:rPr>
              <w:t>40</w:t>
            </w:r>
          </w:p>
        </w:tc>
        <w:tc>
          <w:tcPr>
            <w:tcW w:type="dxa" w:w="1259"/>
          </w:tcPr>
          <w:p>
            <w:pPr>
              <w:jc w:val="center"/>
            </w:pPr>
            <w:r/>
            <w:r>
              <w:rPr>
                <w:rFonts w:ascii="Times New Roman" w:hAnsi="Times New Roman"/>
                <w:sz w:val="20"/>
              </w:rPr>
              <w:t>220</w:t>
            </w:r>
          </w:p>
        </w:tc>
        <w:tc>
          <w:tcPr>
            <w:tcW w:type="dxa" w:w="1259"/>
          </w:tcPr>
          <w:p>
            <w:pPr>
              <w:jc w:val="center"/>
            </w:pPr>
            <w:r/>
            <w:r>
              <w:rPr>
                <w:rFonts w:ascii="Times New Roman" w:hAnsi="Times New Roman"/>
                <w:sz w:val="20"/>
              </w:rPr>
              <w:t>0.35</w:t>
            </w:r>
          </w:p>
        </w:tc>
        <w:tc>
          <w:tcPr>
            <w:tcW w:type="dxa" w:w="1259"/>
          </w:tcPr>
          <w:p>
            <w:pPr>
              <w:jc w:val="center"/>
            </w:pPr>
            <w:r/>
            <w:r>
              <w:rPr>
                <w:rFonts w:ascii="Times New Roman" w:hAnsi="Times New Roman"/>
                <w:sz w:val="20"/>
              </w:rPr>
              <w:t>3</w:t>
            </w:r>
          </w:p>
        </w:tc>
      </w:tr>
      <w:tr>
        <w:tc>
          <w:tcPr>
            <w:tcW w:type="dxa" w:w="1259"/>
          </w:tcPr>
          <w:p>
            <w:pPr>
              <w:jc w:val="center"/>
            </w:pPr>
            <w:r/>
            <w:r>
              <w:rPr>
                <w:rFonts w:ascii="Times New Roman" w:hAnsi="Times New Roman"/>
                <w:sz w:val="20"/>
              </w:rPr>
              <w:t>Room 10mm</w:t>
            </w:r>
          </w:p>
        </w:tc>
        <w:tc>
          <w:tcPr>
            <w:tcW w:type="dxa" w:w="1259"/>
          </w:tcPr>
          <w:p>
            <w:pPr>
              <w:jc w:val="center"/>
            </w:pPr>
            <w:r/>
            <w:r>
              <w:rPr>
                <w:rFonts w:ascii="Times New Roman" w:hAnsi="Times New Roman"/>
                <w:sz w:val="20"/>
              </w:rPr>
              <w:t>12</w:t>
            </w:r>
          </w:p>
        </w:tc>
        <w:tc>
          <w:tcPr>
            <w:tcW w:type="dxa" w:w="1259"/>
          </w:tcPr>
          <w:p>
            <w:pPr>
              <w:jc w:val="center"/>
            </w:pPr>
            <w:r/>
            <w:r>
              <w:rPr>
                <w:rFonts w:ascii="Times New Roman" w:hAnsi="Times New Roman"/>
                <w:sz w:val="20"/>
              </w:rPr>
              <w:t>3.0</w:t>
            </w:r>
          </w:p>
        </w:tc>
        <w:tc>
          <w:tcPr>
            <w:tcW w:type="dxa" w:w="1259"/>
          </w:tcPr>
          <w:p>
            <w:pPr>
              <w:jc w:val="center"/>
            </w:pPr>
            <w:r/>
            <w:r>
              <w:rPr>
                <w:rFonts w:ascii="Times New Roman" w:hAnsi="Times New Roman"/>
                <w:sz w:val="20"/>
              </w:rPr>
              <w:t>19</w:t>
            </w:r>
          </w:p>
        </w:tc>
        <w:tc>
          <w:tcPr>
            <w:tcW w:type="dxa" w:w="1259"/>
          </w:tcPr>
          <w:p>
            <w:pPr>
              <w:jc w:val="center"/>
            </w:pPr>
            <w:r/>
            <w:r>
              <w:rPr>
                <w:rFonts w:ascii="Times New Roman" w:hAnsi="Times New Roman"/>
                <w:sz w:val="20"/>
              </w:rPr>
              <w:t>470</w:t>
            </w:r>
          </w:p>
        </w:tc>
        <w:tc>
          <w:tcPr>
            <w:tcW w:type="dxa" w:w="1259"/>
          </w:tcPr>
          <w:p>
            <w:pPr>
              <w:jc w:val="center"/>
            </w:pPr>
            <w:r/>
            <w:r>
              <w:rPr>
                <w:rFonts w:ascii="Times New Roman" w:hAnsi="Times New Roman"/>
                <w:sz w:val="20"/>
              </w:rPr>
              <w:t>0.17</w:t>
            </w:r>
          </w:p>
        </w:tc>
        <w:tc>
          <w:tcPr>
            <w:tcW w:type="dxa" w:w="1259"/>
          </w:tcPr>
          <w:p>
            <w:pPr>
              <w:jc w:val="center"/>
            </w:pPr>
            <w:r/>
            <w:r>
              <w:rPr>
                <w:rFonts w:ascii="Times New Roman" w:hAnsi="Times New Roman"/>
                <w:sz w:val="20"/>
              </w:rPr>
              <w:t>1</w:t>
            </w:r>
          </w:p>
        </w:tc>
      </w:tr>
    </w:tbl>
    <w:p/>
    <w:p>
      <w:pPr>
        <w:spacing w:after="240"/>
        <w:jc w:val="center"/>
      </w:pPr>
      <w:r>
        <w:rPr>
          <w:rFonts w:ascii="Times New Roman" w:hAnsi="Times New Roman"/>
          <w:b w:val="0"/>
          <w:i/>
          <w:sz w:val="22"/>
        </w:rPr>
        <w:t>Table 3-4: LED resistor calculations</w:t>
      </w:r>
    </w:p>
    <w:p>
      <w:pPr>
        <w:pStyle w:val="Heading3"/>
      </w:pPr>
      <w:r>
        <w:t>3.7.2. Relay Coil Current</w:t>
      </w:r>
    </w:p>
    <w:p>
      <w:pPr>
        <w:spacing w:before="120" w:after="120" w:line="360" w:lineRule="auto"/>
        <w:jc w:val="center"/>
      </w:pPr>
      <w:r>
        <w:rPr>
          <w:rFonts w:ascii="Times New Roman" w:hAnsi="Times New Roman"/>
          <w:i/>
          <w:sz w:val="24"/>
        </w:rPr>
        <w:t>I_coil = V / R = 5V / 70 ohms = 71.4mA per coil</w:t>
      </w:r>
    </w:p>
    <w:p>
      <w:pPr>
        <w:spacing w:before="120" w:after="120" w:line="360" w:lineRule="auto"/>
        <w:jc w:val="center"/>
      </w:pPr>
      <w:r>
        <w:rPr>
          <w:rFonts w:ascii="Times New Roman" w:hAnsi="Times New Roman"/>
          <w:i/>
          <w:sz w:val="24"/>
        </w:rPr>
        <w:t>I_total = 4 x 71.4 = 285.6mA</w:t>
      </w:r>
    </w:p>
    <w:tbl>
      <w:tblPr>
        <w:tblStyle w:val="TableGrid"/>
        <w:tblW w:type="auto" w:w="0"/>
        <w:jc w:val="center"/>
        <w:tblLook w:firstColumn="1" w:firstRow="1" w:lastColumn="0" w:lastRow="0" w:noHBand="0" w:noVBand="1" w:val="04A0"/>
      </w:tblPr>
      <w:tblGrid>
        <w:gridCol w:w="4408"/>
        <w:gridCol w:w="4408"/>
      </w:tblGrid>
      <w:tr>
        <w:tc>
          <w:tcPr>
            <w:tcW w:type="dxa" w:w="4408"/>
            <w:shd w:fill="D9E2F3"/>
          </w:tcPr>
          <w:p>
            <w:pPr>
              <w:jc w:val="center"/>
            </w:pPr>
            <w:r/>
            <w:r>
              <w:rPr>
                <w:rFonts w:ascii="Times New Roman" w:hAnsi="Times New Roman"/>
                <w:b/>
                <w:sz w:val="20"/>
              </w:rPr>
              <w:t>Component</w:t>
            </w:r>
          </w:p>
        </w:tc>
        <w:tc>
          <w:tcPr>
            <w:tcW w:type="dxa" w:w="4408"/>
            <w:shd w:fill="D9E2F3"/>
          </w:tcPr>
          <w:p>
            <w:pPr>
              <w:jc w:val="center"/>
            </w:pPr>
            <w:r/>
            <w:r>
              <w:rPr>
                <w:rFonts w:ascii="Times New Roman" w:hAnsi="Times New Roman"/>
                <w:b/>
                <w:sz w:val="20"/>
              </w:rPr>
              <w:t>Current (mA)</w:t>
            </w:r>
          </w:p>
        </w:tc>
      </w:tr>
      <w:tr>
        <w:tc>
          <w:tcPr>
            <w:tcW w:type="dxa" w:w="4408"/>
          </w:tcPr>
          <w:p>
            <w:pPr>
              <w:jc w:val="center"/>
            </w:pPr>
            <w:r/>
            <w:r>
              <w:rPr>
                <w:rFonts w:ascii="Times New Roman" w:hAnsi="Times New Roman"/>
                <w:sz w:val="20"/>
              </w:rPr>
              <w:t>ESP32 (Wi-Fi on)</w:t>
            </w:r>
          </w:p>
        </w:tc>
        <w:tc>
          <w:tcPr>
            <w:tcW w:type="dxa" w:w="4408"/>
          </w:tcPr>
          <w:p>
            <w:pPr>
              <w:jc w:val="center"/>
            </w:pPr>
            <w:r/>
            <w:r>
              <w:rPr>
                <w:rFonts w:ascii="Times New Roman" w:hAnsi="Times New Roman"/>
                <w:sz w:val="20"/>
              </w:rPr>
              <w:t>180</w:t>
            </w:r>
          </w:p>
        </w:tc>
      </w:tr>
      <w:tr>
        <w:tc>
          <w:tcPr>
            <w:tcW w:type="dxa" w:w="4408"/>
          </w:tcPr>
          <w:p>
            <w:pPr>
              <w:jc w:val="center"/>
            </w:pPr>
            <w:r/>
            <w:r>
              <w:rPr>
                <w:rFonts w:ascii="Times New Roman" w:hAnsi="Times New Roman"/>
                <w:sz w:val="20"/>
              </w:rPr>
              <w:t>Relay coils (4x)</w:t>
            </w:r>
          </w:p>
        </w:tc>
        <w:tc>
          <w:tcPr>
            <w:tcW w:type="dxa" w:w="4408"/>
          </w:tcPr>
          <w:p>
            <w:pPr>
              <w:jc w:val="center"/>
            </w:pPr>
            <w:r/>
            <w:r>
              <w:rPr>
                <w:rFonts w:ascii="Times New Roman" w:hAnsi="Times New Roman"/>
                <w:sz w:val="20"/>
              </w:rPr>
              <w:t>286</w:t>
            </w:r>
          </w:p>
        </w:tc>
      </w:tr>
      <w:tr>
        <w:tc>
          <w:tcPr>
            <w:tcW w:type="dxa" w:w="4408"/>
          </w:tcPr>
          <w:p>
            <w:pPr>
              <w:jc w:val="center"/>
            </w:pPr>
            <w:r/>
            <w:r>
              <w:rPr>
                <w:rFonts w:ascii="Times New Roman" w:hAnsi="Times New Roman"/>
                <w:sz w:val="20"/>
              </w:rPr>
              <w:t>Sensors + LEDs</w:t>
            </w:r>
          </w:p>
        </w:tc>
        <w:tc>
          <w:tcPr>
            <w:tcW w:type="dxa" w:w="4408"/>
          </w:tcPr>
          <w:p>
            <w:pPr>
              <w:jc w:val="center"/>
            </w:pPr>
            <w:r/>
            <w:r>
              <w:rPr>
                <w:rFonts w:ascii="Times New Roman" w:hAnsi="Times New Roman"/>
                <w:sz w:val="20"/>
              </w:rPr>
              <w:t>60</w:t>
            </w:r>
          </w:p>
        </w:tc>
      </w:tr>
      <w:tr>
        <w:tc>
          <w:tcPr>
            <w:tcW w:type="dxa" w:w="4408"/>
          </w:tcPr>
          <w:p>
            <w:pPr>
              <w:jc w:val="center"/>
            </w:pPr>
            <w:r/>
            <w:r>
              <w:rPr>
                <w:rFonts w:ascii="Times New Roman" w:hAnsi="Times New Roman"/>
                <w:sz w:val="20"/>
              </w:rPr>
              <w:t>Total</w:t>
            </w:r>
          </w:p>
        </w:tc>
        <w:tc>
          <w:tcPr>
            <w:tcW w:type="dxa" w:w="4408"/>
          </w:tcPr>
          <w:p>
            <w:pPr>
              <w:jc w:val="center"/>
            </w:pPr>
            <w:r/>
            <w:r>
              <w:rPr>
                <w:rFonts w:ascii="Times New Roman" w:hAnsi="Times New Roman"/>
                <w:sz w:val="20"/>
              </w:rPr>
              <w:t>526</w:t>
            </w:r>
          </w:p>
        </w:tc>
      </w:tr>
    </w:tbl>
    <w:p/>
    <w:p>
      <w:pPr>
        <w:spacing w:after="240"/>
        <w:jc w:val="center"/>
      </w:pPr>
      <w:r>
        <w:rPr>
          <w:rFonts w:ascii="Times New Roman" w:hAnsi="Times New Roman"/>
          <w:b w:val="0"/>
          <w:i/>
          <w:sz w:val="22"/>
        </w:rPr>
        <w:t>Table 3-5: System current budget</w:t>
      </w:r>
    </w:p>
    <w:p>
      <w:pPr>
        <w:pStyle w:val="Heading3"/>
      </w:pPr>
      <w:r>
        <w:t>3.7.3. 7805 Thermal Analysis</w:t>
      </w:r>
    </w:p>
    <w:p>
      <w:pPr>
        <w:spacing w:before="120" w:after="120" w:line="360" w:lineRule="auto"/>
        <w:jc w:val="center"/>
      </w:pPr>
      <w:r>
        <w:rPr>
          <w:rFonts w:ascii="Times New Roman" w:hAnsi="Times New Roman"/>
          <w:i/>
          <w:sz w:val="24"/>
        </w:rPr>
        <w:t>P = (V_in - V_out) x I = (12 - 5) x 0.526 = 3.68W</w:t>
      </w:r>
    </w:p>
    <w:p>
      <w:pPr>
        <w:spacing w:before="120" w:after="120" w:line="360" w:lineRule="auto"/>
        <w:jc w:val="center"/>
      </w:pPr>
      <w:r>
        <w:rPr>
          <w:rFonts w:ascii="Times New Roman" w:hAnsi="Times New Roman"/>
          <w:i/>
          <w:sz w:val="24"/>
        </w:rPr>
        <w:t>Without heatsink: Delta T = 3.68 x 50 = 184 deg C (exceeds limit)</w:t>
      </w:r>
    </w:p>
    <w:p>
      <w:pPr>
        <w:spacing w:before="120" w:after="120" w:line="360" w:lineRule="auto"/>
        <w:jc w:val="center"/>
      </w:pPr>
      <w:r>
        <w:rPr>
          <w:rFonts w:ascii="Times New Roman" w:hAnsi="Times New Roman"/>
          <w:i/>
          <w:sz w:val="24"/>
        </w:rPr>
        <w:t>With heatsink: Delta T = 3.68 x 20 = 73.6 deg C</w:t>
      </w:r>
    </w:p>
    <w:p>
      <w:pPr>
        <w:spacing w:before="120" w:after="120" w:line="360" w:lineRule="auto"/>
        <w:jc w:val="center"/>
      </w:pPr>
      <w:r>
        <w:rPr>
          <w:rFonts w:ascii="Times New Roman" w:hAnsi="Times New Roman"/>
          <w:i/>
          <w:sz w:val="24"/>
        </w:rPr>
        <w:t>T_junction = 25 + 73.6 = 98.6 deg C (within 125 deg C limit)</w:t>
      </w:r>
    </w:p>
    <w:p>
      <w:pPr>
        <w:pStyle w:val="Heading3"/>
      </w:pPr>
      <w:r>
        <w:t>3.7.4. PIR Debounce Timing</w:t>
      </w:r>
    </w:p>
    <w:p>
      <w:pPr>
        <w:spacing w:before="120" w:after="120" w:line="360" w:lineRule="auto"/>
        <w:jc w:val="center"/>
      </w:pPr>
      <w:r>
        <w:rPr>
          <w:rFonts w:ascii="Times New Roman" w:hAnsi="Times New Roman"/>
          <w:i/>
          <w:sz w:val="24"/>
        </w:rPr>
        <w:t>t_debounce = N x T = 3 x 50ms = 150ms</w:t>
      </w:r>
    </w:p>
    <w:p>
      <w:pPr>
        <w:pStyle w:val="Heading3"/>
      </w:pPr>
      <w:r>
        <w:t>3.7.5. Fan Hysteresis</w:t>
      </w:r>
    </w:p>
    <w:p>
      <w:pPr>
        <w:spacing w:before="120" w:after="120" w:line="360" w:lineRule="auto"/>
        <w:jc w:val="center"/>
      </w:pPr>
      <w:r>
        <w:rPr>
          <w:rFonts w:ascii="Times New Roman" w:hAnsi="Times New Roman"/>
          <w:i/>
          <w:sz w:val="24"/>
        </w:rPr>
        <w:t>Hysteresis = T_ON - T_OFF = 28.0 - 26.5 = 1.5 deg C</w:t>
      </w:r>
    </w:p>
    <w:p>
      <w:pPr>
        <w:spacing w:before="240" w:after="80"/>
        <w:jc w:val="center"/>
      </w:pPr>
      <w:r>
        <w:drawing>
          <wp:inline xmlns:a="http://schemas.openxmlformats.org/drawingml/2006/main" xmlns:pic="http://schemas.openxmlformats.org/drawingml/2006/picture">
            <wp:extent cx="4572000" cy="2491740"/>
            <wp:docPr id="7" name="Picture 7"/>
            <wp:cNvGraphicFramePr>
              <a:graphicFrameLocks noChangeAspect="1"/>
            </wp:cNvGraphicFramePr>
            <a:graphic>
              <a:graphicData uri="http://schemas.openxmlformats.org/drawingml/2006/picture">
                <pic:pic>
                  <pic:nvPicPr>
                    <pic:cNvPr id="0" name="figure-4-6-temperature-hysteresis.png"/>
                    <pic:cNvPicPr/>
                  </pic:nvPicPr>
                  <pic:blipFill>
                    <a:blip r:embed="rId15"/>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4-6: Temperature hysteresis graph</w:t>
      </w:r>
    </w:p>
    <w:p>
      <w:pPr>
        <w:pStyle w:val="Heading3"/>
      </w:pPr>
      <w:r>
        <w:t>3.7.6. Polling Interval</w:t>
      </w:r>
    </w:p>
    <w:p>
      <w:pPr>
        <w:spacing w:before="120" w:after="120" w:line="360" w:lineRule="auto"/>
        <w:jc w:val="center"/>
      </w:pPr>
      <w:r>
        <w:rPr>
          <w:rFonts w:ascii="Times New Roman" w:hAnsi="Times New Roman"/>
          <w:i/>
          <w:sz w:val="24"/>
        </w:rPr>
        <w:t>Server utilization = 25ms / 1500ms = 1.7 percent</w:t>
      </w:r>
    </w:p>
    <w:p>
      <w:pPr>
        <w:spacing w:before="240" w:after="80"/>
        <w:jc w:val="center"/>
      </w:pPr>
      <w:r>
        <w:drawing>
          <wp:inline xmlns:a="http://schemas.openxmlformats.org/drawingml/2006/main" xmlns:pic="http://schemas.openxmlformats.org/drawingml/2006/picture">
            <wp:extent cx="4572000" cy="2491740"/>
            <wp:docPr id="8" name="Picture 8"/>
            <wp:cNvGraphicFramePr>
              <a:graphicFrameLocks noChangeAspect="1"/>
            </wp:cNvGraphicFramePr>
            <a:graphic>
              <a:graphicData uri="http://schemas.openxmlformats.org/drawingml/2006/picture">
                <pic:pic>
                  <pic:nvPicPr>
                    <pic:cNvPr id="0" name="figure-3-8-state-machine.png"/>
                    <pic:cNvPicPr/>
                  </pic:nvPicPr>
                  <pic:blipFill>
                    <a:blip r:embed="rId16"/>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3-8: System state machine</w:t>
      </w:r>
    </w:p>
    <w:p>
      <w:pPr>
        <w:spacing w:before="240" w:after="80"/>
        <w:jc w:val="center"/>
      </w:pPr>
      <w:r>
        <w:drawing>
          <wp:inline xmlns:a="http://schemas.openxmlformats.org/drawingml/2006/main" xmlns:pic="http://schemas.openxmlformats.org/drawingml/2006/picture">
            <wp:extent cx="4572000" cy="2491740"/>
            <wp:docPr id="9" name="Picture 9"/>
            <wp:cNvGraphicFramePr>
              <a:graphicFrameLocks noChangeAspect="1"/>
            </wp:cNvGraphicFramePr>
            <a:graphic>
              <a:graphicData uri="http://schemas.openxmlformats.org/drawingml/2006/picture">
                <pic:pic>
                  <pic:nvPicPr>
                    <pic:cNvPr id="0" name="figure-3-10-polling-sequence.png"/>
                    <pic:cNvPicPr/>
                  </pic:nvPicPr>
                  <pic:blipFill>
                    <a:blip r:embed="rId17"/>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3-10: Polling sequence diagram</w:t>
      </w:r>
    </w:p>
    <w:p>
      <w:pPr>
        <w:spacing w:before="240" w:after="80"/>
        <w:jc w:val="center"/>
      </w:pPr>
      <w:r>
        <w:drawing>
          <wp:inline xmlns:a="http://schemas.openxmlformats.org/drawingml/2006/main" xmlns:pic="http://schemas.openxmlformats.org/drawingml/2006/picture">
            <wp:extent cx="4572000" cy="2491740"/>
            <wp:docPr id="10" name="Picture 10"/>
            <wp:cNvGraphicFramePr>
              <a:graphicFrameLocks noChangeAspect="1"/>
            </wp:cNvGraphicFramePr>
            <a:graphic>
              <a:graphicData uri="http://schemas.openxmlformats.org/drawingml/2006/picture">
                <pic:pic>
                  <pic:nvPicPr>
                    <pic:cNvPr id="0" name="figure-3-11-optimistic-ui-flow.png"/>
                    <pic:cNvPicPr/>
                  </pic:nvPicPr>
                  <pic:blipFill>
                    <a:blip r:embed="rId18"/>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3-11: Optimistic UI flowchart</w:t>
      </w:r>
    </w:p>
    <w:p>
      <w:pPr>
        <w:spacing w:before="240" w:after="80"/>
        <w:jc w:val="center"/>
      </w:pPr>
      <w:r>
        <w:drawing>
          <wp:inline xmlns:a="http://schemas.openxmlformats.org/drawingml/2006/main" xmlns:pic="http://schemas.openxmlformats.org/drawingml/2006/picture">
            <wp:extent cx="4572000" cy="2491740"/>
            <wp:docPr id="11" name="Picture 11"/>
            <wp:cNvGraphicFramePr>
              <a:graphicFrameLocks noChangeAspect="1"/>
            </wp:cNvGraphicFramePr>
            <a:graphic>
              <a:graphicData uri="http://schemas.openxmlformats.org/drawingml/2006/picture">
                <pic:pic>
                  <pic:nvPicPr>
                    <pic:cNvPr id="0" name="figure-3-12-communication-flow.png"/>
                    <pic:cNvPicPr/>
                  </pic:nvPicPr>
                  <pic:blipFill>
                    <a:blip r:embed="rId19"/>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3-12: Communication flow diagram</w:t>
      </w:r>
    </w:p>
    <w:p>
      <w:r>
        <w:br w:type="page"/>
      </w:r>
    </w:p>
    <w:p>
      <w:pPr>
        <w:pStyle w:val="Heading1"/>
      </w:pPr>
      <w:r>
        <w:t>4. Implementation</w:t>
      </w:r>
    </w:p>
    <w:p>
      <w:pPr>
        <w:pStyle w:val="Heading2"/>
      </w:pPr>
      <w:r>
        <w:t>4.1. Hardware Implementation</w:t>
      </w:r>
    </w:p>
    <w:p>
      <w:pPr>
        <w:spacing w:after="240"/>
        <w:ind w:firstLine="720"/>
      </w:pPr>
      <w:r>
        <w:rPr>
          <w:rFonts w:ascii="Times New Roman" w:hAnsi="Times New Roman"/>
          <w:b w:val="0"/>
          <w:i w:val="0"/>
          <w:sz w:val="24"/>
        </w:rPr>
        <w:t>The hardware was prototyped on a standard 830-point solderless breadboard. Issues discovered during prototyping included DHT11 signal integrity problems from loose breadboard contacts, PIR false triggers from relay EMI, and relay module current requirements exceeding the shared supply capacity.</w:t>
      </w:r>
    </w:p>
    <w:p>
      <w:pPr>
        <w:spacing w:before="240" w:after="80"/>
        <w:jc w:val="center"/>
      </w:pPr>
      <w:r>
        <w:drawing>
          <wp:inline xmlns:a="http://schemas.openxmlformats.org/drawingml/2006/main" xmlns:pic="http://schemas.openxmlformats.org/drawingml/2006/picture">
            <wp:extent cx="4572000" cy="2491740"/>
            <wp:docPr id="12" name="Picture 12"/>
            <wp:cNvGraphicFramePr>
              <a:graphicFrameLocks noChangeAspect="1"/>
            </wp:cNvGraphicFramePr>
            <a:graphic>
              <a:graphicData uri="http://schemas.openxmlformats.org/drawingml/2006/picture">
                <pic:pic>
                  <pic:nvPicPr>
                    <pic:cNvPr id="0" name="figure-4-3-voltage-current.png"/>
                    <pic:cNvPicPr/>
                  </pic:nvPicPr>
                  <pic:blipFill>
                    <a:blip r:embed="rId20"/>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4-3: 7805 output voltage vs load current</w:t>
      </w:r>
    </w:p>
    <w:p>
      <w:pPr>
        <w:spacing w:before="240" w:after="80"/>
        <w:jc w:val="center"/>
      </w:pPr>
      <w:r>
        <w:drawing>
          <wp:inline xmlns:a="http://schemas.openxmlformats.org/drawingml/2006/main" xmlns:pic="http://schemas.openxmlformats.org/drawingml/2006/picture">
            <wp:extent cx="4572000" cy="2491740"/>
            <wp:docPr id="13" name="Picture 13"/>
            <wp:cNvGraphicFramePr>
              <a:graphicFrameLocks noChangeAspect="1"/>
            </wp:cNvGraphicFramePr>
            <a:graphic>
              <a:graphicData uri="http://schemas.openxmlformats.org/drawingml/2006/picture">
                <pic:pic>
                  <pic:nvPicPr>
                    <pic:cNvPr id="0" name="figure-4-4-wifi-provisioning-flow.png"/>
                    <pic:cNvPicPr/>
                  </pic:nvPicPr>
                  <pic:blipFill>
                    <a:blip r:embed="rId21"/>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4-4: Wi-Fi provisioning flowchart</w:t>
      </w:r>
    </w:p>
    <w:p>
      <w:r>
        <w:br w:type="page"/>
      </w:r>
    </w:p>
    <w:p>
      <w:pPr>
        <w:pStyle w:val="Heading1"/>
      </w:pPr>
      <w:r>
        <w:t>5. Results and Evaluation</w:t>
      </w:r>
    </w:p>
    <w:p>
      <w:pPr>
        <w:pStyle w:val="Heading2"/>
      </w:pPr>
      <w:r>
        <w:t>5.1. Hardware Performance</w:t>
      </w:r>
    </w:p>
    <w:p>
      <w:pPr>
        <w:spacing w:after="240"/>
        <w:ind w:firstLine="720"/>
      </w:pPr>
      <w:r>
        <w:rPr>
          <w:rFonts w:ascii="Times New Roman" w:hAnsi="Times New Roman"/>
          <w:b w:val="0"/>
          <w:i w:val="0"/>
          <w:sz w:val="24"/>
        </w:rPr>
        <w:t>The average relay switching response time was 45 ms (+/- 8 ms). PIR detection accuracy was 97 out of 100 tests. DHT11 temperature showed mean absolute error of 1.2 deg C.</w:t>
      </w:r>
    </w:p>
    <w:p>
      <w:pPr>
        <w:spacing w:before="240" w:after="80"/>
        <w:jc w:val="center"/>
      </w:pPr>
      <w:r>
        <w:drawing>
          <wp:inline xmlns:a="http://schemas.openxmlformats.org/drawingml/2006/main" xmlns:pic="http://schemas.openxmlformats.org/drawingml/2006/picture">
            <wp:extent cx="4572000" cy="2491740"/>
            <wp:docPr id="14" name="Picture 14"/>
            <wp:cNvGraphicFramePr>
              <a:graphicFrameLocks noChangeAspect="1"/>
            </wp:cNvGraphicFramePr>
            <a:graphic>
              <a:graphicData uri="http://schemas.openxmlformats.org/drawingml/2006/picture">
                <pic:pic>
                  <pic:nvPicPr>
                    <pic:cNvPr id="0" name="figure-5-2-pir-accuracy.png"/>
                    <pic:cNvPicPr/>
                  </pic:nvPicPr>
                  <pic:blipFill>
                    <a:blip r:embed="rId22"/>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5-2: PIR detection accuracy</w:t>
      </w:r>
    </w:p>
    <w:p>
      <w:pPr>
        <w:spacing w:before="240" w:after="80"/>
        <w:jc w:val="center"/>
      </w:pPr>
      <w:r>
        <w:drawing>
          <wp:inline xmlns:a="http://schemas.openxmlformats.org/drawingml/2006/main" xmlns:pic="http://schemas.openxmlformats.org/drawingml/2006/picture">
            <wp:extent cx="4572000" cy="2491740"/>
            <wp:docPr id="15" name="Picture 15"/>
            <wp:cNvGraphicFramePr>
              <a:graphicFrameLocks noChangeAspect="1"/>
            </wp:cNvGraphicFramePr>
            <a:graphic>
              <a:graphicData uri="http://schemas.openxmlformats.org/drawingml/2006/picture">
                <pic:pic>
                  <pic:nvPicPr>
                    <pic:cNvPr id="0" name="figure-5-3-dht11-accuracy.png"/>
                    <pic:cNvPicPr/>
                  </pic:nvPicPr>
                  <pic:blipFill>
                    <a:blip r:embed="rId23"/>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5-3: DHT11 sensor accuracy</w:t>
      </w:r>
    </w:p>
    <w:p>
      <w:pPr>
        <w:spacing w:before="240" w:after="80"/>
        <w:jc w:val="center"/>
      </w:pPr>
      <w:r>
        <w:drawing>
          <wp:inline xmlns:a="http://schemas.openxmlformats.org/drawingml/2006/main" xmlns:pic="http://schemas.openxmlformats.org/drawingml/2006/picture">
            <wp:extent cx="4572000" cy="2491740"/>
            <wp:docPr id="16" name="Picture 16"/>
            <wp:cNvGraphicFramePr>
              <a:graphicFrameLocks noChangeAspect="1"/>
            </wp:cNvGraphicFramePr>
            <a:graphic>
              <a:graphicData uri="http://schemas.openxmlformats.org/drawingml/2006/picture">
                <pic:pic>
                  <pic:nvPicPr>
                    <pic:cNvPr id="0" name="figure-5-4-power-consumption.png"/>
                    <pic:cNvPicPr/>
                  </pic:nvPicPr>
                  <pic:blipFill>
                    <a:blip r:embed="rId24"/>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5-4: Power consumption analysis</w:t>
      </w:r>
    </w:p>
    <w:p>
      <w:pPr>
        <w:pStyle w:val="Heading2"/>
      </w:pPr>
      <w:r>
        <w:t>5.2. Firmware Performance</w:t>
      </w:r>
    </w:p>
    <w:tbl>
      <w:tblPr>
        <w:tblStyle w:val="TableGrid"/>
        <w:tblW w:type="auto" w:w="0"/>
        <w:jc w:val="center"/>
        <w:tblLook w:firstColumn="1" w:firstRow="1" w:lastColumn="0" w:lastRow="0" w:noHBand="0" w:noVBand="1" w:val="04A0"/>
      </w:tblPr>
      <w:tblGrid>
        <w:gridCol w:w="1763"/>
        <w:gridCol w:w="1763"/>
        <w:gridCol w:w="1763"/>
        <w:gridCol w:w="1763"/>
        <w:gridCol w:w="1763"/>
      </w:tblGrid>
      <w:tr>
        <w:tc>
          <w:tcPr>
            <w:tcW w:type="dxa" w:w="1763"/>
            <w:shd w:fill="D9E2F3"/>
          </w:tcPr>
          <w:p>
            <w:pPr>
              <w:jc w:val="center"/>
            </w:pPr>
            <w:r/>
            <w:r>
              <w:rPr>
                <w:rFonts w:ascii="Times New Roman" w:hAnsi="Times New Roman"/>
                <w:b/>
                <w:sz w:val="20"/>
              </w:rPr>
              <w:t>Endpoint</w:t>
            </w:r>
          </w:p>
        </w:tc>
        <w:tc>
          <w:tcPr>
            <w:tcW w:type="dxa" w:w="1763"/>
            <w:shd w:fill="D9E2F3"/>
          </w:tcPr>
          <w:p>
            <w:pPr>
              <w:jc w:val="center"/>
            </w:pPr>
            <w:r/>
            <w:r>
              <w:rPr>
                <w:rFonts w:ascii="Times New Roman" w:hAnsi="Times New Roman"/>
                <w:b/>
                <w:sz w:val="20"/>
              </w:rPr>
              <w:t>Mean (ms)</w:t>
            </w:r>
          </w:p>
        </w:tc>
        <w:tc>
          <w:tcPr>
            <w:tcW w:type="dxa" w:w="1763"/>
            <w:shd w:fill="D9E2F3"/>
          </w:tcPr>
          <w:p>
            <w:pPr>
              <w:jc w:val="center"/>
            </w:pPr>
            <w:r/>
            <w:r>
              <w:rPr>
                <w:rFonts w:ascii="Times New Roman" w:hAnsi="Times New Roman"/>
                <w:b/>
                <w:sz w:val="20"/>
              </w:rPr>
              <w:t>Median (ms)</w:t>
            </w:r>
          </w:p>
        </w:tc>
        <w:tc>
          <w:tcPr>
            <w:tcW w:type="dxa" w:w="1763"/>
            <w:shd w:fill="D9E2F3"/>
          </w:tcPr>
          <w:p>
            <w:pPr>
              <w:jc w:val="center"/>
            </w:pPr>
            <w:r/>
            <w:r>
              <w:rPr>
                <w:rFonts w:ascii="Times New Roman" w:hAnsi="Times New Roman"/>
                <w:b/>
                <w:sz w:val="20"/>
              </w:rPr>
              <w:t>95th %ile (ms)</w:t>
            </w:r>
          </w:p>
        </w:tc>
        <w:tc>
          <w:tcPr>
            <w:tcW w:type="dxa" w:w="1763"/>
            <w:shd w:fill="D9E2F3"/>
          </w:tcPr>
          <w:p>
            <w:pPr>
              <w:jc w:val="center"/>
            </w:pPr>
            <w:r/>
            <w:r>
              <w:rPr>
                <w:rFonts w:ascii="Times New Roman" w:hAnsi="Times New Roman"/>
                <w:b/>
                <w:sz w:val="20"/>
              </w:rPr>
              <w:t>Max (ms)</w:t>
            </w:r>
          </w:p>
        </w:tc>
      </w:tr>
      <w:tr>
        <w:tc>
          <w:tcPr>
            <w:tcW w:type="dxa" w:w="1763"/>
          </w:tcPr>
          <w:p>
            <w:pPr>
              <w:jc w:val="center"/>
            </w:pPr>
            <w:r/>
            <w:r>
              <w:rPr>
                <w:rFonts w:ascii="Times New Roman" w:hAnsi="Times New Roman"/>
                <w:sz w:val="20"/>
              </w:rPr>
              <w:t>GET /ping</w:t>
            </w:r>
          </w:p>
        </w:tc>
        <w:tc>
          <w:tcPr>
            <w:tcW w:type="dxa" w:w="1763"/>
          </w:tcPr>
          <w:p>
            <w:pPr>
              <w:jc w:val="center"/>
            </w:pPr>
            <w:r/>
            <w:r>
              <w:rPr>
                <w:rFonts w:ascii="Times New Roman" w:hAnsi="Times New Roman"/>
                <w:sz w:val="20"/>
              </w:rPr>
              <w:t>12</w:t>
            </w:r>
          </w:p>
        </w:tc>
        <w:tc>
          <w:tcPr>
            <w:tcW w:type="dxa" w:w="1763"/>
          </w:tcPr>
          <w:p>
            <w:pPr>
              <w:jc w:val="center"/>
            </w:pPr>
            <w:r/>
            <w:r>
              <w:rPr>
                <w:rFonts w:ascii="Times New Roman" w:hAnsi="Times New Roman"/>
                <w:sz w:val="20"/>
              </w:rPr>
              <w:t>10</w:t>
            </w:r>
          </w:p>
        </w:tc>
        <w:tc>
          <w:tcPr>
            <w:tcW w:type="dxa" w:w="1763"/>
          </w:tcPr>
          <w:p>
            <w:pPr>
              <w:jc w:val="center"/>
            </w:pPr>
            <w:r/>
            <w:r>
              <w:rPr>
                <w:rFonts w:ascii="Times New Roman" w:hAnsi="Times New Roman"/>
                <w:sz w:val="20"/>
              </w:rPr>
              <w:t>18</w:t>
            </w:r>
          </w:p>
        </w:tc>
        <w:tc>
          <w:tcPr>
            <w:tcW w:type="dxa" w:w="1763"/>
          </w:tcPr>
          <w:p>
            <w:pPr>
              <w:jc w:val="center"/>
            </w:pPr>
            <w:r/>
            <w:r>
              <w:rPr>
                <w:rFonts w:ascii="Times New Roman" w:hAnsi="Times New Roman"/>
                <w:sz w:val="20"/>
              </w:rPr>
              <w:t>45</w:t>
            </w:r>
          </w:p>
        </w:tc>
      </w:tr>
      <w:tr>
        <w:tc>
          <w:tcPr>
            <w:tcW w:type="dxa" w:w="1763"/>
          </w:tcPr>
          <w:p>
            <w:pPr>
              <w:jc w:val="center"/>
            </w:pPr>
            <w:r/>
            <w:r>
              <w:rPr>
                <w:rFonts w:ascii="Times New Roman" w:hAnsi="Times New Roman"/>
                <w:sz w:val="20"/>
              </w:rPr>
              <w:t>GET /status</w:t>
            </w:r>
          </w:p>
        </w:tc>
        <w:tc>
          <w:tcPr>
            <w:tcW w:type="dxa" w:w="1763"/>
          </w:tcPr>
          <w:p>
            <w:pPr>
              <w:jc w:val="center"/>
            </w:pPr>
            <w:r/>
            <w:r>
              <w:rPr>
                <w:rFonts w:ascii="Times New Roman" w:hAnsi="Times New Roman"/>
                <w:sz w:val="20"/>
              </w:rPr>
              <w:t>28</w:t>
            </w:r>
          </w:p>
        </w:tc>
        <w:tc>
          <w:tcPr>
            <w:tcW w:type="dxa" w:w="1763"/>
          </w:tcPr>
          <w:p>
            <w:pPr>
              <w:jc w:val="center"/>
            </w:pPr>
            <w:r/>
            <w:r>
              <w:rPr>
                <w:rFonts w:ascii="Times New Roman" w:hAnsi="Times New Roman"/>
                <w:sz w:val="20"/>
              </w:rPr>
              <w:t>25</w:t>
            </w:r>
          </w:p>
        </w:tc>
        <w:tc>
          <w:tcPr>
            <w:tcW w:type="dxa" w:w="1763"/>
          </w:tcPr>
          <w:p>
            <w:pPr>
              <w:jc w:val="center"/>
            </w:pPr>
            <w:r/>
            <w:r>
              <w:rPr>
                <w:rFonts w:ascii="Times New Roman" w:hAnsi="Times New Roman"/>
                <w:sz w:val="20"/>
              </w:rPr>
              <w:t>42</w:t>
            </w:r>
          </w:p>
        </w:tc>
        <w:tc>
          <w:tcPr>
            <w:tcW w:type="dxa" w:w="1763"/>
          </w:tcPr>
          <w:p>
            <w:pPr>
              <w:jc w:val="center"/>
            </w:pPr>
            <w:r/>
            <w:r>
              <w:rPr>
                <w:rFonts w:ascii="Times New Roman" w:hAnsi="Times New Roman"/>
                <w:sz w:val="20"/>
              </w:rPr>
              <w:t>85</w:t>
            </w:r>
          </w:p>
        </w:tc>
      </w:tr>
      <w:tr>
        <w:tc>
          <w:tcPr>
            <w:tcW w:type="dxa" w:w="1763"/>
          </w:tcPr>
          <w:p>
            <w:pPr>
              <w:jc w:val="center"/>
            </w:pPr>
            <w:r/>
            <w:r>
              <w:rPr>
                <w:rFonts w:ascii="Times New Roman" w:hAnsi="Times New Roman"/>
                <w:sz w:val="20"/>
              </w:rPr>
              <w:t>POST /relay/*</w:t>
            </w:r>
          </w:p>
        </w:tc>
        <w:tc>
          <w:tcPr>
            <w:tcW w:type="dxa" w:w="1763"/>
          </w:tcPr>
          <w:p>
            <w:pPr>
              <w:jc w:val="center"/>
            </w:pPr>
            <w:r/>
            <w:r>
              <w:rPr>
                <w:rFonts w:ascii="Times New Roman" w:hAnsi="Times New Roman"/>
                <w:sz w:val="20"/>
              </w:rPr>
              <w:t>35</w:t>
            </w:r>
          </w:p>
        </w:tc>
        <w:tc>
          <w:tcPr>
            <w:tcW w:type="dxa" w:w="1763"/>
          </w:tcPr>
          <w:p>
            <w:pPr>
              <w:jc w:val="center"/>
            </w:pPr>
            <w:r/>
            <w:r>
              <w:rPr>
                <w:rFonts w:ascii="Times New Roman" w:hAnsi="Times New Roman"/>
                <w:sz w:val="20"/>
              </w:rPr>
              <w:t>32</w:t>
            </w:r>
          </w:p>
        </w:tc>
        <w:tc>
          <w:tcPr>
            <w:tcW w:type="dxa" w:w="1763"/>
          </w:tcPr>
          <w:p>
            <w:pPr>
              <w:jc w:val="center"/>
            </w:pPr>
            <w:r/>
            <w:r>
              <w:rPr>
                <w:rFonts w:ascii="Times New Roman" w:hAnsi="Times New Roman"/>
                <w:sz w:val="20"/>
              </w:rPr>
              <w:t>55</w:t>
            </w:r>
          </w:p>
        </w:tc>
        <w:tc>
          <w:tcPr>
            <w:tcW w:type="dxa" w:w="1763"/>
          </w:tcPr>
          <w:p>
            <w:pPr>
              <w:jc w:val="center"/>
            </w:pPr>
            <w:r/>
            <w:r>
              <w:rPr>
                <w:rFonts w:ascii="Times New Roman" w:hAnsi="Times New Roman"/>
                <w:sz w:val="20"/>
              </w:rPr>
              <w:t>120</w:t>
            </w:r>
          </w:p>
        </w:tc>
      </w:tr>
      <w:tr>
        <w:tc>
          <w:tcPr>
            <w:tcW w:type="dxa" w:w="1763"/>
          </w:tcPr>
          <w:p>
            <w:pPr>
              <w:jc w:val="center"/>
            </w:pPr>
            <w:r/>
            <w:r>
              <w:rPr>
                <w:rFonts w:ascii="Times New Roman" w:hAnsi="Times New Roman"/>
                <w:sz w:val="20"/>
              </w:rPr>
              <w:t>POST /mode</w:t>
            </w:r>
          </w:p>
        </w:tc>
        <w:tc>
          <w:tcPr>
            <w:tcW w:type="dxa" w:w="1763"/>
          </w:tcPr>
          <w:p>
            <w:pPr>
              <w:jc w:val="center"/>
            </w:pPr>
            <w:r/>
            <w:r>
              <w:rPr>
                <w:rFonts w:ascii="Times New Roman" w:hAnsi="Times New Roman"/>
                <w:sz w:val="20"/>
              </w:rPr>
              <w:t>30</w:t>
            </w:r>
          </w:p>
        </w:tc>
        <w:tc>
          <w:tcPr>
            <w:tcW w:type="dxa" w:w="1763"/>
          </w:tcPr>
          <w:p>
            <w:pPr>
              <w:jc w:val="center"/>
            </w:pPr>
            <w:r/>
            <w:r>
              <w:rPr>
                <w:rFonts w:ascii="Times New Roman" w:hAnsi="Times New Roman"/>
                <w:sz w:val="20"/>
              </w:rPr>
              <w:t>28</w:t>
            </w:r>
          </w:p>
        </w:tc>
        <w:tc>
          <w:tcPr>
            <w:tcW w:type="dxa" w:w="1763"/>
          </w:tcPr>
          <w:p>
            <w:pPr>
              <w:jc w:val="center"/>
            </w:pPr>
            <w:r/>
            <w:r>
              <w:rPr>
                <w:rFonts w:ascii="Times New Roman" w:hAnsi="Times New Roman"/>
                <w:sz w:val="20"/>
              </w:rPr>
              <w:t>48</w:t>
            </w:r>
          </w:p>
        </w:tc>
        <w:tc>
          <w:tcPr>
            <w:tcW w:type="dxa" w:w="1763"/>
          </w:tcPr>
          <w:p>
            <w:pPr>
              <w:jc w:val="center"/>
            </w:pPr>
            <w:r/>
            <w:r>
              <w:rPr>
                <w:rFonts w:ascii="Times New Roman" w:hAnsi="Times New Roman"/>
                <w:sz w:val="20"/>
              </w:rPr>
              <w:t>95</w:t>
            </w:r>
          </w:p>
        </w:tc>
      </w:tr>
    </w:tbl>
    <w:p/>
    <w:p>
      <w:pPr>
        <w:spacing w:after="240"/>
        <w:jc w:val="center"/>
      </w:pPr>
      <w:r>
        <w:rPr>
          <w:rFonts w:ascii="Times New Roman" w:hAnsi="Times New Roman"/>
          <w:b w:val="0"/>
          <w:i/>
          <w:sz w:val="22"/>
        </w:rPr>
        <w:t>Table 5-1: HTTP response latency (ms)</w:t>
      </w:r>
    </w:p>
    <w:p>
      <w:pPr>
        <w:spacing w:before="240" w:after="80"/>
        <w:jc w:val="center"/>
      </w:pPr>
      <w:r>
        <w:drawing>
          <wp:inline xmlns:a="http://schemas.openxmlformats.org/drawingml/2006/main" xmlns:pic="http://schemas.openxmlformats.org/drawingml/2006/picture">
            <wp:extent cx="4572000" cy="2491740"/>
            <wp:docPr id="17" name="Picture 17"/>
            <wp:cNvGraphicFramePr>
              <a:graphicFrameLocks noChangeAspect="1"/>
            </wp:cNvGraphicFramePr>
            <a:graphic>
              <a:graphicData uri="http://schemas.openxmlformats.org/drawingml/2006/picture">
                <pic:pic>
                  <pic:nvPicPr>
                    <pic:cNvPr id="0" name="figure-5-5-http-latency.png"/>
                    <pic:cNvPicPr/>
                  </pic:nvPicPr>
                  <pic:blipFill>
                    <a:blip r:embed="rId25"/>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5-5: HTTP response latency</w:t>
      </w:r>
    </w:p>
    <w:p>
      <w:pPr>
        <w:spacing w:before="240" w:after="80"/>
        <w:jc w:val="center"/>
      </w:pPr>
      <w:r>
        <w:drawing>
          <wp:inline xmlns:a="http://schemas.openxmlformats.org/drawingml/2006/main" xmlns:pic="http://schemas.openxmlformats.org/drawingml/2006/picture">
            <wp:extent cx="4572000" cy="2491740"/>
            <wp:docPr id="18" name="Picture 18"/>
            <wp:cNvGraphicFramePr>
              <a:graphicFrameLocks noChangeAspect="1"/>
            </wp:cNvGraphicFramePr>
            <a:graphic>
              <a:graphicData uri="http://schemas.openxmlformats.org/drawingml/2006/picture">
                <pic:pic>
                  <pic:nvPicPr>
                    <pic:cNvPr id="0" name="figure-5-6-wifi-stability.png"/>
                    <pic:cNvPicPr/>
                  </pic:nvPicPr>
                  <pic:blipFill>
                    <a:blip r:embed="rId26"/>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5-6: Wi-Fi connection stability</w:t>
      </w:r>
    </w:p>
    <w:p>
      <w:pPr>
        <w:pStyle w:val="Heading2"/>
      </w:pPr>
      <w:r>
        <w:t>5.3. Mobile Application Performance</w:t>
      </w:r>
    </w:p>
    <w:p>
      <w:pPr>
        <w:spacing w:before="240" w:after="80"/>
        <w:jc w:val="center"/>
      </w:pPr>
      <w:r>
        <w:drawing>
          <wp:inline xmlns:a="http://schemas.openxmlformats.org/drawingml/2006/main" xmlns:pic="http://schemas.openxmlformats.org/drawingml/2006/picture">
            <wp:extent cx="4572000" cy="2491740"/>
            <wp:docPr id="19" name="Picture 19"/>
            <wp:cNvGraphicFramePr>
              <a:graphicFrameLocks noChangeAspect="1"/>
            </wp:cNvGraphicFramePr>
            <a:graphic>
              <a:graphicData uri="http://schemas.openxmlformats.org/drawingml/2006/picture">
                <pic:pic>
                  <pic:nvPicPr>
                    <pic:cNvPr id="0" name="figure-5-7-discovery-time.png"/>
                    <pic:cNvPicPr/>
                  </pic:nvPicPr>
                  <pic:blipFill>
                    <a:blip r:embed="rId27"/>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5-7: Device discovery time</w:t>
      </w:r>
    </w:p>
    <w:p>
      <w:pPr>
        <w:spacing w:before="240" w:after="80"/>
        <w:jc w:val="center"/>
      </w:pPr>
      <w:r>
        <w:drawing>
          <wp:inline xmlns:a="http://schemas.openxmlformats.org/drawingml/2006/main" xmlns:pic="http://schemas.openxmlformats.org/drawingml/2006/picture">
            <wp:extent cx="4572000" cy="2548890"/>
            <wp:docPr id="20" name="Picture 20"/>
            <wp:cNvGraphicFramePr>
              <a:graphicFrameLocks noChangeAspect="1"/>
            </wp:cNvGraphicFramePr>
            <a:graphic>
              <a:graphicData uri="http://schemas.openxmlformats.org/drawingml/2006/picture">
                <pic:pic>
                  <pic:nvPicPr>
                    <pic:cNvPr id="0" name="figure-5-8-end-to-end-latency.png"/>
                    <pic:cNvPicPr/>
                  </pic:nvPicPr>
                  <pic:blipFill>
                    <a:blip r:embed="rId28"/>
                    <a:stretch>
                      <a:fillRect/>
                    </a:stretch>
                  </pic:blipFill>
                  <pic:spPr>
                    <a:xfrm>
                      <a:off x="0" y="0"/>
                      <a:ext cx="4572000" cy="2548890"/>
                    </a:xfrm>
                    <a:prstGeom prst="rect"/>
                  </pic:spPr>
                </pic:pic>
              </a:graphicData>
            </a:graphic>
          </wp:inline>
        </w:drawing>
      </w:r>
    </w:p>
    <w:p>
      <w:pPr>
        <w:spacing w:after="240"/>
        <w:jc w:val="center"/>
      </w:pPr>
      <w:r>
        <w:rPr>
          <w:rFonts w:ascii="Times New Roman" w:hAnsi="Times New Roman"/>
          <w:i/>
          <w:sz w:val="22"/>
        </w:rPr>
        <w:t>Figure 5-8: End-to-end latency breakdown</w:t>
      </w:r>
    </w:p>
    <w:p>
      <w:pPr>
        <w:spacing w:before="240" w:after="80"/>
        <w:jc w:val="center"/>
      </w:pPr>
      <w:r>
        <w:drawing>
          <wp:inline xmlns:a="http://schemas.openxmlformats.org/drawingml/2006/main" xmlns:pic="http://schemas.openxmlformats.org/drawingml/2006/picture">
            <wp:extent cx="4572000" cy="2491740"/>
            <wp:docPr id="21" name="Picture 21"/>
            <wp:cNvGraphicFramePr>
              <a:graphicFrameLocks noChangeAspect="1"/>
            </wp:cNvGraphicFramePr>
            <a:graphic>
              <a:graphicData uri="http://schemas.openxmlformats.org/drawingml/2006/picture">
                <pic:pic>
                  <pic:nvPicPr>
                    <pic:cNvPr id="0" name="figure-5-9-sync-accuracy.png"/>
                    <pic:cNvPicPr/>
                  </pic:nvPicPr>
                  <pic:blipFill>
                    <a:blip r:embed="rId29"/>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5-9: State synchronization accuracy</w:t>
      </w:r>
    </w:p>
    <w:p>
      <w:pPr>
        <w:pStyle w:val="Heading2"/>
      </w:pPr>
      <w:r>
        <w:t>5.4. System-Level Evaluation</w:t>
      </w:r>
    </w:p>
    <w:p>
      <w:pPr>
        <w:spacing w:before="240" w:after="80"/>
        <w:jc w:val="center"/>
      </w:pPr>
      <w:r>
        <w:drawing>
          <wp:inline xmlns:a="http://schemas.openxmlformats.org/drawingml/2006/main" xmlns:pic="http://schemas.openxmlformats.org/drawingml/2006/picture">
            <wp:extent cx="4572000" cy="2491740"/>
            <wp:docPr id="22" name="Picture 22"/>
            <wp:cNvGraphicFramePr>
              <a:graphicFrameLocks noChangeAspect="1"/>
            </wp:cNvGraphicFramePr>
            <a:graphic>
              <a:graphicData uri="http://schemas.openxmlformats.org/drawingml/2006/picture">
                <pic:pic>
                  <pic:nvPicPr>
                    <pic:cNvPr id="0" name="figure-5-10-7day-operation.png"/>
                    <pic:cNvPicPr/>
                  </pic:nvPicPr>
                  <pic:blipFill>
                    <a:blip r:embed="rId30"/>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5-10: 7-day operation timeline</w:t>
      </w:r>
    </w:p>
    <w:p>
      <w:pPr>
        <w:pStyle w:val="Heading3"/>
      </w:pPr>
      <w:r>
        <w:t>5.4.3. Cost Analysis</w:t>
      </w:r>
    </w:p>
    <w:tbl>
      <w:tblPr>
        <w:tblStyle w:val="TableGrid"/>
        <w:tblW w:type="auto" w:w="0"/>
        <w:jc w:val="center"/>
        <w:tblLook w:firstColumn="1" w:firstRow="1" w:lastColumn="0" w:lastRow="0" w:noHBand="0" w:noVBand="1" w:val="04A0"/>
      </w:tblPr>
      <w:tblGrid>
        <w:gridCol w:w="2204"/>
        <w:gridCol w:w="2204"/>
        <w:gridCol w:w="2204"/>
        <w:gridCol w:w="2204"/>
      </w:tblGrid>
      <w:tr>
        <w:tc>
          <w:tcPr>
            <w:tcW w:type="dxa" w:w="2204"/>
            <w:shd w:fill="D9E2F3"/>
          </w:tcPr>
          <w:p>
            <w:pPr>
              <w:jc w:val="center"/>
            </w:pPr>
            <w:r/>
            <w:r>
              <w:rPr>
                <w:rFonts w:ascii="Times New Roman" w:hAnsi="Times New Roman"/>
                <w:b/>
                <w:sz w:val="20"/>
              </w:rPr>
              <w:t>Component</w:t>
            </w:r>
          </w:p>
        </w:tc>
        <w:tc>
          <w:tcPr>
            <w:tcW w:type="dxa" w:w="2204"/>
            <w:shd w:fill="D9E2F3"/>
          </w:tcPr>
          <w:p>
            <w:pPr>
              <w:jc w:val="center"/>
            </w:pPr>
            <w:r/>
            <w:r>
              <w:rPr>
                <w:rFonts w:ascii="Times New Roman" w:hAnsi="Times New Roman"/>
                <w:b/>
                <w:sz w:val="20"/>
              </w:rPr>
              <w:t>Qty</w:t>
            </w:r>
          </w:p>
        </w:tc>
        <w:tc>
          <w:tcPr>
            <w:tcW w:type="dxa" w:w="2204"/>
            <w:shd w:fill="D9E2F3"/>
          </w:tcPr>
          <w:p>
            <w:pPr>
              <w:jc w:val="center"/>
            </w:pPr>
            <w:r/>
            <w:r>
              <w:rPr>
                <w:rFonts w:ascii="Times New Roman" w:hAnsi="Times New Roman"/>
                <w:b/>
                <w:sz w:val="20"/>
              </w:rPr>
              <w:t>Unit (N)</w:t>
            </w:r>
          </w:p>
        </w:tc>
        <w:tc>
          <w:tcPr>
            <w:tcW w:type="dxa" w:w="2204"/>
            <w:shd w:fill="D9E2F3"/>
          </w:tcPr>
          <w:p>
            <w:pPr>
              <w:jc w:val="center"/>
            </w:pPr>
            <w:r/>
            <w:r>
              <w:rPr>
                <w:rFonts w:ascii="Times New Roman" w:hAnsi="Times New Roman"/>
                <w:b/>
                <w:sz w:val="20"/>
              </w:rPr>
              <w:t>Total (N)</w:t>
            </w:r>
          </w:p>
        </w:tc>
      </w:tr>
      <w:tr>
        <w:tc>
          <w:tcPr>
            <w:tcW w:type="dxa" w:w="2204"/>
          </w:tcPr>
          <w:p>
            <w:pPr>
              <w:jc w:val="center"/>
            </w:pPr>
            <w:r/>
            <w:r>
              <w:rPr>
                <w:rFonts w:ascii="Times New Roman" w:hAnsi="Times New Roman"/>
                <w:sz w:val="20"/>
              </w:rPr>
              <w:t>ESP32 Dev Board</w:t>
            </w:r>
          </w:p>
        </w:tc>
        <w:tc>
          <w:tcPr>
            <w:tcW w:type="dxa" w:w="2204"/>
          </w:tcPr>
          <w:p>
            <w:pPr>
              <w:jc w:val="center"/>
            </w:pPr>
            <w:r/>
            <w:r>
              <w:rPr>
                <w:rFonts w:ascii="Times New Roman" w:hAnsi="Times New Roman"/>
                <w:sz w:val="20"/>
              </w:rPr>
              <w:t>1</w:t>
            </w:r>
          </w:p>
        </w:tc>
        <w:tc>
          <w:tcPr>
            <w:tcW w:type="dxa" w:w="2204"/>
          </w:tcPr>
          <w:p>
            <w:pPr>
              <w:jc w:val="center"/>
            </w:pPr>
            <w:r/>
            <w:r>
              <w:rPr>
                <w:rFonts w:ascii="Times New Roman" w:hAnsi="Times New Roman"/>
                <w:sz w:val="20"/>
              </w:rPr>
              <w:t>6,500</w:t>
            </w:r>
          </w:p>
        </w:tc>
        <w:tc>
          <w:tcPr>
            <w:tcW w:type="dxa" w:w="2204"/>
          </w:tcPr>
          <w:p>
            <w:pPr>
              <w:jc w:val="center"/>
            </w:pPr>
            <w:r/>
            <w:r>
              <w:rPr>
                <w:rFonts w:ascii="Times New Roman" w:hAnsi="Times New Roman"/>
                <w:sz w:val="20"/>
              </w:rPr>
              <w:t>6,500</w:t>
            </w:r>
          </w:p>
        </w:tc>
      </w:tr>
      <w:tr>
        <w:tc>
          <w:tcPr>
            <w:tcW w:type="dxa" w:w="2204"/>
          </w:tcPr>
          <w:p>
            <w:pPr>
              <w:jc w:val="center"/>
            </w:pPr>
            <w:r/>
            <w:r>
              <w:rPr>
                <w:rFonts w:ascii="Times New Roman" w:hAnsi="Times New Roman"/>
                <w:sz w:val="20"/>
              </w:rPr>
              <w:t>4-channel relay</w:t>
            </w:r>
          </w:p>
        </w:tc>
        <w:tc>
          <w:tcPr>
            <w:tcW w:type="dxa" w:w="2204"/>
          </w:tcPr>
          <w:p>
            <w:pPr>
              <w:jc w:val="center"/>
            </w:pPr>
            <w:r/>
            <w:r>
              <w:rPr>
                <w:rFonts w:ascii="Times New Roman" w:hAnsi="Times New Roman"/>
                <w:sz w:val="20"/>
              </w:rPr>
              <w:t>1</w:t>
            </w:r>
          </w:p>
        </w:tc>
        <w:tc>
          <w:tcPr>
            <w:tcW w:type="dxa" w:w="2204"/>
          </w:tcPr>
          <w:p>
            <w:pPr>
              <w:jc w:val="center"/>
            </w:pPr>
            <w:r/>
            <w:r>
              <w:rPr>
                <w:rFonts w:ascii="Times New Roman" w:hAnsi="Times New Roman"/>
                <w:sz w:val="20"/>
              </w:rPr>
              <w:t>3,000</w:t>
            </w:r>
          </w:p>
        </w:tc>
        <w:tc>
          <w:tcPr>
            <w:tcW w:type="dxa" w:w="2204"/>
          </w:tcPr>
          <w:p>
            <w:pPr>
              <w:jc w:val="center"/>
            </w:pPr>
            <w:r/>
            <w:r>
              <w:rPr>
                <w:rFonts w:ascii="Times New Roman" w:hAnsi="Times New Roman"/>
                <w:sz w:val="20"/>
              </w:rPr>
              <w:t>3,000</w:t>
            </w:r>
          </w:p>
        </w:tc>
      </w:tr>
      <w:tr>
        <w:tc>
          <w:tcPr>
            <w:tcW w:type="dxa" w:w="2204"/>
          </w:tcPr>
          <w:p>
            <w:pPr>
              <w:jc w:val="center"/>
            </w:pPr>
            <w:r/>
            <w:r>
              <w:rPr>
                <w:rFonts w:ascii="Times New Roman" w:hAnsi="Times New Roman"/>
                <w:sz w:val="20"/>
              </w:rPr>
              <w:t>DHT11 sensor</w:t>
            </w:r>
          </w:p>
        </w:tc>
        <w:tc>
          <w:tcPr>
            <w:tcW w:type="dxa" w:w="2204"/>
          </w:tcPr>
          <w:p>
            <w:pPr>
              <w:jc w:val="center"/>
            </w:pPr>
            <w:r/>
            <w:r>
              <w:rPr>
                <w:rFonts w:ascii="Times New Roman" w:hAnsi="Times New Roman"/>
                <w:sz w:val="20"/>
              </w:rPr>
              <w:t>1</w:t>
            </w:r>
          </w:p>
        </w:tc>
        <w:tc>
          <w:tcPr>
            <w:tcW w:type="dxa" w:w="2204"/>
          </w:tcPr>
          <w:p>
            <w:pPr>
              <w:jc w:val="center"/>
            </w:pPr>
            <w:r/>
            <w:r>
              <w:rPr>
                <w:rFonts w:ascii="Times New Roman" w:hAnsi="Times New Roman"/>
                <w:sz w:val="20"/>
              </w:rPr>
              <w:t>1,500</w:t>
            </w:r>
          </w:p>
        </w:tc>
        <w:tc>
          <w:tcPr>
            <w:tcW w:type="dxa" w:w="2204"/>
          </w:tcPr>
          <w:p>
            <w:pPr>
              <w:jc w:val="center"/>
            </w:pPr>
            <w:r/>
            <w:r>
              <w:rPr>
                <w:rFonts w:ascii="Times New Roman" w:hAnsi="Times New Roman"/>
                <w:sz w:val="20"/>
              </w:rPr>
              <w:t>1,500</w:t>
            </w:r>
          </w:p>
        </w:tc>
      </w:tr>
      <w:tr>
        <w:tc>
          <w:tcPr>
            <w:tcW w:type="dxa" w:w="2204"/>
          </w:tcPr>
          <w:p>
            <w:pPr>
              <w:jc w:val="center"/>
            </w:pPr>
            <w:r/>
            <w:r>
              <w:rPr>
                <w:rFonts w:ascii="Times New Roman" w:hAnsi="Times New Roman"/>
                <w:sz w:val="20"/>
              </w:rPr>
              <w:t>PIR sensor</w:t>
            </w:r>
          </w:p>
        </w:tc>
        <w:tc>
          <w:tcPr>
            <w:tcW w:type="dxa" w:w="2204"/>
          </w:tcPr>
          <w:p>
            <w:pPr>
              <w:jc w:val="center"/>
            </w:pPr>
            <w:r/>
            <w:r>
              <w:rPr>
                <w:rFonts w:ascii="Times New Roman" w:hAnsi="Times New Roman"/>
                <w:sz w:val="20"/>
              </w:rPr>
              <w:t>1</w:t>
            </w:r>
          </w:p>
        </w:tc>
        <w:tc>
          <w:tcPr>
            <w:tcW w:type="dxa" w:w="2204"/>
          </w:tcPr>
          <w:p>
            <w:pPr>
              <w:jc w:val="center"/>
            </w:pPr>
            <w:r/>
            <w:r>
              <w:rPr>
                <w:rFonts w:ascii="Times New Roman" w:hAnsi="Times New Roman"/>
                <w:sz w:val="20"/>
              </w:rPr>
              <w:t>2,000</w:t>
            </w:r>
          </w:p>
        </w:tc>
        <w:tc>
          <w:tcPr>
            <w:tcW w:type="dxa" w:w="2204"/>
          </w:tcPr>
          <w:p>
            <w:pPr>
              <w:jc w:val="center"/>
            </w:pPr>
            <w:r/>
            <w:r>
              <w:rPr>
                <w:rFonts w:ascii="Times New Roman" w:hAnsi="Times New Roman"/>
                <w:sz w:val="20"/>
              </w:rPr>
              <w:t>2,000</w:t>
            </w:r>
          </w:p>
        </w:tc>
      </w:tr>
      <w:tr>
        <w:tc>
          <w:tcPr>
            <w:tcW w:type="dxa" w:w="2204"/>
          </w:tcPr>
          <w:p>
            <w:pPr>
              <w:jc w:val="center"/>
            </w:pPr>
            <w:r/>
            <w:r>
              <w:rPr>
                <w:rFonts w:ascii="Times New Roman" w:hAnsi="Times New Roman"/>
                <w:sz w:val="20"/>
              </w:rPr>
              <w:t>7805 regulator</w:t>
            </w:r>
          </w:p>
        </w:tc>
        <w:tc>
          <w:tcPr>
            <w:tcW w:type="dxa" w:w="2204"/>
          </w:tcPr>
          <w:p>
            <w:pPr>
              <w:jc w:val="center"/>
            </w:pPr>
            <w:r/>
            <w:r>
              <w:rPr>
                <w:rFonts w:ascii="Times New Roman" w:hAnsi="Times New Roman"/>
                <w:sz w:val="20"/>
              </w:rPr>
              <w:t>1</w:t>
            </w:r>
          </w:p>
        </w:tc>
        <w:tc>
          <w:tcPr>
            <w:tcW w:type="dxa" w:w="2204"/>
          </w:tcPr>
          <w:p>
            <w:pPr>
              <w:jc w:val="center"/>
            </w:pPr>
            <w:r/>
            <w:r>
              <w:rPr>
                <w:rFonts w:ascii="Times New Roman" w:hAnsi="Times New Roman"/>
                <w:sz w:val="20"/>
              </w:rPr>
              <w:t>500</w:t>
            </w:r>
          </w:p>
        </w:tc>
        <w:tc>
          <w:tcPr>
            <w:tcW w:type="dxa" w:w="2204"/>
          </w:tcPr>
          <w:p>
            <w:pPr>
              <w:jc w:val="center"/>
            </w:pPr>
            <w:r/>
            <w:r>
              <w:rPr>
                <w:rFonts w:ascii="Times New Roman" w:hAnsi="Times New Roman"/>
                <w:sz w:val="20"/>
              </w:rPr>
              <w:t>500</w:t>
            </w:r>
          </w:p>
        </w:tc>
      </w:tr>
      <w:tr>
        <w:tc>
          <w:tcPr>
            <w:tcW w:type="dxa" w:w="2204"/>
          </w:tcPr>
          <w:p>
            <w:pPr>
              <w:jc w:val="center"/>
            </w:pPr>
            <w:r/>
            <w:r>
              <w:rPr>
                <w:rFonts w:ascii="Times New Roman" w:hAnsi="Times New Roman"/>
                <w:sz w:val="20"/>
              </w:rPr>
              <w:t>Other components</w:t>
            </w:r>
          </w:p>
        </w:tc>
        <w:tc>
          <w:tcPr>
            <w:tcW w:type="dxa" w:w="2204"/>
          </w:tcPr>
          <w:p>
            <w:pPr>
              <w:jc w:val="center"/>
            </w:pPr>
            <w:r/>
            <w:r>
              <w:rPr>
                <w:rFonts w:ascii="Times New Roman" w:hAnsi="Times New Roman"/>
                <w:sz w:val="20"/>
              </w:rPr>
              <w:t>-</w:t>
            </w:r>
          </w:p>
        </w:tc>
        <w:tc>
          <w:tcPr>
            <w:tcW w:type="dxa" w:w="2204"/>
          </w:tcPr>
          <w:p>
            <w:pPr>
              <w:jc w:val="center"/>
            </w:pPr>
            <w:r/>
            <w:r>
              <w:rPr>
                <w:rFonts w:ascii="Times New Roman" w:hAnsi="Times New Roman"/>
                <w:sz w:val="20"/>
              </w:rPr>
              <w:t>-</w:t>
            </w:r>
          </w:p>
        </w:tc>
        <w:tc>
          <w:tcPr>
            <w:tcW w:type="dxa" w:w="2204"/>
          </w:tcPr>
          <w:p>
            <w:pPr>
              <w:jc w:val="center"/>
            </w:pPr>
            <w:r/>
            <w:r>
              <w:rPr>
                <w:rFonts w:ascii="Times New Roman" w:hAnsi="Times New Roman"/>
                <w:sz w:val="20"/>
              </w:rPr>
              <w:t>4,700</w:t>
            </w:r>
          </w:p>
        </w:tc>
      </w:tr>
      <w:tr>
        <w:tc>
          <w:tcPr>
            <w:tcW w:type="dxa" w:w="2204"/>
          </w:tcPr>
          <w:p>
            <w:pPr>
              <w:jc w:val="center"/>
            </w:pPr>
            <w:r/>
            <w:r>
              <w:rPr>
                <w:rFonts w:ascii="Times New Roman" w:hAnsi="Times New Roman"/>
                <w:sz w:val="20"/>
              </w:rPr>
              <w:t>Total</w:t>
            </w:r>
          </w:p>
        </w:tc>
        <w:tc>
          <w:tcPr>
            <w:tcW w:type="dxa" w:w="2204"/>
          </w:tcPr>
          <w:p>
            <w:pPr>
              <w:jc w:val="center"/>
            </w:pPr>
            <w:r/>
            <w:r>
              <w:rPr>
                <w:rFonts w:ascii="Times New Roman" w:hAnsi="Times New Roman"/>
                <w:sz w:val="20"/>
              </w:rPr>
            </w:r>
          </w:p>
        </w:tc>
        <w:tc>
          <w:tcPr>
            <w:tcW w:type="dxa" w:w="2204"/>
          </w:tcPr>
          <w:p>
            <w:pPr>
              <w:jc w:val="center"/>
            </w:pPr>
            <w:r/>
            <w:r>
              <w:rPr>
                <w:rFonts w:ascii="Times New Roman" w:hAnsi="Times New Roman"/>
                <w:sz w:val="20"/>
              </w:rPr>
            </w:r>
          </w:p>
        </w:tc>
        <w:tc>
          <w:tcPr>
            <w:tcW w:type="dxa" w:w="2204"/>
          </w:tcPr>
          <w:p>
            <w:pPr>
              <w:jc w:val="center"/>
            </w:pPr>
            <w:r/>
            <w:r>
              <w:rPr>
                <w:rFonts w:ascii="Times New Roman" w:hAnsi="Times New Roman"/>
                <w:sz w:val="20"/>
              </w:rPr>
              <w:t>19,200</w:t>
            </w:r>
          </w:p>
        </w:tc>
      </w:tr>
    </w:tbl>
    <w:p/>
    <w:p>
      <w:pPr>
        <w:spacing w:after="240"/>
        <w:jc w:val="center"/>
      </w:pPr>
      <w:r>
        <w:rPr>
          <w:rFonts w:ascii="Times New Roman" w:hAnsi="Times New Roman"/>
          <w:b w:val="0"/>
          <w:i/>
          <w:sz w:val="22"/>
        </w:rPr>
        <w:t>Table 5-2: Bill of materials (Naira)</w:t>
      </w:r>
    </w:p>
    <w:p>
      <w:pPr>
        <w:spacing w:before="240" w:after="80"/>
        <w:jc w:val="center"/>
      </w:pPr>
      <w:r>
        <w:drawing>
          <wp:inline xmlns:a="http://schemas.openxmlformats.org/drawingml/2006/main" xmlns:pic="http://schemas.openxmlformats.org/drawingml/2006/picture">
            <wp:extent cx="4572000" cy="2548890"/>
            <wp:docPr id="23" name="Picture 23"/>
            <wp:cNvGraphicFramePr>
              <a:graphicFrameLocks noChangeAspect="1"/>
            </wp:cNvGraphicFramePr>
            <a:graphic>
              <a:graphicData uri="http://schemas.openxmlformats.org/drawingml/2006/picture">
                <pic:pic>
                  <pic:nvPicPr>
                    <pic:cNvPr id="0" name="figure-5-11-cost-comparison.png"/>
                    <pic:cNvPicPr/>
                  </pic:nvPicPr>
                  <pic:blipFill>
                    <a:blip r:embed="rId31"/>
                    <a:stretch>
                      <a:fillRect/>
                    </a:stretch>
                  </pic:blipFill>
                  <pic:spPr>
                    <a:xfrm>
                      <a:off x="0" y="0"/>
                      <a:ext cx="4572000" cy="2548890"/>
                    </a:xfrm>
                    <a:prstGeom prst="rect"/>
                  </pic:spPr>
                </pic:pic>
              </a:graphicData>
            </a:graphic>
          </wp:inline>
        </w:drawing>
      </w:r>
    </w:p>
    <w:p>
      <w:pPr>
        <w:spacing w:after="240"/>
        <w:jc w:val="center"/>
      </w:pPr>
      <w:r>
        <w:rPr>
          <w:rFonts w:ascii="Times New Roman" w:hAnsi="Times New Roman"/>
          <w:i/>
          <w:sz w:val="22"/>
        </w:rPr>
        <w:t>Figure 5-11: Cost comparison</w:t>
      </w:r>
    </w:p>
    <w:p>
      <w:pPr>
        <w:pStyle w:val="Heading2"/>
      </w:pPr>
      <w:r>
        <w:t>5.5. Comparison with Existing Solutions</w:t>
      </w:r>
    </w:p>
    <w:tbl>
      <w:tblPr>
        <w:tblStyle w:val="TableGrid"/>
        <w:tblW w:type="auto" w:w="0"/>
        <w:jc w:val="center"/>
        <w:tblLook w:firstColumn="1" w:firstRow="1" w:lastColumn="0" w:lastRow="0" w:noHBand="0" w:noVBand="1" w:val="04A0"/>
      </w:tblPr>
      <w:tblGrid>
        <w:gridCol w:w="1763"/>
        <w:gridCol w:w="1763"/>
        <w:gridCol w:w="1763"/>
        <w:gridCol w:w="1763"/>
        <w:gridCol w:w="1763"/>
      </w:tblGrid>
      <w:tr>
        <w:tc>
          <w:tcPr>
            <w:tcW w:type="dxa" w:w="1763"/>
            <w:shd w:fill="D9E2F3"/>
          </w:tcPr>
          <w:p>
            <w:pPr>
              <w:jc w:val="center"/>
            </w:pPr>
            <w:r/>
            <w:r>
              <w:rPr>
                <w:rFonts w:ascii="Times New Roman" w:hAnsi="Times New Roman"/>
                <w:b/>
                <w:sz w:val="20"/>
              </w:rPr>
              <w:t>Feature</w:t>
            </w:r>
          </w:p>
        </w:tc>
        <w:tc>
          <w:tcPr>
            <w:tcW w:type="dxa" w:w="1763"/>
            <w:shd w:fill="D9E2F3"/>
          </w:tcPr>
          <w:p>
            <w:pPr>
              <w:jc w:val="center"/>
            </w:pPr>
            <w:r/>
            <w:r>
              <w:rPr>
                <w:rFonts w:ascii="Times New Roman" w:hAnsi="Times New Roman"/>
                <w:b/>
                <w:sz w:val="20"/>
              </w:rPr>
              <w:t>Proposed</w:t>
            </w:r>
          </w:p>
        </w:tc>
        <w:tc>
          <w:tcPr>
            <w:tcW w:type="dxa" w:w="1763"/>
            <w:shd w:fill="D9E2F3"/>
          </w:tcPr>
          <w:p>
            <w:pPr>
              <w:jc w:val="center"/>
            </w:pPr>
            <w:r/>
            <w:r>
              <w:rPr>
                <w:rFonts w:ascii="Times New Roman" w:hAnsi="Times New Roman"/>
                <w:b/>
                <w:sz w:val="20"/>
              </w:rPr>
              <w:t>Alexa</w:t>
            </w:r>
          </w:p>
        </w:tc>
        <w:tc>
          <w:tcPr>
            <w:tcW w:type="dxa" w:w="1763"/>
            <w:shd w:fill="D9E2F3"/>
          </w:tcPr>
          <w:p>
            <w:pPr>
              <w:jc w:val="center"/>
            </w:pPr>
            <w:r/>
            <w:r>
              <w:rPr>
                <w:rFonts w:ascii="Times New Roman" w:hAnsi="Times New Roman"/>
                <w:b/>
                <w:sz w:val="20"/>
              </w:rPr>
              <w:t>Home Asst.</w:t>
            </w:r>
          </w:p>
        </w:tc>
        <w:tc>
          <w:tcPr>
            <w:tcW w:type="dxa" w:w="1763"/>
            <w:shd w:fill="D9E2F3"/>
          </w:tcPr>
          <w:p>
            <w:pPr>
              <w:jc w:val="center"/>
            </w:pPr>
            <w:r/>
            <w:r>
              <w:rPr>
                <w:rFonts w:ascii="Times New Roman" w:hAnsi="Times New Roman"/>
                <w:b/>
                <w:sz w:val="20"/>
              </w:rPr>
              <w:t>Blynk</w:t>
            </w:r>
          </w:p>
        </w:tc>
      </w:tr>
      <w:tr>
        <w:tc>
          <w:tcPr>
            <w:tcW w:type="dxa" w:w="1763"/>
          </w:tcPr>
          <w:p>
            <w:pPr>
              <w:jc w:val="center"/>
            </w:pPr>
            <w:r/>
            <w:r>
              <w:rPr>
                <w:rFonts w:ascii="Times New Roman" w:hAnsi="Times New Roman"/>
                <w:sz w:val="20"/>
              </w:rPr>
              <w:t>Cloud</w:t>
            </w:r>
          </w:p>
        </w:tc>
        <w:tc>
          <w:tcPr>
            <w:tcW w:type="dxa" w:w="1763"/>
          </w:tcPr>
          <w:p>
            <w:pPr>
              <w:jc w:val="center"/>
            </w:pPr>
            <w:r/>
            <w:r>
              <w:rPr>
                <w:rFonts w:ascii="Times New Roman" w:hAnsi="Times New Roman"/>
                <w:sz w:val="20"/>
              </w:rPr>
              <w:t>None</w:t>
            </w:r>
          </w:p>
        </w:tc>
        <w:tc>
          <w:tcPr>
            <w:tcW w:type="dxa" w:w="1763"/>
          </w:tcPr>
          <w:p>
            <w:pPr>
              <w:jc w:val="center"/>
            </w:pPr>
            <w:r/>
            <w:r>
              <w:rPr>
                <w:rFonts w:ascii="Times New Roman" w:hAnsi="Times New Roman"/>
                <w:sz w:val="20"/>
              </w:rPr>
              <w:t>Full</w:t>
            </w:r>
          </w:p>
        </w:tc>
        <w:tc>
          <w:tcPr>
            <w:tcW w:type="dxa" w:w="1763"/>
          </w:tcPr>
          <w:p>
            <w:pPr>
              <w:jc w:val="center"/>
            </w:pPr>
            <w:r/>
            <w:r>
              <w:rPr>
                <w:rFonts w:ascii="Times New Roman" w:hAnsi="Times New Roman"/>
                <w:sz w:val="20"/>
              </w:rPr>
              <w:t>Optional</w:t>
            </w:r>
          </w:p>
        </w:tc>
        <w:tc>
          <w:tcPr>
            <w:tcW w:type="dxa" w:w="1763"/>
          </w:tcPr>
          <w:p>
            <w:pPr>
              <w:jc w:val="center"/>
            </w:pPr>
            <w:r/>
            <w:r>
              <w:rPr>
                <w:rFonts w:ascii="Times New Roman" w:hAnsi="Times New Roman"/>
                <w:sz w:val="20"/>
              </w:rPr>
              <w:t>Full</w:t>
            </w:r>
          </w:p>
        </w:tc>
      </w:tr>
      <w:tr>
        <w:tc>
          <w:tcPr>
            <w:tcW w:type="dxa" w:w="1763"/>
          </w:tcPr>
          <w:p>
            <w:pPr>
              <w:jc w:val="center"/>
            </w:pPr>
            <w:r/>
            <w:r>
              <w:rPr>
                <w:rFonts w:ascii="Times New Roman" w:hAnsi="Times New Roman"/>
                <w:sz w:val="20"/>
              </w:rPr>
              <w:t>Latency</w:t>
            </w:r>
          </w:p>
        </w:tc>
        <w:tc>
          <w:tcPr>
            <w:tcW w:type="dxa" w:w="1763"/>
          </w:tcPr>
          <w:p>
            <w:pPr>
              <w:jc w:val="center"/>
            </w:pPr>
            <w:r/>
            <w:r>
              <w:rPr>
                <w:rFonts w:ascii="Times New Roman" w:hAnsi="Times New Roman"/>
                <w:sz w:val="20"/>
              </w:rPr>
              <w:t>&lt;150ms</w:t>
            </w:r>
          </w:p>
        </w:tc>
        <w:tc>
          <w:tcPr>
            <w:tcW w:type="dxa" w:w="1763"/>
          </w:tcPr>
          <w:p>
            <w:pPr>
              <w:jc w:val="center"/>
            </w:pPr>
            <w:r/>
            <w:r>
              <w:rPr>
                <w:rFonts w:ascii="Times New Roman" w:hAnsi="Times New Roman"/>
                <w:sz w:val="20"/>
              </w:rPr>
              <w:t>200-500ms</w:t>
            </w:r>
          </w:p>
        </w:tc>
        <w:tc>
          <w:tcPr>
            <w:tcW w:type="dxa" w:w="1763"/>
          </w:tcPr>
          <w:p>
            <w:pPr>
              <w:jc w:val="center"/>
            </w:pPr>
            <w:r/>
            <w:r>
              <w:rPr>
                <w:rFonts w:ascii="Times New Roman" w:hAnsi="Times New Roman"/>
                <w:sz w:val="20"/>
              </w:rPr>
              <w:t>100-300ms</w:t>
            </w:r>
          </w:p>
        </w:tc>
        <w:tc>
          <w:tcPr>
            <w:tcW w:type="dxa" w:w="1763"/>
          </w:tcPr>
          <w:p>
            <w:pPr>
              <w:jc w:val="center"/>
            </w:pPr>
            <w:r/>
            <w:r>
              <w:rPr>
                <w:rFonts w:ascii="Times New Roman" w:hAnsi="Times New Roman"/>
                <w:sz w:val="20"/>
              </w:rPr>
              <w:t>300-800ms</w:t>
            </w:r>
          </w:p>
        </w:tc>
      </w:tr>
      <w:tr>
        <w:tc>
          <w:tcPr>
            <w:tcW w:type="dxa" w:w="1763"/>
          </w:tcPr>
          <w:p>
            <w:pPr>
              <w:jc w:val="center"/>
            </w:pPr>
            <w:r/>
            <w:r>
              <w:rPr>
                <w:rFonts w:ascii="Times New Roman" w:hAnsi="Times New Roman"/>
                <w:sz w:val="20"/>
              </w:rPr>
              <w:t>Discovery</w:t>
            </w:r>
          </w:p>
        </w:tc>
        <w:tc>
          <w:tcPr>
            <w:tcW w:type="dxa" w:w="1763"/>
          </w:tcPr>
          <w:p>
            <w:pPr>
              <w:jc w:val="center"/>
            </w:pPr>
            <w:r/>
            <w:r>
              <w:rPr>
                <w:rFonts w:ascii="Times New Roman" w:hAnsi="Times New Roman"/>
                <w:sz w:val="20"/>
              </w:rPr>
              <w:t>Auto</w:t>
            </w:r>
          </w:p>
        </w:tc>
        <w:tc>
          <w:tcPr>
            <w:tcW w:type="dxa" w:w="1763"/>
          </w:tcPr>
          <w:p>
            <w:pPr>
              <w:jc w:val="center"/>
            </w:pPr>
            <w:r/>
            <w:r>
              <w:rPr>
                <w:rFonts w:ascii="Times New Roman" w:hAnsi="Times New Roman"/>
                <w:sz w:val="20"/>
              </w:rPr>
              <w:t>Manual</w:t>
            </w:r>
          </w:p>
        </w:tc>
        <w:tc>
          <w:tcPr>
            <w:tcW w:type="dxa" w:w="1763"/>
          </w:tcPr>
          <w:p>
            <w:pPr>
              <w:jc w:val="center"/>
            </w:pPr>
            <w:r/>
            <w:r>
              <w:rPr>
                <w:rFonts w:ascii="Times New Roman" w:hAnsi="Times New Roman"/>
                <w:sz w:val="20"/>
              </w:rPr>
              <w:t>Manual</w:t>
            </w:r>
          </w:p>
        </w:tc>
        <w:tc>
          <w:tcPr>
            <w:tcW w:type="dxa" w:w="1763"/>
          </w:tcPr>
          <w:p>
            <w:pPr>
              <w:jc w:val="center"/>
            </w:pPr>
            <w:r/>
            <w:r>
              <w:rPr>
                <w:rFonts w:ascii="Times New Roman" w:hAnsi="Times New Roman"/>
                <w:sz w:val="20"/>
              </w:rPr>
              <w:t>Manual</w:t>
            </w:r>
          </w:p>
        </w:tc>
      </w:tr>
      <w:tr>
        <w:tc>
          <w:tcPr>
            <w:tcW w:type="dxa" w:w="1763"/>
          </w:tcPr>
          <w:p>
            <w:pPr>
              <w:jc w:val="center"/>
            </w:pPr>
            <w:r/>
            <w:r>
              <w:rPr>
                <w:rFonts w:ascii="Times New Roman" w:hAnsi="Times New Roman"/>
                <w:sz w:val="20"/>
              </w:rPr>
              <w:t>Cost</w:t>
            </w:r>
          </w:p>
        </w:tc>
        <w:tc>
          <w:tcPr>
            <w:tcW w:type="dxa" w:w="1763"/>
          </w:tcPr>
          <w:p>
            <w:pPr>
              <w:jc w:val="center"/>
            </w:pPr>
            <w:r/>
            <w:r>
              <w:rPr>
                <w:rFonts w:ascii="Times New Roman" w:hAnsi="Times New Roman"/>
                <w:sz w:val="20"/>
              </w:rPr>
              <w:t>N19,200</w:t>
            </w:r>
          </w:p>
        </w:tc>
        <w:tc>
          <w:tcPr>
            <w:tcW w:type="dxa" w:w="1763"/>
          </w:tcPr>
          <w:p>
            <w:pPr>
              <w:jc w:val="center"/>
            </w:pPr>
            <w:r/>
            <w:r>
              <w:rPr>
                <w:rFonts w:ascii="Times New Roman" w:hAnsi="Times New Roman"/>
                <w:sz w:val="20"/>
              </w:rPr>
              <w:t>N75k-300k</w:t>
            </w:r>
          </w:p>
        </w:tc>
        <w:tc>
          <w:tcPr>
            <w:tcW w:type="dxa" w:w="1763"/>
          </w:tcPr>
          <w:p>
            <w:pPr>
              <w:jc w:val="center"/>
            </w:pPr>
            <w:r/>
            <w:r>
              <w:rPr>
                <w:rFonts w:ascii="Times New Roman" w:hAnsi="Times New Roman"/>
                <w:sz w:val="20"/>
              </w:rPr>
              <w:t>N52k-112k</w:t>
            </w:r>
          </w:p>
        </w:tc>
        <w:tc>
          <w:tcPr>
            <w:tcW w:type="dxa" w:w="1763"/>
          </w:tcPr>
          <w:p>
            <w:pPr>
              <w:jc w:val="center"/>
            </w:pPr>
            <w:r/>
            <w:r>
              <w:rPr>
                <w:rFonts w:ascii="Times New Roman" w:hAnsi="Times New Roman"/>
                <w:sz w:val="20"/>
              </w:rPr>
              <w:t>N6,750+</w:t>
            </w:r>
          </w:p>
        </w:tc>
      </w:tr>
      <w:tr>
        <w:tc>
          <w:tcPr>
            <w:tcW w:type="dxa" w:w="1763"/>
          </w:tcPr>
          <w:p>
            <w:pPr>
              <w:jc w:val="center"/>
            </w:pPr>
            <w:r/>
            <w:r>
              <w:rPr>
                <w:rFonts w:ascii="Times New Roman" w:hAnsi="Times New Roman"/>
                <w:sz w:val="20"/>
              </w:rPr>
              <w:t>Privacy</w:t>
            </w:r>
          </w:p>
        </w:tc>
        <w:tc>
          <w:tcPr>
            <w:tcW w:type="dxa" w:w="1763"/>
          </w:tcPr>
          <w:p>
            <w:pPr>
              <w:jc w:val="center"/>
            </w:pPr>
            <w:r/>
            <w:r>
              <w:rPr>
                <w:rFonts w:ascii="Times New Roman" w:hAnsi="Times New Roman"/>
                <w:sz w:val="20"/>
              </w:rPr>
              <w:t>Full local</w:t>
            </w:r>
          </w:p>
        </w:tc>
        <w:tc>
          <w:tcPr>
            <w:tcW w:type="dxa" w:w="1763"/>
          </w:tcPr>
          <w:p>
            <w:pPr>
              <w:jc w:val="center"/>
            </w:pPr>
            <w:r/>
            <w:r>
              <w:rPr>
                <w:rFonts w:ascii="Times New Roman" w:hAnsi="Times New Roman"/>
                <w:sz w:val="20"/>
              </w:rPr>
              <w:t>Cloud</w:t>
            </w:r>
          </w:p>
        </w:tc>
        <w:tc>
          <w:tcPr>
            <w:tcW w:type="dxa" w:w="1763"/>
          </w:tcPr>
          <w:p>
            <w:pPr>
              <w:jc w:val="center"/>
            </w:pPr>
            <w:r/>
            <w:r>
              <w:rPr>
                <w:rFonts w:ascii="Times New Roman" w:hAnsi="Times New Roman"/>
                <w:sz w:val="20"/>
              </w:rPr>
              <w:t>Configurable</w:t>
            </w:r>
          </w:p>
        </w:tc>
        <w:tc>
          <w:tcPr>
            <w:tcW w:type="dxa" w:w="1763"/>
          </w:tcPr>
          <w:p>
            <w:pPr>
              <w:jc w:val="center"/>
            </w:pPr>
            <w:r/>
            <w:r>
              <w:rPr>
                <w:rFonts w:ascii="Times New Roman" w:hAnsi="Times New Roman"/>
                <w:sz w:val="20"/>
              </w:rPr>
              <w:t>Cloud</w:t>
            </w:r>
          </w:p>
        </w:tc>
      </w:tr>
    </w:tbl>
    <w:p/>
    <w:p>
      <w:pPr>
        <w:spacing w:after="240"/>
        <w:jc w:val="center"/>
      </w:pPr>
      <w:r>
        <w:rPr>
          <w:rFonts w:ascii="Times New Roman" w:hAnsi="Times New Roman"/>
          <w:b w:val="0"/>
          <w:i/>
          <w:sz w:val="22"/>
        </w:rPr>
        <w:t>Table 5-3: Comparison with existing solutions</w:t>
      </w:r>
    </w:p>
    <w:p>
      <w:pPr>
        <w:spacing w:before="240" w:after="80"/>
        <w:jc w:val="center"/>
      </w:pPr>
      <w:r>
        <w:drawing>
          <wp:inline xmlns:a="http://schemas.openxmlformats.org/drawingml/2006/main" xmlns:pic="http://schemas.openxmlformats.org/drawingml/2006/picture">
            <wp:extent cx="4572000" cy="2491740"/>
            <wp:docPr id="24" name="Picture 24"/>
            <wp:cNvGraphicFramePr>
              <a:graphicFrameLocks noChangeAspect="1"/>
            </wp:cNvGraphicFramePr>
            <a:graphic>
              <a:graphicData uri="http://schemas.openxmlformats.org/drawingml/2006/picture">
                <pic:pic>
                  <pic:nvPicPr>
                    <pic:cNvPr id="0" name="figure-5-12-radar-comparison.png"/>
                    <pic:cNvPicPr/>
                  </pic:nvPicPr>
                  <pic:blipFill>
                    <a:blip r:embed="rId32"/>
                    <a:stretch>
                      <a:fillRect/>
                    </a:stretch>
                  </pic:blipFill>
                  <pic:spPr>
                    <a:xfrm>
                      <a:off x="0" y="0"/>
                      <a:ext cx="4572000" cy="2491740"/>
                    </a:xfrm>
                    <a:prstGeom prst="rect"/>
                  </pic:spPr>
                </pic:pic>
              </a:graphicData>
            </a:graphic>
          </wp:inline>
        </w:drawing>
      </w:r>
    </w:p>
    <w:p>
      <w:pPr>
        <w:spacing w:after="240"/>
        <w:jc w:val="center"/>
      </w:pPr>
      <w:r>
        <w:rPr>
          <w:rFonts w:ascii="Times New Roman" w:hAnsi="Times New Roman"/>
          <w:i/>
          <w:sz w:val="22"/>
        </w:rPr>
        <w:t>Figure 5-12: Multi-axis comparison</w:t>
      </w:r>
    </w:p>
    <w:p>
      <w:r>
        <w:br w:type="page"/>
      </w:r>
    </w:p>
    <w:p>
      <w:pPr>
        <w:pStyle w:val="Heading1"/>
      </w:pPr>
      <w:r>
        <w:t>6. Concluding Remarks and Future Work</w:t>
      </w:r>
    </w:p>
    <w:p>
      <w:pPr>
        <w:pStyle w:val="Heading2"/>
      </w:pPr>
      <w:r>
        <w:t>6.1. Concluding Remarks</w:t>
      </w:r>
    </w:p>
    <w:p>
      <w:pPr>
        <w:spacing w:after="240"/>
        <w:ind w:firstLine="720"/>
      </w:pPr>
      <w:r>
        <w:rPr>
          <w:rFonts w:ascii="Times New Roman" w:hAnsi="Times New Roman"/>
          <w:b w:val="0"/>
          <w:i w:val="0"/>
          <w:sz w:val="24"/>
        </w:rPr>
        <w:t>This thesis has presented the design, implementation, and evaluation of an ESP32-based IoT home automation system. The research objectives have been achieved:</w:t>
      </w:r>
    </w:p>
    <w:p>
      <w:pPr>
        <w:spacing w:after="120"/>
        <w:ind w:firstLine="720"/>
      </w:pPr>
      <w:r>
        <w:rPr>
          <w:rFonts w:ascii="Times New Roman" w:hAnsi="Times New Roman"/>
          <w:b w:val="0"/>
          <w:i w:val="0"/>
          <w:sz w:val="24"/>
        </w:rPr>
        <w:t>1. A complete system was implemented at N19,200 total component cost.</w:t>
      </w:r>
    </w:p>
    <w:p>
      <w:pPr>
        <w:spacing w:after="120"/>
        <w:ind w:firstLine="720"/>
      </w:pPr>
      <w:r>
        <w:rPr>
          <w:rFonts w:ascii="Times New Roman" w:hAnsi="Times New Roman"/>
          <w:b w:val="0"/>
          <w:i w:val="0"/>
          <w:sz w:val="24"/>
        </w:rPr>
        <w:t>2. The firmware supports zero-configuration Wi-Fi provisioning, automatic device discovery, and a RESTful API.</w:t>
      </w:r>
    </w:p>
    <w:p>
      <w:pPr>
        <w:spacing w:after="120"/>
        <w:ind w:firstLine="720"/>
      </w:pPr>
      <w:r>
        <w:rPr>
          <w:rFonts w:ascii="Times New Roman" w:hAnsi="Times New Roman"/>
          <w:b w:val="0"/>
          <w:i w:val="0"/>
          <w:sz w:val="24"/>
        </w:rPr>
        <w:t>3. The mobile application provides real-time control with optimistic UI updates.</w:t>
      </w:r>
    </w:p>
    <w:p>
      <w:pPr>
        <w:spacing w:after="120"/>
        <w:ind w:firstLine="720"/>
      </w:pPr>
      <w:r>
        <w:rPr>
          <w:rFonts w:ascii="Times New Roman" w:hAnsi="Times New Roman"/>
          <w:b w:val="0"/>
          <w:i w:val="0"/>
          <w:sz w:val="24"/>
        </w:rPr>
        <w:t>4. Experimental evaluation demonstrated 45ms relay response, 97% PIR accuracy, and 99.6% state sync accuracy.</w:t>
      </w:r>
    </w:p>
    <w:p>
      <w:pPr>
        <w:pStyle w:val="Heading2"/>
      </w:pPr>
      <w:r>
        <w:t>6.2. Future Work</w:t>
      </w:r>
    </w:p>
    <w:p>
      <w:pPr>
        <w:spacing w:after="120"/>
        <w:ind w:firstLine="720"/>
      </w:pPr>
      <w:r>
        <w:rPr>
          <w:rFonts w:ascii="Times New Roman" w:hAnsi="Times New Roman"/>
          <w:b w:val="0"/>
          <w:i w:val="0"/>
          <w:sz w:val="24"/>
        </w:rPr>
        <w:t>1. MQTT integration for push-based updates.</w:t>
      </w:r>
    </w:p>
    <w:p>
      <w:pPr>
        <w:spacing w:after="120"/>
        <w:ind w:firstLine="720"/>
      </w:pPr>
      <w:r>
        <w:rPr>
          <w:rFonts w:ascii="Times New Roman" w:hAnsi="Times New Roman"/>
          <w:b w:val="0"/>
          <w:i w:val="0"/>
          <w:sz w:val="24"/>
        </w:rPr>
        <w:t>2. Voice control integration.</w:t>
      </w:r>
    </w:p>
    <w:p>
      <w:pPr>
        <w:spacing w:after="120"/>
        <w:ind w:firstLine="720"/>
      </w:pPr>
      <w:r>
        <w:rPr>
          <w:rFonts w:ascii="Times New Roman" w:hAnsi="Times New Roman"/>
          <w:b w:val="0"/>
          <w:i w:val="0"/>
          <w:sz w:val="24"/>
        </w:rPr>
        <w:t>3. Energy monitoring using current sensors.</w:t>
      </w:r>
    </w:p>
    <w:p>
      <w:pPr>
        <w:spacing w:after="120"/>
        <w:ind w:firstLine="720"/>
      </w:pPr>
      <w:r>
        <w:rPr>
          <w:rFonts w:ascii="Times New Roman" w:hAnsi="Times New Roman"/>
          <w:b w:val="0"/>
          <w:i w:val="0"/>
          <w:sz w:val="24"/>
        </w:rPr>
        <w:t>4. Machine learning for occupancy prediction.</w:t>
      </w:r>
    </w:p>
    <w:p>
      <w:pPr>
        <w:spacing w:after="120"/>
        <w:ind w:firstLine="720"/>
      </w:pPr>
      <w:r>
        <w:rPr>
          <w:rFonts w:ascii="Times New Roman" w:hAnsi="Times New Roman"/>
          <w:b w:val="0"/>
          <w:i w:val="0"/>
          <w:sz w:val="24"/>
        </w:rPr>
        <w:t>5. Mesh networking using ESP-NOW.</w:t>
      </w:r>
    </w:p>
    <w:p>
      <w:pPr>
        <w:spacing w:after="120"/>
        <w:ind w:firstLine="720"/>
      </w:pPr>
      <w:r>
        <w:rPr>
          <w:rFonts w:ascii="Times New Roman" w:hAnsi="Times New Roman"/>
          <w:b w:val="0"/>
          <w:i w:val="0"/>
          <w:sz w:val="24"/>
        </w:rPr>
        <w:t>6. Security hardening with HTTPS.</w:t>
      </w:r>
    </w:p>
    <w:p>
      <w:pPr>
        <w:spacing w:after="120"/>
        <w:ind w:firstLine="720"/>
      </w:pPr>
      <w:r>
        <w:rPr>
          <w:rFonts w:ascii="Times New Roman" w:hAnsi="Times New Roman"/>
          <w:b w:val="0"/>
          <w:i w:val="0"/>
          <w:sz w:val="24"/>
        </w:rPr>
        <w:t>7. Mobile app enhancement with push notifications.</w:t>
      </w:r>
    </w:p>
    <w:p>
      <w:r>
        <w:br w:type="page"/>
      </w:r>
    </w:p>
    <w:p>
      <w:pPr>
        <w:pStyle w:val="Heading1"/>
      </w:pPr>
      <w:r>
        <w:t>8. References</w:t>
      </w:r>
    </w:p>
    <w:p>
      <w:pPr>
        <w:spacing w:after="60" w:line="360" w:lineRule="auto"/>
        <w:ind w:left="720" w:hanging="720"/>
      </w:pPr>
      <w:r>
        <w:rPr>
          <w:rFonts w:ascii="Times New Roman" w:hAnsi="Times New Roman"/>
          <w:sz w:val="24"/>
        </w:rPr>
        <w:t>[1] L. Atzori et al., "The Internet of Things: A survey," Computer Networks, vol. 54, no. 15, pp. 2787-2805, 2010.</w:t>
      </w:r>
    </w:p>
    <w:p>
      <w:pPr>
        <w:spacing w:after="60" w:line="360" w:lineRule="auto"/>
        <w:ind w:left="720" w:hanging="720"/>
      </w:pPr>
      <w:r>
        <w:rPr>
          <w:rFonts w:ascii="Times New Roman" w:hAnsi="Times New Roman"/>
          <w:sz w:val="24"/>
        </w:rPr>
        <w:t>[2] "Smart Home Market Report," Fortune Business Insights, 2021.</w:t>
      </w:r>
    </w:p>
    <w:p>
      <w:pPr>
        <w:spacing w:after="60" w:line="360" w:lineRule="auto"/>
        <w:ind w:left="720" w:hanging="720"/>
      </w:pPr>
      <w:r>
        <w:rPr>
          <w:rFonts w:ascii="Times New Roman" w:hAnsi="Times New Roman"/>
          <w:sz w:val="24"/>
        </w:rPr>
        <w:t>[3] R. Harper, Inside the Smart Home. London: Springer, 2003.</w:t>
      </w:r>
    </w:p>
    <w:p>
      <w:pPr>
        <w:spacing w:after="60" w:line="360" w:lineRule="auto"/>
        <w:ind w:left="720" w:hanging="720"/>
      </w:pPr>
      <w:r>
        <w:rPr>
          <w:rFonts w:ascii="Times New Roman" w:hAnsi="Times New Roman"/>
          <w:sz w:val="24"/>
        </w:rPr>
        <w:t>[4] "Residential Energy Consumption Survey," U.S. EIA, 2020.</w:t>
      </w:r>
    </w:p>
    <w:p>
      <w:pPr>
        <w:spacing w:after="60" w:line="360" w:lineRule="auto"/>
        <w:ind w:left="720" w:hanging="720"/>
      </w:pPr>
      <w:r>
        <w:rPr>
          <w:rFonts w:ascii="Times New Roman" w:hAnsi="Times New Roman"/>
          <w:sz w:val="24"/>
        </w:rPr>
        <w:t>[5] W. Kleiminger et al., "Household occupancy monitoring," ACM UbiComp, 2015.</w:t>
      </w:r>
    </w:p>
    <w:p>
      <w:pPr>
        <w:spacing w:after="60" w:line="360" w:lineRule="auto"/>
        <w:ind w:left="720" w:hanging="720"/>
      </w:pPr>
      <w:r>
        <w:rPr>
          <w:rFonts w:ascii="Times New Roman" w:hAnsi="Times New Roman"/>
          <w:sz w:val="24"/>
        </w:rPr>
        <w:t>[6] Espressif Systems, "ESP32 Datasheet," v4.4, 2021.</w:t>
      </w:r>
    </w:p>
    <w:p>
      <w:pPr>
        <w:spacing w:after="60" w:line="360" w:lineRule="auto"/>
        <w:ind w:left="720" w:hanging="720"/>
      </w:pPr>
      <w:r>
        <w:rPr>
          <w:rFonts w:ascii="Times New Roman" w:hAnsi="Times New Roman"/>
          <w:sz w:val="24"/>
        </w:rPr>
        <w:t>[7] Espressif Systems, "ESP-IDF Programming Guide," 2022.</w:t>
      </w:r>
    </w:p>
    <w:p>
      <w:pPr>
        <w:spacing w:after="60" w:line="360" w:lineRule="auto"/>
        <w:ind w:left="720" w:hanging="720"/>
      </w:pPr>
      <w:r>
        <w:rPr>
          <w:rFonts w:ascii="Times New Roman" w:hAnsi="Times New Roman"/>
          <w:sz w:val="24"/>
        </w:rPr>
        <w:t>[8] J. Gubbi et al., "IoT: A vision," Future Generation Computer Systems, vol. 29, no. 7, 2013.</w:t>
      </w:r>
    </w:p>
    <w:p>
      <w:pPr>
        <w:spacing w:after="60" w:line="360" w:lineRule="auto"/>
        <w:ind w:left="720" w:hanging="720"/>
      </w:pPr>
      <w:r>
        <w:rPr>
          <w:rFonts w:ascii="Times New Roman" w:hAnsi="Times New Roman"/>
          <w:sz w:val="24"/>
        </w:rPr>
        <w:t>[9] A. Al-Fuqaha et al., "IoT: A survey," IEEE Comm. Surveys, vol. 17, no. 4, 2015.</w:t>
      </w:r>
    </w:p>
    <w:p>
      <w:pPr>
        <w:spacing w:after="60" w:line="360" w:lineRule="auto"/>
        <w:ind w:left="720" w:hanging="720"/>
      </w:pPr>
      <w:r>
        <w:rPr>
          <w:rFonts w:ascii="Times New Roman" w:hAnsi="Times New Roman"/>
          <w:sz w:val="24"/>
        </w:rPr>
        <w:t>[10] J. K. Aggarwal, "Human activity analysis: A review," ACM Computing Surveys, vol. 43, 2011.</w:t>
      </w:r>
    </w:p>
    <w:sectPr w:rsidR="00FC693F" w:rsidRPr="0006063C" w:rsidSect="00034616">
      <w:pgSz w:w="12240" w:h="15840"/>
      <w:pgMar w:top="1440" w:right="1440"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