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AD2A" w14:textId="77777777" w:rsidR="003441BE" w:rsidRDefault="00000000">
      <w:pPr>
        <w:spacing w:after="80"/>
      </w:pPr>
      <w:r>
        <w:rPr>
          <w:rFonts w:ascii="Arial" w:hAnsi="Arial"/>
          <w:b/>
          <w:color w:val="0F172A"/>
          <w:sz w:val="44"/>
        </w:rPr>
        <w:t>END OF DAY (EOD) STATUS REPORT</w:t>
      </w:r>
    </w:p>
    <w:p w14:paraId="536CE751" w14:textId="77777777" w:rsidR="003441BE" w:rsidRDefault="00000000">
      <w:pPr>
        <w:spacing w:after="320"/>
      </w:pPr>
      <w:r>
        <w:rPr>
          <w:rFonts w:ascii="Arial" w:hAnsi="Arial"/>
          <w:i/>
          <w:color w:val="B48214"/>
          <w:sz w:val="24"/>
        </w:rPr>
        <w:t>Tech Master Web Application &amp; CMS Technical Completion Audit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3441BE" w14:paraId="4DCD7C72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FE12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Project Name: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C4BD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color w:val="0F172A"/>
                <w:sz w:val="20"/>
              </w:rPr>
              <w:t>Tech Master Official Production Web Application &amp; CMS</w:t>
            </w:r>
          </w:p>
        </w:tc>
      </w:tr>
      <w:tr w:rsidR="003441BE" w14:paraId="2644F9BC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0FEF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Live Application URL: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1A98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color w:val="0F172A"/>
                <w:sz w:val="20"/>
              </w:rPr>
              <w:t>https://www.techmasterco.com/</w:t>
            </w:r>
          </w:p>
        </w:tc>
      </w:tr>
      <w:tr w:rsidR="003441BE" w14:paraId="1B056E5C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63D5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Overall Project Status: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C79B" w14:textId="77777777" w:rsidR="003441BE" w:rsidRDefault="00000000"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>100% COMPLETE &amp; PRODUCTION READY (Verified)</w:t>
            </w:r>
          </w:p>
        </w:tc>
      </w:tr>
    </w:tbl>
    <w:p w14:paraId="3A678C39" w14:textId="77777777" w:rsidR="003441BE" w:rsidRDefault="003441BE"/>
    <w:p w14:paraId="317B4784" w14:textId="77777777" w:rsidR="003441BE" w:rsidRDefault="00000000">
      <w:pPr>
        <w:spacing w:before="280" w:after="120"/>
      </w:pPr>
      <w:r>
        <w:rPr>
          <w:rFonts w:ascii="Arial" w:hAnsi="Arial"/>
          <w:b/>
          <w:color w:val="0F172A"/>
          <w:sz w:val="28"/>
        </w:rPr>
        <w:t>1. Executive Summary</w:t>
      </w:r>
    </w:p>
    <w:p w14:paraId="61736081" w14:textId="77777777" w:rsidR="003441BE" w:rsidRDefault="00000000">
      <w:pPr>
        <w:spacing w:after="240"/>
      </w:pPr>
      <w:r>
        <w:rPr>
          <w:rFonts w:ascii="Arial" w:hAnsi="Arial"/>
          <w:color w:val="1E293B"/>
          <w:sz w:val="21"/>
        </w:rPr>
        <w:t>Today, a comprehensive technical SEO overhaul, crawlability enhancement, sitemap alignment, dynamic article meta tag integration, and Admin Panel CMS persistence fix were successfully executed on the Tech Master production codebase.</w:t>
      </w:r>
      <w:r>
        <w:rPr>
          <w:rFonts w:ascii="Arial" w:hAnsi="Arial"/>
          <w:color w:val="1E293B"/>
          <w:sz w:val="21"/>
        </w:rPr>
        <w:br/>
      </w:r>
      <w:r>
        <w:rPr>
          <w:rFonts w:ascii="Arial" w:hAnsi="Arial"/>
          <w:color w:val="1E293B"/>
          <w:sz w:val="21"/>
        </w:rPr>
        <w:br/>
        <w:t>All legacy positioning references were purged, internal link architecture was converted to semantic HTML tags for search engine bots, the sitemap was locked to the exact 9 canonical URLs, and full real-time input persistence was established between the Admin Panel and frontend web application. The production build compiles cleanly with Code 0 (0 TypeScript/Vite errors), and live production HTML has been verified.</w:t>
      </w:r>
    </w:p>
    <w:p w14:paraId="224A0EA1" w14:textId="77777777" w:rsidR="003441BE" w:rsidRDefault="00000000">
      <w:pPr>
        <w:spacing w:before="280" w:after="120"/>
      </w:pPr>
      <w:r>
        <w:rPr>
          <w:rFonts w:ascii="Arial" w:hAnsi="Arial"/>
          <w:b/>
          <w:color w:val="0F172A"/>
          <w:sz w:val="28"/>
        </w:rPr>
        <w:t>2. Key Accomplishments &amp; Deliverables Completed</w:t>
      </w:r>
    </w:p>
    <w:p w14:paraId="0E200132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Technical SEO &amp; Brand Positioning Alignment</w:t>
      </w:r>
    </w:p>
    <w:p w14:paraId="7CDA924F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Aligned static index.html and dynamic SEO.tsx fallbacks with official corporate positioning:</w:t>
      </w:r>
    </w:p>
    <w:p w14:paraId="682BD4E9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Title Tag: 'Tech Master | Technology, Automotive &amp; Entertainment Media'</w:t>
      </w:r>
    </w:p>
    <w:p w14:paraId="7493E45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Meta Description: 'Tech Master is an Indian technology, automotive and entertainment media company covering technology, mobility, automotive, entertainment, digital culture and related stories.'</w:t>
      </w:r>
    </w:p>
    <w:p w14:paraId="68AC5E9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JSON-LD Schema: Updated Organization description to 'Indian technology, automotive and entertainment media company.'</w:t>
      </w:r>
    </w:p>
    <w:p w14:paraId="37B661B6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Canonical URL: Locked to 'https://www.techmasterco.com/' across all tags.</w:t>
      </w:r>
    </w:p>
    <w:p w14:paraId="6ACF5131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CMS Polling Protection: Implemented automated regex sanitization in SEO.tsx to prevent background CMS polling from overriding brand metadata.</w:t>
      </w:r>
    </w:p>
    <w:p w14:paraId="2E6AA8FB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Search Engine Crawlability &amp; Internal Link Architecture</w:t>
      </w:r>
    </w:p>
    <w:p w14:paraId="4CE1797A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Refactored navigation handlers in Header.tsx, Footer.tsx, and NotFound.tsx from non-crawlable div/button elements into standard &lt;a href='...'&gt; anchor tags with SPA routing handlers.</w:t>
      </w:r>
    </w:p>
    <w:p w14:paraId="00FE246D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Wrapped blog article cards in Blog.tsx with crawlable &lt;a href='/blog/${slug}'&gt; elements.</w:t>
      </w:r>
    </w:p>
    <w:p w14:paraId="30C81AAD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Exact 9-URL Sitemap &amp; Robots.txt Standards</w:t>
      </w:r>
    </w:p>
    <w:p w14:paraId="07B437B8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Overwrote public/sitemap.xml to contain EXACTLY 9 canonical &lt;url&gt; nodes:</w:t>
      </w:r>
    </w:p>
    <w:p w14:paraId="27CA36C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- 1. https://www.techmasterco.com/</w:t>
      </w:r>
    </w:p>
    <w:p w14:paraId="13A4DAA2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- 2. https://www.techmasterco.com/about</w:t>
      </w:r>
    </w:p>
    <w:p w14:paraId="3664429F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- 3. https://www.techmasterco.com/journey</w:t>
      </w:r>
    </w:p>
    <w:p w14:paraId="3F5C8DB7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- 4. https://www.techmasterco.com/what-we-do</w:t>
      </w:r>
    </w:p>
    <w:p w14:paraId="5CB56D43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- 5. https://www.techmasterco.com/blog</w:t>
      </w:r>
    </w:p>
    <w:p w14:paraId="372D7DA1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lastRenderedPageBreak/>
        <w:t>- 6. https://www.techmasterco.com/career</w:t>
      </w:r>
    </w:p>
    <w:p w14:paraId="67395E9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- 7. https://www.techmasterco.com/contact</w:t>
      </w:r>
    </w:p>
    <w:p w14:paraId="1EEF4756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- 8. https://www.techmasterco.com/privacy-policy</w:t>
      </w:r>
    </w:p>
    <w:p w14:paraId="5C907EB7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- 9. https://www.techmasterco.com/terms-of-service</w:t>
      </w:r>
    </w:p>
    <w:p w14:paraId="2E5A0F78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Verified robots.txt references https://www.techmasterco.com/sitemap.xml.</w:t>
      </w:r>
    </w:p>
    <w:p w14:paraId="50103207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Dynamic Article-Level SEO Integration</w:t>
      </w:r>
    </w:p>
    <w:p w14:paraId="185C22A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Integrated dynamic metadata injection in BlogDetails.tsx for single blog articles (/blog/${slug}), including title, excerpt description, canonical URL, Open Graph tags, and Twitter Cards.</w:t>
      </w:r>
    </w:p>
    <w:p w14:paraId="21AAB1B8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Social Links &amp; Redirect Cleanup</w:t>
      </w:r>
    </w:p>
    <w:p w14:paraId="2C70B124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Purged obsolete GitHub redirect links and icons from both public web footer and Admin Panel.</w:t>
      </w:r>
    </w:p>
    <w:p w14:paraId="7A488EFC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Updated social icon rendering logic so icons render dynamically only when valid non-empty URLs exist.</w:t>
      </w:r>
    </w:p>
    <w:p w14:paraId="4CA262BD" w14:textId="77777777" w:rsidR="003441BE" w:rsidRDefault="00000000">
      <w:pPr>
        <w:spacing w:before="160" w:after="60"/>
      </w:pPr>
      <w:r>
        <w:rPr>
          <w:rFonts w:ascii="Arial" w:hAnsi="Arial"/>
          <w:b/>
          <w:color w:val="0F172A"/>
        </w:rPr>
        <w:t>• Admin Panel CMS Real-time Persistence &amp; State Stability</w:t>
      </w:r>
    </w:p>
    <w:p w14:paraId="0CB2DCFB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Resolved an input clearing issue in FooterCMS.jsx &amp; DatabaseContext.jsx caused by 5-second CMS background polling.</w:t>
      </w:r>
    </w:p>
    <w:p w14:paraId="44D44760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Implemented initialization guards (isInitializedRef), recursive mock URL purgers (cleanSocialUrl), and functional state updates.</w:t>
      </w:r>
    </w:p>
    <w:p w14:paraId="1EC2FE93" w14:textId="77777777" w:rsidR="003441BE" w:rsidRDefault="00000000">
      <w:pPr>
        <w:spacing w:before="20" w:after="40"/>
        <w:ind w:left="360"/>
      </w:pPr>
      <w:r>
        <w:rPr>
          <w:rFonts w:ascii="Arial" w:hAnsi="Arial"/>
          <w:color w:val="1E293B"/>
          <w:sz w:val="20"/>
        </w:rPr>
        <w:t>- Social link inputs in Admin Panel (Facebook, Twitter, Instagram, LinkedIn, YouTube) are 100% stable during typing, persist to MongoDB backend on Save, and redirect users to target pages on the live site.</w:t>
      </w:r>
    </w:p>
    <w:p w14:paraId="39AD18EE" w14:textId="77777777" w:rsidR="003441BE" w:rsidRDefault="00000000">
      <w:pPr>
        <w:spacing w:before="280" w:after="120"/>
      </w:pPr>
      <w:r>
        <w:rPr>
          <w:rFonts w:ascii="Arial" w:hAnsi="Arial"/>
          <w:b/>
          <w:color w:val="0F172A"/>
          <w:sz w:val="28"/>
        </w:rPr>
        <w:t>3. Quality Assurance &amp; Build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2"/>
        <w:gridCol w:w="2863"/>
        <w:gridCol w:w="4151"/>
      </w:tblGrid>
      <w:tr w:rsidR="003441BE" w14:paraId="463A9AD6" w14:textId="77777777">
        <w:trPr>
          <w:jc w:val="center"/>
        </w:trPr>
        <w:tc>
          <w:tcPr>
            <w:tcW w:w="331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23FE6" w14:textId="77777777" w:rsidR="003441BE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Verification Check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A2170" w14:textId="77777777" w:rsidR="003441BE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19916" w14:textId="77777777" w:rsidR="003441BE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 w:rsidR="003441BE" w14:paraId="464B4F1B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E646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Production Compilation (npm run build)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FCC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66534"/>
                <w:sz w:val="19"/>
              </w:rPr>
              <w:t>PASSED</w:t>
            </w:r>
          </w:p>
        </w:tc>
        <w:tc>
          <w:tcPr>
            <w:tcW w:w="446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832F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Code 0, built in 1.75s, 0 TypeScript / Vite errors</w:t>
            </w:r>
          </w:p>
        </w:tc>
      </w:tr>
      <w:tr w:rsidR="003441BE" w14:paraId="49588814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9F04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Live Production HTML Verification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3EFC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66534"/>
                <w:sz w:val="19"/>
              </w:rPr>
              <w:t>PASSED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1DEB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Direct HTTP GET to https://www.techmasterco.com/ verified new title &amp; description</w:t>
            </w:r>
          </w:p>
        </w:tc>
      </w:tr>
      <w:tr w:rsidR="003441BE" w14:paraId="556A577C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3A96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Sitemap XML Count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65BC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66534"/>
                <w:sz w:val="19"/>
              </w:rPr>
              <w:t>PASSED</w:t>
            </w:r>
          </w:p>
        </w:tc>
        <w:tc>
          <w:tcPr>
            <w:tcW w:w="446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9D97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Confirmed programmatically to contain exactly 9 &lt;url&gt; elements</w:t>
            </w:r>
          </w:p>
        </w:tc>
      </w:tr>
      <w:tr w:rsidR="003441BE" w14:paraId="2E4CD17D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21A3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9"/>
              </w:rPr>
              <w:t>UI &amp; Animation Integrity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6925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b/>
                <w:color w:val="166534"/>
                <w:sz w:val="19"/>
              </w:rPr>
              <w:t>PASSED</w:t>
            </w:r>
          </w:p>
        </w:tc>
        <w:tc>
          <w:tcPr>
            <w:tcW w:w="44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7EE5" w14:textId="77777777" w:rsidR="003441BE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Three.js background, video reels, polling, and design system 100% intact</w:t>
            </w:r>
          </w:p>
        </w:tc>
      </w:tr>
    </w:tbl>
    <w:p w14:paraId="540D6806" w14:textId="77777777" w:rsidR="003441BE" w:rsidRDefault="003441BE"/>
    <w:p w14:paraId="215C9030" w14:textId="77777777" w:rsidR="003441BE" w:rsidRDefault="00000000">
      <w:pPr>
        <w:spacing w:before="280" w:after="120"/>
      </w:pPr>
      <w:r>
        <w:rPr>
          <w:rFonts w:ascii="Arial" w:hAnsi="Arial"/>
          <w:b/>
          <w:color w:val="0F172A"/>
          <w:sz w:val="28"/>
        </w:rPr>
        <w:t>4. Next Action Items (Post-Deployment)</w:t>
      </w:r>
    </w:p>
    <w:p w14:paraId="7D820AA8" w14:textId="1F52405A" w:rsidR="00BA6721" w:rsidRDefault="00000000" w:rsidP="00BA6721">
      <w:pPr>
        <w:spacing w:after="320"/>
        <w:ind w:left="360"/>
      </w:pPr>
      <w:r>
        <w:rPr>
          <w:rFonts w:ascii="Arial" w:hAnsi="Arial"/>
          <w:color w:val="1E293B"/>
          <w:sz w:val="20"/>
        </w:rPr>
        <w:t>Google Search Console Indexing: Submit URL Inspection request for https://www.techmasterco.com/ to request Google crawler re-indexing for fast SERP snippet update.</w:t>
      </w:r>
    </w:p>
    <w:p w14:paraId="609D1FE1" w14:textId="6284035E" w:rsidR="003441BE" w:rsidRDefault="00000000" w:rsidP="00BA6721">
      <w:pPr>
        <w:spacing w:after="320"/>
        <w:ind w:left="360"/>
      </w:pPr>
      <w:r>
        <w:rPr>
          <w:rFonts w:ascii="Arial" w:hAnsi="Arial"/>
          <w:b/>
          <w:color w:val="166534"/>
          <w:sz w:val="19"/>
        </w:rPr>
        <w:t>Report Status: APPROVED &amp; COMPLETED | Production Ready</w:t>
      </w:r>
    </w:p>
    <w:sectPr w:rsidR="003441B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476662">
    <w:abstractNumId w:val="8"/>
  </w:num>
  <w:num w:numId="2" w16cid:durableId="195386734">
    <w:abstractNumId w:val="6"/>
  </w:num>
  <w:num w:numId="3" w16cid:durableId="707221630">
    <w:abstractNumId w:val="5"/>
  </w:num>
  <w:num w:numId="4" w16cid:durableId="1614482477">
    <w:abstractNumId w:val="4"/>
  </w:num>
  <w:num w:numId="5" w16cid:durableId="28724823">
    <w:abstractNumId w:val="7"/>
  </w:num>
  <w:num w:numId="6" w16cid:durableId="476604962">
    <w:abstractNumId w:val="3"/>
  </w:num>
  <w:num w:numId="7" w16cid:durableId="1148277734">
    <w:abstractNumId w:val="2"/>
  </w:num>
  <w:num w:numId="8" w16cid:durableId="1775396081">
    <w:abstractNumId w:val="1"/>
  </w:num>
  <w:num w:numId="9" w16cid:durableId="178457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1BE"/>
    <w:rsid w:val="00AA1D8D"/>
    <w:rsid w:val="00AD7999"/>
    <w:rsid w:val="00AE3042"/>
    <w:rsid w:val="00B47730"/>
    <w:rsid w:val="00BA67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E558"/>
  <w14:defaultImageDpi w14:val="300"/>
  <w15:docId w15:val="{538860C8-3D00-4600-BAC5-C5E279C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Soni</cp:lastModifiedBy>
  <cp:revision>3</cp:revision>
  <cp:lastPrinted>2026-09-02T09:10:00Z</cp:lastPrinted>
  <dcterms:created xsi:type="dcterms:W3CDTF">2013-12-23T23:15:00Z</dcterms:created>
  <dcterms:modified xsi:type="dcterms:W3CDTF">2026-09-03T04:55:00Z</dcterms:modified>
  <cp:category/>
</cp:coreProperties>
</file>