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bleDingbats" w:hAnsi="CableDingbats" w:eastAsia="华文新魏"/>
          <w:b/>
          <w:bCs/>
          <w:sz w:val="84"/>
          <w:szCs w:val="84"/>
        </w:rPr>
      </w:pPr>
    </w:p>
    <w:p>
      <w:pPr>
        <w:jc w:val="center"/>
        <w:rPr>
          <w:rFonts w:ascii="CableDingbats" w:hAnsi="CableDingbats" w:eastAsia="华文新魏"/>
          <w:b/>
          <w:bCs/>
          <w:sz w:val="84"/>
          <w:szCs w:val="84"/>
        </w:rPr>
      </w:pPr>
    </w:p>
    <w:p>
      <w:pPr>
        <w:jc w:val="center"/>
        <w:rPr>
          <w:rFonts w:ascii="CableDingbats" w:hAnsi="CableDingbats" w:eastAsia="华文新魏"/>
          <w:b/>
          <w:bCs/>
          <w:sz w:val="84"/>
          <w:szCs w:val="84"/>
        </w:rPr>
      </w:pPr>
      <w:r>
        <w:rPr>
          <w:rFonts w:hint="eastAsia" w:ascii="CableDingbats" w:hAnsi="CableDingbats" w:eastAsia="华文新魏"/>
          <w:b/>
          <w:bCs/>
          <w:sz w:val="84"/>
          <w:szCs w:val="84"/>
        </w:rPr>
        <w:t>机器学习大作业报告</w:t>
      </w:r>
    </w:p>
    <w:p>
      <w:pPr>
        <w:spacing w:line="480" w:lineRule="auto"/>
        <w:jc w:val="center"/>
        <w:rPr>
          <w:rFonts w:ascii="宋体" w:hAnsi="宋体"/>
          <w:sz w:val="32"/>
          <w:szCs w:val="32"/>
        </w:rPr>
      </w:pPr>
      <w:r>
        <w:rPr>
          <w:b/>
          <w:sz w:val="28"/>
          <w:szCs w:val="28"/>
        </w:rPr>
        <w:drawing>
          <wp:inline distT="0" distB="0" distL="0" distR="0">
            <wp:extent cx="2059940" cy="1983105"/>
            <wp:effectExtent l="0" t="0" r="16510" b="17145"/>
            <wp:docPr id="158" name="图片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图片 15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0683" cy="1983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80" w:lineRule="auto"/>
        <w:rPr>
          <w:rFonts w:ascii="宋体" w:hAnsi="宋体"/>
          <w:sz w:val="32"/>
          <w:szCs w:val="32"/>
        </w:rPr>
      </w:pPr>
    </w:p>
    <w:p>
      <w:pPr>
        <w:spacing w:line="480" w:lineRule="auto"/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 xml:space="preserve">                       </w:t>
      </w:r>
      <w:r>
        <w:rPr>
          <w:rFonts w:hint="eastAsia" w:ascii="宋体" w:hAnsi="宋体"/>
          <w:b/>
          <w:sz w:val="32"/>
          <w:szCs w:val="32"/>
        </w:rPr>
        <w:t xml:space="preserve">  -------线性</w:t>
      </w:r>
      <w:r>
        <w:rPr>
          <w:rFonts w:hint="eastAsia" w:ascii="宋体" w:hAnsi="宋体"/>
          <w:b/>
          <w:sz w:val="32"/>
          <w:szCs w:val="32"/>
          <w:lang w:val="en-US" w:eastAsia="zh-CN"/>
        </w:rPr>
        <w:t>分类</w:t>
      </w:r>
      <w:r>
        <w:rPr>
          <w:rFonts w:hint="eastAsia" w:ascii="宋体" w:hAnsi="宋体"/>
          <w:b/>
          <w:sz w:val="32"/>
          <w:szCs w:val="32"/>
        </w:rPr>
        <w:t>问题</w:t>
      </w:r>
    </w:p>
    <w:p>
      <w:pPr>
        <w:spacing w:line="480" w:lineRule="auto"/>
        <w:rPr>
          <w:rFonts w:ascii="宋体" w:hAnsi="宋体"/>
          <w:b/>
          <w:sz w:val="32"/>
          <w:szCs w:val="32"/>
        </w:rPr>
      </w:pPr>
    </w:p>
    <w:p>
      <w:pPr>
        <w:spacing w:line="360" w:lineRule="auto"/>
        <w:ind w:left="1080"/>
        <w:rPr>
          <w:sz w:val="24"/>
        </w:rPr>
      </w:pPr>
      <w:r>
        <w:rPr>
          <w:rFonts w:hint="eastAsia"/>
          <w:b/>
          <w:sz w:val="28"/>
          <w:szCs w:val="28"/>
        </w:rPr>
        <w:t>学</w:t>
      </w:r>
      <w:r>
        <w:rPr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u w:val="thick"/>
        </w:rPr>
        <w:t xml:space="preserve">           </w:t>
      </w:r>
      <w:r>
        <w:rPr>
          <w:b/>
          <w:sz w:val="28"/>
          <w:szCs w:val="28"/>
          <w:u w:val="thick"/>
        </w:rPr>
        <w:t>175</w:t>
      </w:r>
      <w:r>
        <w:rPr>
          <w:rFonts w:hint="eastAsia"/>
          <w:b/>
          <w:sz w:val="28"/>
          <w:szCs w:val="28"/>
          <w:u w:val="thick"/>
          <w:lang w:val="en-US" w:eastAsia="zh-CN"/>
        </w:rPr>
        <w:t>1975</w:t>
      </w:r>
      <w:r>
        <w:rPr>
          <w:rFonts w:hint="eastAsia"/>
          <w:b/>
          <w:sz w:val="28"/>
          <w:szCs w:val="28"/>
          <w:u w:val="thick"/>
        </w:rPr>
        <w:t xml:space="preserve">              </w:t>
      </w:r>
      <w:r>
        <w:rPr>
          <w:sz w:val="24"/>
        </w:rPr>
        <w:t xml:space="preserve">  </w:t>
      </w:r>
    </w:p>
    <w:p>
      <w:pPr>
        <w:spacing w:line="360" w:lineRule="auto"/>
        <w:ind w:left="1080"/>
        <w:rPr>
          <w:sz w:val="24"/>
        </w:rPr>
      </w:pPr>
      <w:r>
        <w:rPr>
          <w:rFonts w:hint="eastAsia"/>
          <w:b/>
          <w:sz w:val="28"/>
          <w:szCs w:val="28"/>
        </w:rPr>
        <w:t>姓</w:t>
      </w:r>
      <w:r>
        <w:rPr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u w:val="thick"/>
        </w:rPr>
        <w:t xml:space="preserve">           </w:t>
      </w:r>
      <w:r>
        <w:rPr>
          <w:rFonts w:hint="eastAsia"/>
          <w:b/>
          <w:sz w:val="28"/>
          <w:szCs w:val="28"/>
          <w:u w:val="thick"/>
          <w:lang w:val="en-US" w:eastAsia="zh-CN"/>
        </w:rPr>
        <w:t xml:space="preserve"> 田宇清</w:t>
      </w:r>
      <w:r>
        <w:rPr>
          <w:rFonts w:hint="eastAsia"/>
          <w:b/>
          <w:sz w:val="28"/>
          <w:szCs w:val="28"/>
          <w:u w:val="thick"/>
        </w:rPr>
        <w:t xml:space="preserve">              </w:t>
      </w:r>
      <w:r>
        <w:rPr>
          <w:sz w:val="24"/>
        </w:rPr>
        <w:t xml:space="preserve"> </w:t>
      </w:r>
    </w:p>
    <w:p>
      <w:pPr>
        <w:ind w:left="1077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专    业 </w:t>
      </w:r>
      <w:r>
        <w:rPr>
          <w:rFonts w:hint="eastAsia"/>
          <w:b/>
          <w:sz w:val="28"/>
          <w:szCs w:val="28"/>
          <w:u w:val="thick"/>
        </w:rPr>
        <w:t xml:space="preserve">         计算机科学与技术       </w:t>
      </w:r>
      <w:r>
        <w:rPr>
          <w:sz w:val="28"/>
          <w:szCs w:val="28"/>
        </w:rPr>
        <w:t xml:space="preserve"> </w:t>
      </w:r>
    </w:p>
    <w:p>
      <w:pPr>
        <w:spacing w:line="360" w:lineRule="auto"/>
        <w:ind w:left="1080"/>
        <w:rPr>
          <w:sz w:val="24"/>
        </w:rPr>
      </w:pPr>
      <w:r>
        <w:rPr>
          <w:rFonts w:hint="eastAsia"/>
          <w:b/>
          <w:sz w:val="28"/>
          <w:szCs w:val="28"/>
        </w:rPr>
        <w:t>授课老师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u w:val="thick"/>
        </w:rPr>
        <w:t xml:space="preserve">         </w:t>
      </w:r>
      <w:r>
        <w:rPr>
          <w:rFonts w:hint="eastAsia"/>
          <w:b/>
          <w:sz w:val="28"/>
          <w:szCs w:val="28"/>
          <w:u w:val="thick"/>
          <w:lang w:val="en-US" w:eastAsia="zh-CN"/>
        </w:rPr>
        <w:t xml:space="preserve"> </w:t>
      </w:r>
      <w:r>
        <w:rPr>
          <w:rFonts w:hint="eastAsia"/>
          <w:b/>
          <w:sz w:val="28"/>
          <w:szCs w:val="28"/>
          <w:u w:val="thick"/>
        </w:rPr>
        <w:t xml:space="preserve">武研  李洁            </w:t>
      </w:r>
      <w:r>
        <w:rPr>
          <w:sz w:val="24"/>
        </w:rPr>
        <w:t xml:space="preserve"> </w:t>
      </w:r>
    </w:p>
    <w:p>
      <w:pPr>
        <w:spacing w:line="360" w:lineRule="auto"/>
        <w:ind w:left="1080"/>
        <w:rPr>
          <w:sz w:val="24"/>
        </w:rPr>
      </w:pPr>
    </w:p>
    <w:p/>
    <w:p/>
    <w:p/>
    <w:p/>
    <w:p>
      <w:pPr>
        <w:numPr>
          <w:ilvl w:val="0"/>
          <w:numId w:val="0"/>
        </w:numPr>
        <w:outlineLvl w:val="9"/>
        <w:rPr>
          <w:rFonts w:hint="default" w:ascii="Times New Roman" w:hAnsi="Times New Roman" w:cs="Times New Roman" w:eastAsiaTheme="minorEastAsia"/>
          <w:b/>
          <w:bCs/>
          <w:sz w:val="28"/>
          <w:szCs w:val="28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7683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_Toc1430 </w:instrText>
          </w:r>
          <w:r>
            <w:fldChar w:fldCharType="separate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/>
            </w:rPr>
            <w:t>1. SVM算法原理</w:t>
          </w:r>
          <w:r>
            <w:tab/>
          </w:r>
          <w:r>
            <w:fldChar w:fldCharType="begin"/>
          </w:r>
          <w:r>
            <w:instrText xml:space="preserve"> PAGEREF _Toc1430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_Toc32018 </w:instrText>
          </w:r>
          <w:r>
            <w:fldChar w:fldCharType="separate"/>
          </w:r>
          <w:r>
            <w:rPr>
              <w:rFonts w:hint="default" w:ascii="Times New Roman" w:hAnsi="Times New Roman" w:cs="Times New Roman" w:eastAsiaTheme="minorEastAsia"/>
              <w:bCs/>
              <w:lang w:val="en-US" w:eastAsia="zh-CN"/>
            </w:rPr>
            <w:t>1.1概念</w:t>
          </w:r>
          <w:r>
            <w:tab/>
          </w:r>
          <w:r>
            <w:fldChar w:fldCharType="begin"/>
          </w:r>
          <w:r>
            <w:instrText xml:space="preserve"> PAGEREF _Toc32018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_Toc25947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bCs/>
              <w:lang w:val="en-US" w:eastAsia="zh-CN"/>
            </w:rPr>
            <w:t>1.2最大间隔</w:t>
          </w:r>
          <w:r>
            <w:tab/>
          </w:r>
          <w:r>
            <w:fldChar w:fldCharType="begin"/>
          </w:r>
          <w:r>
            <w:instrText xml:space="preserve"> PAGEREF _Toc25947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_Toc3701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bCs/>
              <w:lang w:val="en-US" w:eastAsia="zh-CN"/>
            </w:rPr>
            <w:t>1.3拉格朗日子乘法</w:t>
          </w:r>
          <w:r>
            <w:tab/>
          </w:r>
          <w:r>
            <w:fldChar w:fldCharType="begin"/>
          </w:r>
          <w:r>
            <w:instrText xml:space="preserve"> PAGEREF _Toc3701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_Toc17075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bCs/>
              <w:lang w:val="en-US" w:eastAsia="zh-CN"/>
            </w:rPr>
            <w:t>1.4松弛变量</w:t>
          </w:r>
          <w:r>
            <w:tab/>
          </w:r>
          <w:r>
            <w:fldChar w:fldCharType="begin"/>
          </w:r>
          <w:r>
            <w:instrText xml:space="preserve"> PAGEREF _Toc17075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_Toc22278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bCs/>
              <w:lang w:val="en-US" w:eastAsia="zh-CN"/>
            </w:rPr>
            <w:t>1.5核函数</w:t>
          </w:r>
          <w:r>
            <w:tab/>
          </w:r>
          <w:r>
            <w:fldChar w:fldCharType="begin"/>
          </w:r>
          <w:r>
            <w:instrText xml:space="preserve"> PAGEREF _Toc22278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_Toc2010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bCs/>
              <w:lang w:val="en-US" w:eastAsia="zh-CN"/>
            </w:rPr>
            <w:t>1.6 KKT分析结论</w:t>
          </w:r>
          <w:r>
            <w:tab/>
          </w:r>
          <w:r>
            <w:fldChar w:fldCharType="begin"/>
          </w:r>
          <w:r>
            <w:instrText xml:space="preserve"> PAGEREF _Toc2010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_Toc26917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bCs/>
              <w:szCs w:val="28"/>
              <w:lang w:val="en-US" w:eastAsia="zh-CN"/>
            </w:rPr>
            <w:t>2. SMO算法</w:t>
          </w:r>
          <w:r>
            <w:tab/>
          </w:r>
          <w:r>
            <w:fldChar w:fldCharType="begin"/>
          </w:r>
          <w:r>
            <w:instrText xml:space="preserve"> PAGEREF _Toc26917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_Toc29279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bCs/>
              <w:lang w:val="en-US" w:eastAsia="zh-CN"/>
            </w:rPr>
            <w:t>2.1目标</w:t>
          </w:r>
          <w:r>
            <w:tab/>
          </w:r>
          <w:r>
            <w:fldChar w:fldCharType="begin"/>
          </w:r>
          <w:r>
            <w:instrText xml:space="preserve"> PAGEREF _Toc29279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_Toc30228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bCs/>
              <w:lang w:val="en-US" w:eastAsia="zh-CN"/>
            </w:rPr>
            <w:t>2.2概念</w:t>
          </w:r>
          <w:r>
            <w:tab/>
          </w:r>
          <w:r>
            <w:fldChar w:fldCharType="begin"/>
          </w:r>
          <w:r>
            <w:instrText xml:space="preserve"> PAGEREF _Toc30228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_Toc22717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bCs/>
              <w:lang w:val="en-US" w:eastAsia="zh-CN"/>
            </w:rPr>
            <w:t>2.3步骤</w:t>
          </w:r>
          <w:r>
            <w:tab/>
          </w:r>
          <w:r>
            <w:fldChar w:fldCharType="begin"/>
          </w:r>
          <w:r>
            <w:instrText xml:space="preserve"> PAGEREF _Toc22717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_Toc17302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bCs/>
              <w:lang w:val="en-US" w:eastAsia="zh-CN"/>
            </w:rPr>
            <w:t>2.3.1选择αi和αj</w:t>
          </w:r>
          <w:r>
            <w:tab/>
          </w:r>
          <w:r>
            <w:fldChar w:fldCharType="begin"/>
          </w:r>
          <w:r>
            <w:instrText xml:space="preserve"> PAGEREF _Toc17302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_Toc30207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bCs/>
              <w:i w:val="0"/>
              <w:iCs w:val="0"/>
              <w:lang w:val="en-US" w:eastAsia="zh-CN"/>
            </w:rPr>
            <w:t>2.3.2优化αi和αj</w:t>
          </w:r>
          <w:r>
            <w:tab/>
          </w:r>
          <w:r>
            <w:fldChar w:fldCharType="begin"/>
          </w:r>
          <w:r>
            <w:instrText xml:space="preserve"> PAGEREF _Toc30207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_Toc17305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bCs/>
              <w:lang w:val="en-US" w:eastAsia="zh-CN"/>
            </w:rPr>
            <w:t>2.3.3更新w与b</w:t>
          </w:r>
          <w:r>
            <w:tab/>
          </w:r>
          <w:r>
            <w:fldChar w:fldCharType="begin"/>
          </w:r>
          <w:r>
            <w:instrText xml:space="preserve"> PAGEREF _Toc17305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_Toc13115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bCs/>
              <w:lang w:val="en-US" w:eastAsia="zh-CN"/>
            </w:rPr>
            <w:t>2.3.4</w:t>
          </w:r>
          <w:r>
            <w:rPr>
              <w:rFonts w:hint="eastAsia" w:ascii="Times New Roman" w:hAnsi="Times New Roman" w:cs="Times New Roman"/>
              <w:bCs/>
              <w:lang w:val="en-US" w:eastAsia="zh-CN"/>
            </w:rPr>
            <w:t>终止条件</w:t>
          </w:r>
          <w:r>
            <w:tab/>
          </w:r>
          <w:r>
            <w:fldChar w:fldCharType="begin"/>
          </w:r>
          <w:r>
            <w:instrText xml:space="preserve"> PAGEREF _Toc13115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_Toc1587 </w:instrText>
          </w:r>
          <w:r>
            <w:fldChar w:fldCharType="separate"/>
          </w:r>
          <w:r>
            <w:rPr>
              <w:rFonts w:hint="eastAsia" w:ascii="Times New Roman" w:hAnsi="Times New Roman" w:cs="Times New Roman"/>
              <w:bCs/>
              <w:szCs w:val="28"/>
              <w:lang w:val="en-US" w:eastAsia="zh-CN"/>
            </w:rPr>
            <w:t>3. 代码实现</w:t>
          </w:r>
          <w:r>
            <w:tab/>
          </w:r>
          <w:r>
            <w:fldChar w:fldCharType="begin"/>
          </w:r>
          <w:r>
            <w:instrText xml:space="preserve"> PAGEREF _Toc1587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_Toc26149 </w:instrText>
          </w:r>
          <w:r>
            <w:fldChar w:fldCharType="separate"/>
          </w:r>
          <w:r>
            <w:rPr>
              <w:rFonts w:hint="eastAsia" w:ascii="Times New Roman" w:hAnsi="Times New Roman" w:cs="Times New Roman"/>
              <w:bCs/>
              <w:lang w:val="en-US" w:eastAsia="zh-CN"/>
            </w:rPr>
            <w:t>3.1库（不直接使用sklearn库）</w:t>
          </w:r>
          <w:r>
            <w:tab/>
          </w:r>
          <w:r>
            <w:fldChar w:fldCharType="begin"/>
          </w:r>
          <w:r>
            <w:instrText xml:space="preserve"> PAGEREF _Toc26149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_Toc16498 </w:instrText>
          </w:r>
          <w:r>
            <w:fldChar w:fldCharType="separate"/>
          </w:r>
          <w:r>
            <w:rPr>
              <w:rFonts w:hint="eastAsia" w:ascii="Times New Roman" w:hAnsi="Times New Roman" w:cs="Times New Roman"/>
              <w:bCs/>
              <w:lang w:val="en-US" w:eastAsia="zh-CN"/>
            </w:rPr>
            <w:t>3.2 函数实现</w:t>
          </w:r>
          <w:r>
            <w:tab/>
          </w:r>
          <w:r>
            <w:fldChar w:fldCharType="begin"/>
          </w:r>
          <w:r>
            <w:instrText xml:space="preserve"> PAGEREF _Toc16498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_Toc29969 </w:instrText>
          </w:r>
          <w:r>
            <w:fldChar w:fldCharType="separate"/>
          </w:r>
          <w:r>
            <w:rPr>
              <w:rFonts w:hint="eastAsia" w:ascii="Times New Roman" w:hAnsi="Times New Roman" w:cs="Times New Roman"/>
              <w:bCs/>
              <w:szCs w:val="21"/>
              <w:lang w:val="en-US" w:eastAsia="zh-CN"/>
            </w:rPr>
            <w:t>3.3 使用方法</w:t>
          </w:r>
          <w:r>
            <w:tab/>
          </w:r>
          <w:r>
            <w:fldChar w:fldCharType="begin"/>
          </w:r>
          <w:r>
            <w:instrText xml:space="preserve"> PAGEREF _Toc29969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_Toc14037 </w:instrText>
          </w:r>
          <w:r>
            <w:fldChar w:fldCharType="separate"/>
          </w:r>
          <w:r>
            <w:rPr>
              <w:rFonts w:hint="eastAsia" w:ascii="Times New Roman" w:hAnsi="Times New Roman" w:cs="Times New Roman"/>
              <w:bCs/>
              <w:szCs w:val="21"/>
              <w:lang w:val="en-US" w:eastAsia="zh-CN"/>
            </w:rPr>
            <w:t>3.3.1创建新项目</w:t>
          </w:r>
          <w:r>
            <w:tab/>
          </w:r>
          <w:r>
            <w:fldChar w:fldCharType="begin"/>
          </w:r>
          <w:r>
            <w:instrText xml:space="preserve"> PAGEREF _Toc14037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_Toc5138 </w:instrText>
          </w:r>
          <w:r>
            <w:fldChar w:fldCharType="separate"/>
          </w:r>
          <w:r>
            <w:rPr>
              <w:rFonts w:hint="eastAsia" w:ascii="Times New Roman" w:hAnsi="Times New Roman" w:cs="Times New Roman"/>
              <w:bCs/>
              <w:szCs w:val="21"/>
              <w:lang w:val="en-US" w:eastAsia="zh-CN"/>
            </w:rPr>
            <w:t>3.3.2 处理数据集</w:t>
          </w:r>
          <w:r>
            <w:tab/>
          </w:r>
          <w:r>
            <w:fldChar w:fldCharType="begin"/>
          </w:r>
          <w:r>
            <w:instrText xml:space="preserve"> PAGEREF _Toc5138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_Toc4203 </w:instrText>
          </w:r>
          <w:r>
            <w:fldChar w:fldCharType="separate"/>
          </w:r>
          <w:r>
            <w:rPr>
              <w:rFonts w:hint="eastAsia" w:ascii="Times New Roman" w:hAnsi="Times New Roman" w:cs="Times New Roman"/>
              <w:bCs/>
              <w:szCs w:val="21"/>
              <w:lang w:val="en-US" w:eastAsia="zh-CN"/>
            </w:rPr>
            <w:t>3.3.3 训练</w:t>
          </w:r>
          <w:r>
            <w:tab/>
          </w:r>
          <w:r>
            <w:fldChar w:fldCharType="begin"/>
          </w:r>
          <w:r>
            <w:instrText xml:space="preserve"> PAGEREF _Toc4203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_Toc11299 </w:instrText>
          </w:r>
          <w:r>
            <w:fldChar w:fldCharType="separate"/>
          </w:r>
          <w:r>
            <w:rPr>
              <w:rFonts w:hint="eastAsia" w:ascii="Times New Roman" w:hAnsi="Times New Roman" w:cs="Times New Roman"/>
              <w:bCs/>
              <w:szCs w:val="21"/>
              <w:lang w:val="en-US" w:eastAsia="zh-CN"/>
            </w:rPr>
            <w:t>3.3.4 运行程序</w:t>
          </w:r>
          <w:r>
            <w:tab/>
          </w:r>
          <w:r>
            <w:fldChar w:fldCharType="begin"/>
          </w:r>
          <w:r>
            <w:instrText xml:space="preserve"> PAGEREF _Toc11299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_Toc32733 </w:instrText>
          </w:r>
          <w:r>
            <w:fldChar w:fldCharType="separate"/>
          </w:r>
          <w:r>
            <w:rPr>
              <w:rFonts w:hint="eastAsia" w:ascii="Times New Roman" w:hAnsi="Times New Roman" w:cs="Times New Roman"/>
              <w:bCs/>
              <w:szCs w:val="28"/>
              <w:lang w:val="en-US" w:eastAsia="zh-CN"/>
            </w:rPr>
            <w:t>4. 实验结果</w:t>
          </w:r>
          <w:r>
            <w:tab/>
          </w:r>
          <w:r>
            <w:fldChar w:fldCharType="begin"/>
          </w:r>
          <w:r>
            <w:instrText xml:space="preserve"> PAGEREF _Toc32733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_Toc17529 </w:instrText>
          </w:r>
          <w:r>
            <w:fldChar w:fldCharType="separate"/>
          </w:r>
          <w:r>
            <w:rPr>
              <w:rFonts w:hint="eastAsia" w:ascii="Times New Roman" w:hAnsi="Times New Roman" w:cs="Times New Roman"/>
              <w:bCs/>
              <w:szCs w:val="21"/>
              <w:lang w:val="en-US" w:eastAsia="zh-CN"/>
            </w:rPr>
            <w:t>4.1数据集处理</w:t>
          </w:r>
          <w:r>
            <w:tab/>
          </w:r>
          <w:r>
            <w:fldChar w:fldCharType="begin"/>
          </w:r>
          <w:r>
            <w:instrText xml:space="preserve"> PAGEREF _Toc17529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_Toc23034 </w:instrText>
          </w:r>
          <w:r>
            <w:fldChar w:fldCharType="separate"/>
          </w:r>
          <w:r>
            <w:rPr>
              <w:rFonts w:hint="eastAsia" w:ascii="Times New Roman" w:hAnsi="Times New Roman" w:cs="Times New Roman"/>
              <w:bCs/>
              <w:szCs w:val="21"/>
              <w:lang w:val="en-US" w:eastAsia="zh-CN"/>
            </w:rPr>
            <w:t>4.2训练参数设置</w:t>
          </w:r>
          <w:r>
            <w:tab/>
          </w:r>
          <w:r>
            <w:fldChar w:fldCharType="begin"/>
          </w:r>
          <w:r>
            <w:instrText xml:space="preserve"> PAGEREF _Toc23034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_Toc18279 </w:instrText>
          </w:r>
          <w:r>
            <w:fldChar w:fldCharType="separate"/>
          </w:r>
          <w:r>
            <w:rPr>
              <w:rFonts w:hint="eastAsia" w:ascii="Times New Roman" w:hAnsi="Times New Roman" w:cs="Times New Roman"/>
              <w:bCs/>
              <w:szCs w:val="21"/>
              <w:lang w:val="en-US" w:eastAsia="zh-CN"/>
            </w:rPr>
            <w:t>4.3实验结果</w:t>
          </w:r>
          <w:r>
            <w:tab/>
          </w:r>
          <w:r>
            <w:fldChar w:fldCharType="begin"/>
          </w:r>
          <w:r>
            <w:instrText xml:space="preserve"> PAGEREF _Toc18279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_Toc11649 </w:instrText>
          </w:r>
          <w:r>
            <w:fldChar w:fldCharType="separate"/>
          </w:r>
          <w:r>
            <w:rPr>
              <w:rFonts w:hint="eastAsia" w:ascii="Times New Roman" w:hAnsi="Times New Roman" w:cs="Times New Roman"/>
              <w:bCs/>
              <w:szCs w:val="21"/>
              <w:lang w:val="en-US" w:eastAsia="zh-CN"/>
            </w:rPr>
            <w:t>4.3.1 萼片长度，萼片宽度，花瓣长度，花瓣宽度</w:t>
          </w:r>
          <w:r>
            <w:tab/>
          </w:r>
          <w:r>
            <w:fldChar w:fldCharType="begin"/>
          </w:r>
          <w:r>
            <w:instrText xml:space="preserve"> PAGEREF _Toc11649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_Toc1926 </w:instrText>
          </w:r>
          <w:r>
            <w:fldChar w:fldCharType="separate"/>
          </w:r>
          <w:r>
            <w:rPr>
              <w:rFonts w:hint="eastAsia" w:ascii="Times New Roman" w:hAnsi="Times New Roman" w:cs="Times New Roman"/>
              <w:bCs/>
              <w:szCs w:val="21"/>
              <w:lang w:val="en-US" w:eastAsia="zh-CN"/>
            </w:rPr>
            <w:t>4.3.2 萼片长度，萼片宽度</w:t>
          </w:r>
          <w:r>
            <w:tab/>
          </w:r>
          <w:r>
            <w:fldChar w:fldCharType="begin"/>
          </w:r>
          <w:r>
            <w:instrText xml:space="preserve"> PAGEREF _Toc1926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_Toc20014 </w:instrText>
          </w:r>
          <w:r>
            <w:fldChar w:fldCharType="separate"/>
          </w:r>
          <w:r>
            <w:rPr>
              <w:rFonts w:hint="eastAsia" w:ascii="Times New Roman" w:hAnsi="Times New Roman" w:cs="Times New Roman"/>
              <w:bCs/>
              <w:szCs w:val="21"/>
              <w:lang w:val="en-US" w:eastAsia="zh-CN"/>
            </w:rPr>
            <w:t>4.3.3 花瓣长度，花瓣宽度</w:t>
          </w:r>
          <w:r>
            <w:tab/>
          </w:r>
          <w:r>
            <w:fldChar w:fldCharType="begin"/>
          </w:r>
          <w:r>
            <w:instrText xml:space="preserve"> PAGEREF _Toc20014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_Toc20223 </w:instrText>
          </w:r>
          <w:r>
            <w:fldChar w:fldCharType="separate"/>
          </w:r>
          <w:r>
            <w:rPr>
              <w:rFonts w:hint="eastAsia" w:ascii="Times New Roman" w:hAnsi="Times New Roman" w:cs="Times New Roman"/>
              <w:bCs/>
              <w:szCs w:val="21"/>
              <w:lang w:val="en-US" w:eastAsia="zh-CN"/>
            </w:rPr>
            <w:t>4.4结果分析</w:t>
          </w:r>
          <w:r>
            <w:tab/>
          </w:r>
          <w:r>
            <w:fldChar w:fldCharType="begin"/>
          </w:r>
          <w:r>
            <w:instrText xml:space="preserve"> PAGEREF _Toc20223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_Toc5475 </w:instrText>
          </w:r>
          <w:r>
            <w:fldChar w:fldCharType="separate"/>
          </w:r>
          <w:r>
            <w:rPr>
              <w:rFonts w:hint="eastAsia" w:ascii="Times New Roman" w:hAnsi="Times New Roman" w:cs="Times New Roman"/>
              <w:bCs/>
              <w:szCs w:val="28"/>
              <w:lang w:val="en-US" w:eastAsia="zh-CN"/>
            </w:rPr>
            <w:t>5. 后续改进方向</w:t>
          </w:r>
          <w:r>
            <w:tab/>
          </w:r>
          <w:r>
            <w:fldChar w:fldCharType="begin"/>
          </w:r>
          <w:r>
            <w:instrText xml:space="preserve"> PAGEREF _Toc5475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_Toc21023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bCs/>
              <w:szCs w:val="21"/>
              <w:lang w:val="en-US" w:eastAsia="zh-CN"/>
            </w:rPr>
            <w:t xml:space="preserve">5.1 </w:t>
          </w:r>
          <w:r>
            <w:rPr>
              <w:rFonts w:hint="eastAsia" w:ascii="Times New Roman" w:hAnsi="Times New Roman" w:cs="Times New Roman"/>
              <w:bCs/>
              <w:szCs w:val="21"/>
              <w:lang w:val="en-US" w:eastAsia="zh-CN"/>
            </w:rPr>
            <w:t>数据集处理</w:t>
          </w:r>
          <w:r>
            <w:tab/>
          </w:r>
          <w:r>
            <w:fldChar w:fldCharType="begin"/>
          </w:r>
          <w:r>
            <w:instrText xml:space="preserve"> PAGEREF _Toc21023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_Toc27874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bCs/>
              <w:szCs w:val="21"/>
              <w:lang w:val="en-US" w:eastAsia="zh-CN"/>
            </w:rPr>
            <w:t xml:space="preserve">5.2 </w:t>
          </w:r>
          <w:r>
            <w:rPr>
              <w:rFonts w:hint="eastAsia" w:ascii="Times New Roman" w:hAnsi="Times New Roman" w:cs="Times New Roman"/>
              <w:bCs/>
              <w:szCs w:val="21"/>
              <w:lang w:val="en-US" w:eastAsia="zh-CN"/>
            </w:rPr>
            <w:t>参数选择</w:t>
          </w:r>
          <w:r>
            <w:tab/>
          </w:r>
          <w:r>
            <w:fldChar w:fldCharType="begin"/>
          </w:r>
          <w:r>
            <w:instrText xml:space="preserve"> PAGEREF _Toc27874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_Toc26533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bCs/>
              <w:szCs w:val="21"/>
              <w:lang w:val="en-US" w:eastAsia="zh-CN"/>
            </w:rPr>
            <w:t xml:space="preserve">5.3 </w:t>
          </w:r>
          <w:r>
            <w:rPr>
              <w:rFonts w:hint="eastAsia" w:ascii="Times New Roman" w:hAnsi="Times New Roman" w:cs="Times New Roman"/>
              <w:bCs/>
              <w:szCs w:val="21"/>
              <w:lang w:val="en-US" w:eastAsia="zh-CN"/>
            </w:rPr>
            <w:t>结果展示</w:t>
          </w:r>
          <w:r>
            <w:tab/>
          </w:r>
          <w:r>
            <w:fldChar w:fldCharType="begin"/>
          </w:r>
          <w:r>
            <w:instrText xml:space="preserve"> PAGEREF _Toc26533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_Toc7272 </w:instrText>
          </w:r>
          <w:r>
            <w:fldChar w:fldCharType="separate"/>
          </w:r>
          <w:r>
            <w:rPr>
              <w:rFonts w:hint="eastAsia" w:ascii="Times New Roman" w:hAnsi="Times New Roman" w:cs="Times New Roman"/>
              <w:bCs/>
              <w:szCs w:val="28"/>
              <w:lang w:val="en-US" w:eastAsia="zh-CN"/>
            </w:rPr>
            <w:t>6. 参考文献</w:t>
          </w:r>
          <w:r>
            <w:tab/>
          </w:r>
          <w:r>
            <w:fldChar w:fldCharType="begin"/>
          </w:r>
          <w:r>
            <w:instrText xml:space="preserve"> PAGEREF _Toc7272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numPr>
          <w:ilvl w:val="0"/>
          <w:numId w:val="0"/>
        </w:numPr>
        <w:outlineLvl w:val="0"/>
        <w:rPr>
          <w:rFonts w:hint="default" w:ascii="Times New Roman" w:hAnsi="Times New Roman" w:cs="Times New Roman" w:eastAsiaTheme="minorEastAsia"/>
          <w:b/>
          <w:bCs/>
          <w:sz w:val="28"/>
          <w:szCs w:val="28"/>
          <w:lang w:val="en-US" w:eastAsia="zh-CN"/>
        </w:rPr>
      </w:pPr>
      <w:bookmarkStart w:id="0" w:name="_Toc1430"/>
    </w:p>
    <w:p>
      <w:pPr>
        <w:numPr>
          <w:ilvl w:val="0"/>
          <w:numId w:val="0"/>
        </w:numPr>
        <w:outlineLvl w:val="0"/>
        <w:rPr>
          <w:rFonts w:hint="default" w:ascii="Times New Roman" w:hAnsi="Times New Roman" w:cs="Times New Roman" w:eastAsiaTheme="minor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default" w:ascii="Times New Roman" w:hAnsi="Times New Roman" w:cs="Times New Roman" w:eastAsiaTheme="minor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default" w:ascii="Times New Roman" w:hAnsi="Times New Roman" w:cs="Times New Roman" w:eastAsiaTheme="minorEastAsia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 w:eastAsiaTheme="minorEastAsia"/>
          <w:b/>
          <w:bCs/>
          <w:sz w:val="28"/>
          <w:szCs w:val="28"/>
          <w:lang w:val="en-US" w:eastAsia="zh-CN"/>
        </w:rPr>
        <w:t>SVM算法原理</w:t>
      </w:r>
      <w:bookmarkEnd w:id="0"/>
    </w:p>
    <w:p>
      <w:pPr>
        <w:numPr>
          <w:ilvl w:val="0"/>
          <w:numId w:val="0"/>
        </w:numPr>
        <w:outlineLvl w:val="1"/>
        <w:rPr>
          <w:rFonts w:hint="default" w:ascii="Times New Roman" w:hAnsi="Times New Roman" w:cs="Times New Roman" w:eastAsiaTheme="minorEastAsia"/>
          <w:b/>
          <w:bCs/>
          <w:lang w:val="en-US" w:eastAsia="zh-CN"/>
        </w:rPr>
      </w:pPr>
      <w:bookmarkStart w:id="1" w:name="_Toc32018"/>
      <w:r>
        <w:rPr>
          <w:rFonts w:hint="default" w:ascii="Times New Roman" w:hAnsi="Times New Roman" w:cs="Times New Roman" w:eastAsiaTheme="minorEastAsia"/>
          <w:b/>
          <w:bCs/>
          <w:lang w:val="en-US" w:eastAsia="zh-CN"/>
        </w:rPr>
        <w:t>1.1概念</w:t>
      </w:r>
      <w:bookmarkEnd w:id="1"/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 w:eastAsiaTheme="minorEastAsia"/>
          <w:lang w:val="en-US" w:eastAsia="zh-CN"/>
        </w:rPr>
        <w:t>SVM（support vector mac）：支持向量机</w:t>
      </w:r>
      <w:r>
        <w:rPr>
          <w:rFonts w:hint="default" w:ascii="Times New Roman" w:hAnsi="Times New Roman" w:cs="Times New Roman"/>
          <w:lang w:val="en-US" w:eastAsia="zh-CN"/>
        </w:rPr>
        <w:t>，是一种二分类模型。分为线性和非线性两大类。找到空间中的一个能够将所有数据样本划开的超平面，并且使得本集中所有数据到这个超平面距离最短。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支持向量：距离这个超平面最近的点。要求支持向量到这条直线的距离最大。</w:t>
      </w:r>
    </w:p>
    <w:p>
      <w:pPr>
        <w:numPr>
          <w:ilvl w:val="0"/>
          <w:numId w:val="0"/>
        </w:numPr>
        <w:outlineLvl w:val="1"/>
        <w:rPr>
          <w:rFonts w:hint="default" w:ascii="Times New Roman" w:hAnsi="Times New Roman" w:cs="Times New Roman"/>
          <w:b/>
          <w:bCs/>
          <w:lang w:val="en-US" w:eastAsia="zh-CN"/>
        </w:rPr>
      </w:pPr>
      <w:bookmarkStart w:id="2" w:name="_Toc25947"/>
      <w:r>
        <w:rPr>
          <w:rFonts w:hint="default" w:ascii="Times New Roman" w:hAnsi="Times New Roman" w:cs="Times New Roman"/>
          <w:b/>
          <w:bCs/>
          <w:lang w:val="en-US" w:eastAsia="zh-CN"/>
        </w:rPr>
        <w:t>1.2最大间隔</w:t>
      </w:r>
      <w:bookmarkEnd w:id="2"/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超平面方程：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1057275" cy="352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点到平面距离：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1685925" cy="6000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目标函数：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257550" cy="533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标签y（-1/+1）保证计算的距离始终为正数。目标函数表示求w与b，使得离超平面距离最近的点（支持向量），到这个超平面的距离最大。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对于：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885825" cy="3048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调整w与b，使得他们等比例改变（超平面不变），保证计算支持向量的该值为1，则计算其他样本点的该值一定大于1，目标函数优化为：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1390650" cy="5619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约束条件：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171700" cy="2857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替换目标函数（？）为：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1085850" cy="5429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1"/>
        <w:rPr>
          <w:rFonts w:hint="default" w:ascii="Times New Roman" w:hAnsi="Times New Roman" w:cs="Times New Roman"/>
          <w:b/>
          <w:bCs/>
          <w:lang w:val="en-US" w:eastAsia="zh-CN"/>
        </w:rPr>
      </w:pPr>
      <w:bookmarkStart w:id="3" w:name="_Toc3701"/>
      <w:r>
        <w:rPr>
          <w:rFonts w:hint="default" w:ascii="Times New Roman" w:hAnsi="Times New Roman" w:cs="Times New Roman"/>
          <w:b/>
          <w:bCs/>
          <w:lang w:val="en-US" w:eastAsia="zh-CN"/>
        </w:rPr>
        <w:t>1.3拉格朗日子乘法</w:t>
      </w:r>
      <w:bookmarkEnd w:id="3"/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拉格朗日子乘法即求条件极值。SVM的工作即为求α。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应用拉格朗日子乘法：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924300" cy="6667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求w与b的偏导：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400300" cy="7810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消去w与b：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019425" cy="57150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最终求解对偶问题：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819525" cy="143827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KKT条件：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238375" cy="100965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1"/>
        <w:rPr>
          <w:rFonts w:hint="default" w:ascii="Times New Roman" w:hAnsi="Times New Roman" w:cs="Times New Roman"/>
          <w:b/>
          <w:bCs/>
          <w:lang w:val="en-US" w:eastAsia="zh-CN"/>
        </w:rPr>
      </w:pPr>
      <w:bookmarkStart w:id="4" w:name="_Toc17075"/>
      <w:r>
        <w:rPr>
          <w:rFonts w:hint="default" w:ascii="Times New Roman" w:hAnsi="Times New Roman" w:cs="Times New Roman"/>
          <w:b/>
          <w:bCs/>
          <w:lang w:val="en-US" w:eastAsia="zh-CN"/>
        </w:rPr>
        <w:t>1.4松弛变量</w:t>
      </w:r>
      <w:bookmarkEnd w:id="4"/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增加松弛变量处理噪声，允许一些数据处于超平面错误的一侧，新的约束条件：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1914525" cy="52387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尽可能让松弛变量小，新的目标函数：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705225" cy="96202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C是控制“最大化间隔”与“大部分点分类正确”的权重。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新的拉格朗日函数：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3040" cy="502920"/>
            <wp:effectExtent l="0" t="0" r="3810" b="1143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求偏导：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514600" cy="9525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化简得到目标函数，和之前一样：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676650" cy="63817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最终对偶问题：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314700" cy="1171575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1"/>
        <w:rPr>
          <w:rFonts w:hint="default" w:ascii="Times New Roman" w:hAnsi="Times New Roman" w:cs="Times New Roman"/>
          <w:b/>
          <w:bCs/>
          <w:lang w:val="en-US" w:eastAsia="zh-CN"/>
        </w:rPr>
      </w:pPr>
      <w:bookmarkStart w:id="5" w:name="_Toc22278"/>
      <w:r>
        <w:rPr>
          <w:rFonts w:hint="default" w:ascii="Times New Roman" w:hAnsi="Times New Roman" w:cs="Times New Roman"/>
          <w:b/>
          <w:bCs/>
          <w:lang w:val="en-US" w:eastAsia="zh-CN"/>
        </w:rPr>
        <w:t>1.5核函数</w:t>
      </w:r>
      <w:bookmarkEnd w:id="5"/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低维线性不可分映射到高维空间：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524375" cy="130492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训练和预测使用且只使用样本的内积，使用核函数优化对偶问题：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990975" cy="1171575"/>
            <wp:effectExtent l="0" t="0" r="9525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求得a的值就可以求得w与b。</w:t>
      </w:r>
    </w:p>
    <w:p>
      <w:pPr>
        <w:numPr>
          <w:ilvl w:val="0"/>
          <w:numId w:val="0"/>
        </w:numPr>
        <w:outlineLvl w:val="1"/>
        <w:rPr>
          <w:rFonts w:hint="default" w:ascii="Times New Roman" w:hAnsi="Times New Roman" w:cs="Times New Roman"/>
          <w:b/>
          <w:bCs/>
          <w:lang w:val="en-US" w:eastAsia="zh-CN"/>
        </w:rPr>
      </w:pPr>
      <w:bookmarkStart w:id="6" w:name="_Toc2010"/>
      <w:r>
        <w:rPr>
          <w:rFonts w:hint="default" w:ascii="Times New Roman" w:hAnsi="Times New Roman" w:cs="Times New Roman"/>
          <w:b/>
          <w:bCs/>
          <w:lang w:val="en-US" w:eastAsia="zh-CN"/>
        </w:rPr>
        <w:t>1.6 KKT分析结论</w:t>
      </w:r>
      <w:bookmarkEnd w:id="6"/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求得αi=0，该样本落在分割线外；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求得αi=C，该样本落在分割线内；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求得0&lt;αi&lt;C，该样本落在分割线上，即支持向量。</w:t>
      </w: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bookmarkStart w:id="7" w:name="_Toc26917"/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SMO算法</w:t>
      </w:r>
      <w:bookmarkEnd w:id="7"/>
    </w:p>
    <w:p>
      <w:pPr>
        <w:numPr>
          <w:ilvl w:val="0"/>
          <w:numId w:val="0"/>
        </w:numPr>
        <w:outlineLvl w:val="1"/>
        <w:rPr>
          <w:rFonts w:hint="default" w:ascii="Times New Roman" w:hAnsi="Times New Roman" w:cs="Times New Roman"/>
          <w:b/>
          <w:bCs/>
          <w:lang w:val="en-US" w:eastAsia="zh-CN"/>
        </w:rPr>
      </w:pPr>
      <w:bookmarkStart w:id="8" w:name="_Toc29279"/>
      <w:r>
        <w:rPr>
          <w:rFonts w:hint="default" w:ascii="Times New Roman" w:hAnsi="Times New Roman" w:cs="Times New Roman"/>
          <w:b/>
          <w:bCs/>
          <w:lang w:val="en-US" w:eastAsia="zh-CN"/>
        </w:rPr>
        <w:t>2.1目标</w:t>
      </w:r>
      <w:bookmarkEnd w:id="8"/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找到一组最优的αi。</w:t>
      </w:r>
    </w:p>
    <w:p>
      <w:pPr>
        <w:numPr>
          <w:ilvl w:val="0"/>
          <w:numId w:val="0"/>
        </w:numPr>
        <w:outlineLvl w:val="1"/>
        <w:rPr>
          <w:rFonts w:hint="default" w:ascii="Times New Roman" w:hAnsi="Times New Roman" w:cs="Times New Roman"/>
          <w:b/>
          <w:bCs/>
          <w:lang w:val="en-US" w:eastAsia="zh-CN"/>
        </w:rPr>
      </w:pPr>
      <w:bookmarkStart w:id="9" w:name="_Toc30228"/>
      <w:r>
        <w:rPr>
          <w:rFonts w:hint="default" w:ascii="Times New Roman" w:hAnsi="Times New Roman" w:cs="Times New Roman"/>
          <w:b/>
          <w:bCs/>
          <w:lang w:val="en-US" w:eastAsia="zh-CN"/>
        </w:rPr>
        <w:t>2.2概念</w:t>
      </w:r>
      <w:bookmarkEnd w:id="9"/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SMO：Sequential Minimal Optimization序列最小化优化算法，将大优化问题分解成多个小优化的问题。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坐标下降（上升法）：</w:t>
      </w:r>
      <w:r>
        <w:rPr>
          <w:rFonts w:hint="default" w:ascii="Times New Roman" w:hAnsi="Times New Roman" w:cs="Times New Roman"/>
          <w:lang w:val="en-US" w:eastAsia="zh-CN"/>
        </w:rPr>
        <w:t>每次迭代只调整一个变量αi的值，其他变量的值在这次迭代总固定不变。</w:t>
      </w:r>
    </w:p>
    <w:p>
      <w:pPr>
        <w:numPr>
          <w:ilvl w:val="0"/>
          <w:numId w:val="0"/>
        </w:numPr>
        <w:outlineLvl w:val="1"/>
        <w:rPr>
          <w:rFonts w:hint="default" w:ascii="Times New Roman" w:hAnsi="Times New Roman" w:cs="Times New Roman"/>
          <w:b/>
          <w:bCs/>
          <w:lang w:val="en-US" w:eastAsia="zh-CN"/>
        </w:rPr>
      </w:pPr>
      <w:bookmarkStart w:id="10" w:name="_Toc22717"/>
      <w:r>
        <w:rPr>
          <w:rFonts w:hint="default" w:ascii="Times New Roman" w:hAnsi="Times New Roman" w:cs="Times New Roman"/>
          <w:b/>
          <w:bCs/>
          <w:lang w:val="en-US" w:eastAsia="zh-CN"/>
        </w:rPr>
        <w:t>2.3步骤</w:t>
      </w:r>
      <w:bookmarkEnd w:id="10"/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SMO算法：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根据约束条件：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1200150" cy="314325"/>
            <wp:effectExtent l="0" t="0" r="0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一次迭代优化两个αi和αj。二者互相表示：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1638300" cy="447675"/>
            <wp:effectExtent l="0" t="0" r="0" b="952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2"/>
        <w:rPr>
          <w:rFonts w:hint="default" w:ascii="Times New Roman" w:hAnsi="Times New Roman" w:cs="Times New Roman"/>
          <w:b/>
          <w:bCs/>
          <w:lang w:val="en-US" w:eastAsia="zh-CN"/>
        </w:rPr>
      </w:pPr>
      <w:bookmarkStart w:id="11" w:name="_Toc17302"/>
      <w:r>
        <w:rPr>
          <w:rFonts w:hint="default" w:ascii="Times New Roman" w:hAnsi="Times New Roman" w:cs="Times New Roman"/>
          <w:b/>
          <w:bCs/>
          <w:lang w:val="en-US" w:eastAsia="zh-CN"/>
        </w:rPr>
        <w:t>2.3.1选择αi和αj</w:t>
      </w:r>
      <w:bookmarkEnd w:id="11"/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启发式选择。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选择αi：违反KKT条件最严重的样本点。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外层循环所有0&lt;αi&lt;C样本点，检验是否满足KKT条件，选择违反KKT条件最严重的样本点。如果都满足则遍历整个训练集。</w:t>
      </w:r>
      <w:r>
        <w:rPr>
          <w:rFonts w:hint="eastAsia" w:ascii="Times New Roman" w:hAnsi="Times New Roman" w:cs="Times New Roman"/>
          <w:lang w:val="en-US" w:eastAsia="zh-CN"/>
        </w:rPr>
        <w:t>整个训练过程会在这两种情况之间转换，因为遍历整个训练集后，如果有</w:t>
      </w:r>
      <w:r>
        <w:rPr>
          <w:rFonts w:hint="default" w:ascii="Times New Roman" w:hAnsi="Times New Roman" w:cs="Times New Roman"/>
          <w:lang w:val="en-US" w:eastAsia="zh-CN"/>
        </w:rPr>
        <w:t>αi</w:t>
      </w:r>
      <w:r>
        <w:rPr>
          <w:rFonts w:hint="eastAsia" w:ascii="Times New Roman" w:hAnsi="Times New Roman" w:cs="Times New Roman"/>
          <w:lang w:val="en-US" w:eastAsia="zh-CN"/>
        </w:rPr>
        <w:t>被优化，则需要重新考虑支持矢量。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800350" cy="1838325"/>
            <wp:effectExtent l="0" t="0" r="0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根据之前的KKT分析，0&lt;αi&lt;C样本点更可能需要被调整，大部分不是支持向量的数据αi=0时就不再需要调整。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选择αj：更快接近代价函数的最大值。第二个乘子的迭代步长大致正比于</w:t>
      </w:r>
      <w:r>
        <w:rPr>
          <w:rFonts w:hint="default" w:ascii="Times New Roman" w:hAnsi="Times New Roman" w:cs="Times New Roman"/>
          <w:lang w:val="en-US" w:eastAsia="zh-CN"/>
        </w:rPr>
        <w:drawing>
          <wp:inline distT="0" distB="0" distL="114300" distR="114300">
            <wp:extent cx="514350" cy="200025"/>
            <wp:effectExtent l="0" t="0" r="0" b="7620"/>
            <wp:docPr id="62" name="图片 61" descr="clip_image149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1" descr="clip_image14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>，选择第二个乘子能够最大化</w:t>
      </w:r>
      <w:r>
        <w:rPr>
          <w:rFonts w:hint="default" w:ascii="Times New Roman" w:hAnsi="Times New Roman" w:cs="Times New Roman"/>
          <w:lang w:val="en-US" w:eastAsia="zh-CN"/>
        </w:rPr>
        <w:drawing>
          <wp:inline distT="0" distB="0" distL="114300" distR="114300">
            <wp:extent cx="514350" cy="200025"/>
            <wp:effectExtent l="0" t="0" r="0" b="7620"/>
            <wp:docPr id="63" name="图片 62" descr="clip_image149[1]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2" descr="clip_image149[1]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>。即当</w:t>
      </w:r>
      <w:r>
        <w:rPr>
          <w:rFonts w:hint="default" w:ascii="Times New Roman" w:hAnsi="Times New Roman" w:cs="Times New Roman"/>
          <w:lang w:val="en-US" w:eastAsia="zh-CN"/>
        </w:rPr>
        <w:drawing>
          <wp:inline distT="0" distB="0" distL="114300" distR="114300">
            <wp:extent cx="133350" cy="200025"/>
            <wp:effectExtent l="0" t="0" r="0" b="7620"/>
            <wp:docPr id="61" name="图片 63" descr="clip_image151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3" descr="clip_image15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>为正时选择负的绝对值最大的</w:t>
      </w:r>
      <w:r>
        <w:rPr>
          <w:rFonts w:hint="default" w:ascii="Times New Roman" w:hAnsi="Times New Roman" w:cs="Times New Roman"/>
          <w:lang w:val="en-US" w:eastAsia="zh-CN"/>
        </w:rPr>
        <w:drawing>
          <wp:inline distT="0" distB="0" distL="114300" distR="114300">
            <wp:extent cx="133350" cy="200025"/>
            <wp:effectExtent l="0" t="0" r="0" b="7620"/>
            <wp:docPr id="64" name="图片 64" descr="clip_image153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 descr="clip_image15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>，反之，选择正值最大的</w:t>
      </w:r>
      <w:r>
        <w:rPr>
          <w:rFonts w:hint="default" w:ascii="Times New Roman" w:hAnsi="Times New Roman" w:cs="Times New Roman"/>
          <w:lang w:val="en-US" w:eastAsia="zh-CN"/>
        </w:rPr>
        <w:drawing>
          <wp:inline distT="0" distB="0" distL="114300" distR="114300">
            <wp:extent cx="133350" cy="200025"/>
            <wp:effectExtent l="0" t="0" r="0" b="7620"/>
            <wp:docPr id="65" name="图片 65" descr="clip_image153[1]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clip_image153[1]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>。</w:t>
      </w:r>
    </w:p>
    <w:p>
      <w:pPr>
        <w:numPr>
          <w:ilvl w:val="0"/>
          <w:numId w:val="0"/>
        </w:numPr>
        <w:outlineLvl w:val="2"/>
        <w:rPr>
          <w:rFonts w:hint="default" w:ascii="Times New Roman" w:hAnsi="Times New Roman" w:cs="Times New Roman"/>
          <w:b/>
          <w:bCs/>
          <w:i w:val="0"/>
          <w:iCs w:val="0"/>
          <w:lang w:val="en-US" w:eastAsia="zh-CN"/>
        </w:rPr>
      </w:pPr>
      <w:bookmarkStart w:id="12" w:name="_Toc30207"/>
      <w:r>
        <w:rPr>
          <w:rFonts w:hint="default" w:ascii="Times New Roman" w:hAnsi="Times New Roman" w:cs="Times New Roman"/>
          <w:b/>
          <w:bCs/>
          <w:i w:val="0"/>
          <w:iCs w:val="0"/>
          <w:lang w:val="en-US" w:eastAsia="zh-CN"/>
        </w:rPr>
        <w:t>2.3.2优化αi和αj</w:t>
      </w:r>
      <w:bookmarkEnd w:id="12"/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根据约束条件：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981075" cy="342900"/>
            <wp:effectExtent l="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计算αj范围L&lt;=αj&lt;=H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400425" cy="2294890"/>
            <wp:effectExtent l="0" t="0" r="9525" b="1016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y异号：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771900" cy="466725"/>
            <wp:effectExtent l="0" t="0" r="0" b="952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y同号：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743325" cy="495300"/>
            <wp:effectExtent l="0" t="0" r="9525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根据Platt的推导,：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1838325" cy="638175"/>
            <wp:effectExtent l="0" t="0" r="9525" b="952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其中，E是样本标签的误差，</w:t>
      </w: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85725" cy="209550"/>
            <wp:effectExtent l="0" t="0" r="9525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>由核函数计算得到：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533650" cy="485775"/>
            <wp:effectExtent l="0" t="0" r="0" b="952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657475" cy="381000"/>
            <wp:effectExtent l="0" t="0" r="952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根据之前计算得到的αj范围L&lt;=αj&lt;=H进行约束：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847975" cy="952500"/>
            <wp:effectExtent l="0" t="0" r="9525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推导出αi：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057400" cy="352425"/>
            <wp:effectExtent l="0" t="0" r="0" b="952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2"/>
        <w:rPr>
          <w:rFonts w:hint="default" w:ascii="Times New Roman" w:hAnsi="Times New Roman" w:cs="Times New Roman"/>
          <w:b/>
          <w:bCs/>
          <w:lang w:val="en-US" w:eastAsia="zh-CN"/>
        </w:rPr>
      </w:pPr>
      <w:bookmarkStart w:id="13" w:name="_Toc17305"/>
      <w:r>
        <w:rPr>
          <w:rFonts w:hint="default" w:ascii="Times New Roman" w:hAnsi="Times New Roman" w:cs="Times New Roman"/>
          <w:b/>
          <w:bCs/>
          <w:lang w:val="en-US" w:eastAsia="zh-CN"/>
        </w:rPr>
        <w:t>2.3.3更新w与b</w:t>
      </w:r>
      <w:bookmarkEnd w:id="13"/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参考网络资料：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5276850" cy="2152650"/>
            <wp:effectExtent l="0" t="0" r="0" b="0"/>
            <wp:docPr id="54" name="图片 5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IMG_256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w的更新：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524250" cy="342900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2"/>
        <w:rPr>
          <w:rFonts w:hint="default" w:ascii="Times New Roman" w:hAnsi="Times New Roman" w:cs="Times New Roman"/>
          <w:b/>
          <w:bCs/>
          <w:lang w:val="en-US" w:eastAsia="zh-CN"/>
        </w:rPr>
      </w:pPr>
      <w:bookmarkStart w:id="14" w:name="_Toc13115"/>
      <w:r>
        <w:rPr>
          <w:rFonts w:hint="default" w:ascii="Times New Roman" w:hAnsi="Times New Roman" w:cs="Times New Roman"/>
          <w:b/>
          <w:bCs/>
          <w:lang w:val="en-US" w:eastAsia="zh-CN"/>
        </w:rPr>
        <w:t>2.3.4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终止条件</w:t>
      </w:r>
      <w:bookmarkEnd w:id="14"/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所有样本在容忍值范围内满足KKT条件即可。</w:t>
      </w: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</w:pPr>
      <w:bookmarkStart w:id="15" w:name="_Toc1587"/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代码实现</w:t>
      </w:r>
      <w:bookmarkEnd w:id="15"/>
    </w:p>
    <w:p>
      <w:pPr>
        <w:numPr>
          <w:ilvl w:val="0"/>
          <w:numId w:val="0"/>
        </w:numPr>
        <w:ind w:leftChars="0"/>
        <w:outlineLvl w:val="1"/>
        <w:rPr>
          <w:rFonts w:hint="eastAsia" w:ascii="Times New Roman" w:hAnsi="Times New Roman" w:cs="Times New Roman"/>
          <w:b/>
          <w:bCs/>
          <w:lang w:val="en-US" w:eastAsia="zh-CN"/>
        </w:rPr>
      </w:pPr>
      <w:bookmarkStart w:id="16" w:name="_Toc26149"/>
      <w:r>
        <w:rPr>
          <w:rFonts w:hint="eastAsia" w:ascii="Times New Roman" w:hAnsi="Times New Roman" w:cs="Times New Roman"/>
          <w:b/>
          <w:bCs/>
          <w:lang w:val="en-US" w:eastAsia="zh-CN"/>
        </w:rPr>
        <w:t>3.1库（不直接使用sklearn库）</w:t>
      </w:r>
      <w:bookmarkEnd w:id="16"/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Numpy：帮助完成矩阵运算。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Time：用于记录完成时间。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matplotlib.pyplot</w:t>
      </w:r>
      <w:r>
        <w:rPr>
          <w:rFonts w:hint="eastAsia" w:ascii="Times New Roman" w:hAnsi="Times New Roman" w:cs="Times New Roman"/>
          <w:lang w:val="en-US" w:eastAsia="zh-CN"/>
        </w:rPr>
        <w:t>：完成数据可视化。</w:t>
      </w:r>
    </w:p>
    <w:p>
      <w:pPr>
        <w:numPr>
          <w:ilvl w:val="0"/>
          <w:numId w:val="0"/>
        </w:numPr>
        <w:ind w:leftChars="0"/>
        <w:outlineLvl w:val="1"/>
        <w:rPr>
          <w:rFonts w:hint="eastAsia" w:ascii="Times New Roman" w:hAnsi="Times New Roman" w:cs="Times New Roman"/>
          <w:b/>
          <w:bCs/>
          <w:lang w:val="en-US" w:eastAsia="zh-CN"/>
        </w:rPr>
      </w:pPr>
      <w:bookmarkStart w:id="17" w:name="_Toc16498"/>
      <w:r>
        <w:rPr>
          <w:rFonts w:hint="eastAsia" w:ascii="Times New Roman" w:hAnsi="Times New Roman" w:cs="Times New Roman"/>
          <w:b/>
          <w:bCs/>
          <w:lang w:val="en-US" w:eastAsia="zh-CN"/>
        </w:rPr>
        <w:t>3.2 函数实现</w:t>
      </w:r>
      <w:bookmarkEnd w:id="17"/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calcKernelValue(matrix_x, sample_x, kernelOption)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calcKernelMatrix(train_x, kernelOption)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这两个函数通过传参，将数据集train_x通过核函数kernelOption（0为线性核，1为高斯核，高斯核需额外再传一个参数）的处理，得到了映射后的矩阵。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calcError(svm, alpha_k):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这个函数计算了上述：</w:t>
      </w:r>
    </w:p>
    <w:p>
      <w:pPr>
        <w:numPr>
          <w:ilvl w:val="0"/>
          <w:numId w:val="0"/>
        </w:numPr>
        <w:ind w:leftChars="0"/>
        <w:jc w:val="center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533650" cy="485775"/>
            <wp:effectExtent l="0" t="0" r="0" b="9525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updateError(svm, alpha_k)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这个函数更新了全局变量中的Ek，我们下次需要使用这个Ek时无需重新计算，直接调用即可。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selectAlpha_j(svm, alpha_i, error_i)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这个函数通过查阅全局变量中的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errorCache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，选择了提升最大的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αj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innerLoop(svm, alpha_i)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这个函数基本处理了2.3.1与2.3.2中的选择与优化部分，详细情况请查阅代码注释。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trainSVM(train_x, train_y, C, toler, maxIter, kernelOption=(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'rbf'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1.0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)):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通过参数控制完成训练过程。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testSVM(svm, test_x, test_y)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SVM测试，返回准确率。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showSVM(svm)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可视化展示划分结果，但只能展示二维线性可分的数据集划分。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超出二维的数据会提示无法绘制图像，非线性可分的数据集绘制的图像不正确。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outlineLvl w:val="1"/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</w:pPr>
      <w:bookmarkStart w:id="18" w:name="_Toc29969"/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>3.3 使用方法</w:t>
      </w:r>
      <w:bookmarkEnd w:id="18"/>
    </w:p>
    <w:p>
      <w:pPr>
        <w:pStyle w:val="6"/>
        <w:keepNext w:val="0"/>
        <w:keepLines w:val="0"/>
        <w:widowControl/>
        <w:suppressLineNumbers w:val="0"/>
        <w:shd w:val="clear" w:fill="FFFFFF"/>
        <w:outlineLvl w:val="1"/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</w:pPr>
      <w:bookmarkStart w:id="19" w:name="_Toc14037"/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>3.3.1创建新项目</w:t>
      </w:r>
      <w:bookmarkEnd w:id="19"/>
    </w:p>
    <w:p>
      <w:pPr>
        <w:pStyle w:val="6"/>
        <w:keepNext w:val="0"/>
        <w:keepLines w:val="0"/>
        <w:widowControl/>
        <w:suppressLineNumbers w:val="0"/>
        <w:shd w:val="clear" w:fill="FFFFFF"/>
        <w:outlineLvl w:val="9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创建新项目，添加python文件，SVM.py与test.py。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outlineLvl w:val="1"/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</w:pPr>
      <w:bookmarkStart w:id="20" w:name="_Toc5138"/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>3.3.2 处理数据集</w:t>
      </w:r>
      <w:bookmarkEnd w:id="20"/>
    </w:p>
    <w:p>
      <w:pPr>
        <w:pStyle w:val="6"/>
        <w:keepNext w:val="0"/>
        <w:keepLines w:val="0"/>
        <w:widowControl/>
        <w:suppressLineNumbers w:val="0"/>
        <w:shd w:val="clear" w:fill="FFFFFF"/>
        <w:outlineLvl w:val="9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在test.py的同级目录下添加数据集文件，并修改test.py文件第8行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fileIn =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open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'bloodTransfusion_noduplicated.txt'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FFFFF"/>
        <w:outlineLvl w:val="9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打开文件。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Test.py文件第10行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lineArr = line.strip().split(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','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FFFFF"/>
        <w:outlineLvl w:val="9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可以根据数据集文件不同的分隔符读取数据（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‘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,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\t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），请根据所选择的数据集修改分隔符。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outlineLvl w:val="9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Test.py文件第11、12行分别读取数据与标签：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dataSet.append([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float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(lineArr[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]),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float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(lineArr[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]),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float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(lineArr[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]),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float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(lineArr[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])])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labels.append(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float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(lineArr[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]))</w:t>
      </w:r>
    </w:p>
    <w:p>
      <w:pPr>
        <w:pStyle w:val="6"/>
        <w:keepNext w:val="0"/>
        <w:keepLines w:val="0"/>
        <w:widowControl/>
        <w:suppressLineNumbers w:val="0"/>
        <w:shd w:val="clear" w:fill="FFFFFF"/>
        <w:outlineLvl w:val="9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请根据所选择的数据集的维度，修改代码。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outlineLvl w:val="9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Test.py文件第16、17、18、19行划分训练集与测试集：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train_x = dataSet[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: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501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 :]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train_y = labels[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: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501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 :]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test_x = dataSet[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501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: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511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 :]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test_y = labels[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501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: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511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 :]</w:t>
      </w:r>
    </w:p>
    <w:p>
      <w:pPr>
        <w:pStyle w:val="6"/>
        <w:keepNext w:val="0"/>
        <w:keepLines w:val="0"/>
        <w:widowControl/>
        <w:suppressLineNumbers w:val="0"/>
        <w:shd w:val="clear" w:fill="FFFFFF"/>
        <w:outlineLvl w:val="9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同样，根据所选择的数据集情况自行划分即可。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outlineLvl w:val="1"/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</w:pPr>
      <w:bookmarkStart w:id="21" w:name="_Toc4203"/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>3.3.3 训练</w:t>
      </w:r>
      <w:bookmarkEnd w:id="21"/>
    </w:p>
    <w:p>
      <w:pPr>
        <w:pStyle w:val="6"/>
        <w:keepNext w:val="0"/>
        <w:keepLines w:val="0"/>
        <w:widowControl/>
        <w:suppressLineNumbers w:val="0"/>
        <w:shd w:val="clear" w:fill="FFFFFF"/>
        <w:outlineLvl w:val="9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Test.py文件第16、17、18、19行设置训练参数：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C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0.6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toler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0.001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maxIter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100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svmClassifier = SVM.trainSVM(train_x, train_y, C, toler, maxIter, 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kernelOption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=(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'rbf'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))</w:t>
      </w:r>
    </w:p>
    <w:p>
      <w:pPr>
        <w:pStyle w:val="6"/>
        <w:keepNext w:val="0"/>
        <w:keepLines w:val="0"/>
        <w:widowControl/>
        <w:suppressLineNumbers w:val="0"/>
        <w:shd w:val="clear" w:fill="FFFFFF"/>
        <w:outlineLvl w:val="1"/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</w:pPr>
      <w:bookmarkStart w:id="22" w:name="_Toc11299"/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>3.3.4 运行程序</w:t>
      </w:r>
      <w:bookmarkEnd w:id="22"/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</w:pPr>
      <w:bookmarkStart w:id="23" w:name="_Toc32733"/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实验结果</w:t>
      </w:r>
      <w:bookmarkEnd w:id="23"/>
    </w:p>
    <w:p>
      <w:pPr>
        <w:pStyle w:val="6"/>
        <w:keepNext w:val="0"/>
        <w:keepLines w:val="0"/>
        <w:widowControl/>
        <w:suppressLineNumbers w:val="0"/>
        <w:shd w:val="clear" w:fill="FFFFFF"/>
        <w:outlineLvl w:val="1"/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</w:pPr>
      <w:bookmarkStart w:id="24" w:name="_Toc17529"/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>4.1数据集处理</w:t>
      </w:r>
      <w:bookmarkEnd w:id="24"/>
    </w:p>
    <w:p>
      <w:pPr>
        <w:pStyle w:val="6"/>
        <w:keepNext w:val="0"/>
        <w:keepLines w:val="0"/>
        <w:widowControl/>
        <w:suppressLineNumbers w:val="0"/>
        <w:shd w:val="clear" w:fill="FFFFFF"/>
        <w:outlineLvl w:val="9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我们从UCI machine learning官网上下载兰花数据集，这个数据基本上是线性可分的。（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instrText xml:space="preserve"> HYPERLINK "https://archive.ics.uci.edu/ml/machine-learning-databases/iris/" </w:instrTex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https://archive.ics.uci.edu/ml/machine-learning-databases/iris/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outlineLvl w:val="9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处理下载好的数据，使其可被程序读取。将Iris-setosa类标记为1，其余两类标记为-1。（选取任意一类为1都可行）。并打乱数据集。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outlineLvl w:val="9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本数据集的分隔符为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jc w:val="center"/>
        <w:outlineLvl w:val="9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2295525" cy="152400"/>
            <wp:effectExtent l="0" t="0" r="9525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outlineLvl w:val="9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读取的数据，我们分为以下几类：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outlineLvl w:val="9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四个维度的数据：sepal length萼片长度，sepal width萼片宽度，petal length花瓣长度，petal width花瓣宽度。全部读取。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outlineLvl w:val="9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3040" cy="172085"/>
            <wp:effectExtent l="0" t="0" r="3810" b="1841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outlineLvl w:val="9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任意两个维度两两组合。总计6种组合。我们选择2个组合：萼片长度，萼片宽度和花瓣长度，花瓣宽度。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outlineLvl w:val="9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数据集划分：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outlineLvl w:val="9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数据集总计150组数据，选取120个数据作为训练集，30个数据作为测试集：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outlineLvl w:val="9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1933575" cy="819150"/>
            <wp:effectExtent l="0" t="0" r="9525" b="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outlineLvl w:val="1"/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</w:pPr>
      <w:bookmarkStart w:id="25" w:name="_Toc23034"/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>4.2训练参数设置</w:t>
      </w:r>
      <w:bookmarkEnd w:id="25"/>
    </w:p>
    <w:p>
      <w:pPr>
        <w:pStyle w:val="6"/>
        <w:keepNext w:val="0"/>
        <w:keepLines w:val="0"/>
        <w:widowControl/>
        <w:suppressLineNumbers w:val="0"/>
        <w:shd w:val="clear" w:fill="FFFFFF"/>
        <w:jc w:val="center"/>
        <w:outlineLvl w:val="9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2405" cy="632460"/>
            <wp:effectExtent l="0" t="0" r="4445" b="15240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outlineLvl w:val="1"/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</w:pPr>
      <w:bookmarkStart w:id="26" w:name="_Toc18279"/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>4.3实验结果</w:t>
      </w:r>
      <w:bookmarkEnd w:id="26"/>
    </w:p>
    <w:p>
      <w:pPr>
        <w:pStyle w:val="6"/>
        <w:keepNext w:val="0"/>
        <w:keepLines w:val="0"/>
        <w:widowControl/>
        <w:suppressLineNumbers w:val="0"/>
        <w:shd w:val="clear" w:fill="FFFFFF"/>
        <w:outlineLvl w:val="1"/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</w:pPr>
      <w:bookmarkStart w:id="27" w:name="_Toc11649"/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>4.3.1 萼片长度，萼片宽度，花瓣长度，花瓣宽度</w:t>
      </w:r>
      <w:bookmarkEnd w:id="27"/>
    </w:p>
    <w:p>
      <w:pPr>
        <w:pStyle w:val="6"/>
        <w:keepNext w:val="0"/>
        <w:keepLines w:val="0"/>
        <w:widowControl/>
        <w:suppressLineNumbers w:val="0"/>
        <w:shd w:val="clear" w:fill="FFFFFF"/>
        <w:jc w:val="center"/>
        <w:outlineLvl w:val="9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648075" cy="1685925"/>
            <wp:effectExtent l="0" t="0" r="9525" b="9525"/>
            <wp:docPr id="2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0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outlineLvl w:val="1"/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</w:pPr>
      <w:bookmarkStart w:id="28" w:name="_Toc1926"/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>4.3.2 萼片长度，萼片宽度</w:t>
      </w:r>
      <w:bookmarkEnd w:id="28"/>
    </w:p>
    <w:p>
      <w:pPr>
        <w:pStyle w:val="6"/>
        <w:keepNext w:val="0"/>
        <w:keepLines w:val="0"/>
        <w:widowControl/>
        <w:suppressLineNumbers w:val="0"/>
        <w:shd w:val="clear" w:fill="FFFFFF"/>
        <w:jc w:val="center"/>
        <w:outlineLvl w:val="9"/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</w:pPr>
      <w:r>
        <w:drawing>
          <wp:inline distT="0" distB="0" distL="114300" distR="114300">
            <wp:extent cx="2937510" cy="1403350"/>
            <wp:effectExtent l="0" t="0" r="15240" b="6350"/>
            <wp:docPr id="2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2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93751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56790" cy="2017395"/>
            <wp:effectExtent l="0" t="0" r="10160" b="1905"/>
            <wp:docPr id="3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3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256790" cy="201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outlineLvl w:val="1"/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</w:pPr>
      <w:bookmarkStart w:id="29" w:name="_Toc20014"/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>4.3.3 花瓣长度，花瓣宽度</w:t>
      </w:r>
      <w:bookmarkEnd w:id="29"/>
    </w:p>
    <w:p>
      <w:pPr>
        <w:pStyle w:val="6"/>
        <w:keepNext w:val="0"/>
        <w:keepLines w:val="0"/>
        <w:widowControl/>
        <w:suppressLineNumbers w:val="0"/>
        <w:shd w:val="clear" w:fill="FFFFFF"/>
        <w:jc w:val="center"/>
        <w:outlineLvl w:val="9"/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</w:pPr>
      <w:r>
        <w:drawing>
          <wp:inline distT="0" distB="0" distL="114300" distR="114300">
            <wp:extent cx="2581275" cy="1202055"/>
            <wp:effectExtent l="0" t="0" r="9525" b="17145"/>
            <wp:docPr id="4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6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20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77110" cy="2034540"/>
            <wp:effectExtent l="0" t="0" r="8890" b="3810"/>
            <wp:docPr id="5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17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27711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outlineLvl w:val="1"/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</w:pPr>
      <w:bookmarkStart w:id="30" w:name="_Toc20223"/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>4.4结果分析</w:t>
      </w:r>
      <w:bookmarkEnd w:id="30"/>
    </w:p>
    <w:p>
      <w:pPr>
        <w:pStyle w:val="6"/>
        <w:keepNext w:val="0"/>
        <w:keepLines w:val="0"/>
        <w:widowControl/>
        <w:suppressLineNumbers w:val="0"/>
        <w:shd w:val="clear" w:fill="FFFFFF"/>
        <w:outlineLvl w:val="9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通过对比4.32与4.3.3中的结果，我们不难发现，通过花瓣的长度与宽度判断兰花的种类Iris-setosa，可靠性在一定程度上会优于通过萼片的长度与宽度的判断。</w:t>
      </w: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</w:pPr>
      <w:bookmarkStart w:id="31" w:name="_Toc5475"/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后续改进方向</w:t>
      </w:r>
      <w:bookmarkEnd w:id="31"/>
    </w:p>
    <w:p>
      <w:pPr>
        <w:pStyle w:val="6"/>
        <w:keepNext w:val="0"/>
        <w:keepLines w:val="0"/>
        <w:widowControl/>
        <w:numPr>
          <w:ilvl w:val="1"/>
          <w:numId w:val="1"/>
        </w:numPr>
        <w:suppressLineNumbers w:val="0"/>
        <w:shd w:val="clear" w:fill="FFFFFF"/>
        <w:outlineLvl w:val="1"/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</w:pPr>
      <w:bookmarkStart w:id="32" w:name="_Toc21023"/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>数据集处理</w:t>
      </w:r>
      <w:bookmarkEnd w:id="32"/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outlineLvl w:val="9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首先，在本程序中，需要人工调试数据集的部分较多，包括数据集的导入，分隔符的选择，数据维度的处理，数据集的划分，程序显得并不是那么智能。特别指出，程序中数据集的划分，不但需要人工调试，且划分并不科学，之后程序的改进可以考虑对数据集有更科学的划分。</w:t>
      </w:r>
    </w:p>
    <w:p>
      <w:pPr>
        <w:pStyle w:val="6"/>
        <w:keepNext w:val="0"/>
        <w:keepLines w:val="0"/>
        <w:widowControl/>
        <w:numPr>
          <w:ilvl w:val="1"/>
          <w:numId w:val="1"/>
        </w:numPr>
        <w:suppressLineNumbers w:val="0"/>
        <w:shd w:val="clear" w:fill="FFFFFF"/>
        <w:ind w:left="0" w:leftChars="0" w:firstLine="0" w:firstLineChars="0"/>
        <w:outlineLvl w:val="1"/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</w:pPr>
      <w:bookmarkStart w:id="33" w:name="_Toc27874"/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>参数选择</w:t>
      </w:r>
      <w:bookmarkEnd w:id="33"/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outlineLvl w:val="9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本程序同样需要选择合适的参数进行训练，但这些参数怎样才算“合适”是一个值得探讨的问题。如上述4.3.2中的实验结果，在4.2的参数选择下，准确度只有96.552%,，但是稍微改动一下设置的参数：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center"/>
        <w:outlineLvl w:val="9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1066800" cy="209550"/>
            <wp:effectExtent l="0" t="0" r="0" b="0"/>
            <wp:docPr id="5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19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outlineLvl w:val="9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我们就可以得到新的实验结果：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center"/>
        <w:outlineLvl w:val="9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2653665" cy="1210945"/>
            <wp:effectExtent l="0" t="0" r="13335" b="8255"/>
            <wp:docPr id="57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20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653665" cy="121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13610" cy="1977390"/>
            <wp:effectExtent l="0" t="0" r="15240" b="3810"/>
            <wp:docPr id="58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21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213610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outlineLvl w:val="9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outlineLvl w:val="9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对于松弛变量、违反KKT条件的容忍度、核函数及其参数的选择，我们需要查阅更多的文献，经过多次实验可能才能确定一个合适的值。</w:t>
      </w:r>
    </w:p>
    <w:p>
      <w:pPr>
        <w:pStyle w:val="6"/>
        <w:keepNext w:val="0"/>
        <w:keepLines w:val="0"/>
        <w:widowControl/>
        <w:numPr>
          <w:ilvl w:val="1"/>
          <w:numId w:val="1"/>
        </w:numPr>
        <w:suppressLineNumbers w:val="0"/>
        <w:shd w:val="clear" w:fill="FFFFFF"/>
        <w:ind w:left="0" w:leftChars="0" w:firstLine="0" w:firstLineChars="0"/>
        <w:outlineLvl w:val="1"/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</w:pPr>
      <w:bookmarkStart w:id="34" w:name="_Toc26533"/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>结果展示</w:t>
      </w:r>
      <w:bookmarkEnd w:id="34"/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outlineLvl w:val="9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对于二维线性可分数据，我们可以通过画图的方式将分类结果展示出来，对于更高维度的数据，我们一般不考虑通过作图的方式展示结果。但是对于二维线性不可分的数据，我们理论上应当做出展示，但本程序的作图是采取取两点作直线的方法，因此我们可以看一个实验结果：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center"/>
        <w:outlineLvl w:val="9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2747010" cy="2454275"/>
            <wp:effectExtent l="0" t="0" r="15240" b="31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245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outlineLvl w:val="9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我们可以看出，支持向量的选择可能是正确的，但因为作图的问题，显得实验结果有些不伦不类，如何更准确的作图，也是之后程序的改进方向。</w:t>
      </w: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</w:pPr>
      <w:bookmarkStart w:id="35" w:name="_Toc7272"/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参考文献</w:t>
      </w:r>
      <w:bookmarkEnd w:id="35"/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outlineLvl w:val="9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[1]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机器学习之手把手实现，第 1 部分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支持向量机的原理和实现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：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instrText xml:space="preserve"> HYPERLINK "https://www.ibm.com/developerworks/cn/analytics/library/machine-learning-hands-on1-svn/index.html" </w:instrTex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https://www.ibm.com/developerworks/cn/analytics/library/machine-learning-hands-on1-svn/index.html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outlineLvl w:val="9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[2]SVM算法原理以及Python实现：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instrText xml:space="preserve"> HYPERLINK "https://blog.csdn.net/a1013552415/article/details/103176447?utm_medium=distribute.pc_relevant.none-task-blog-BlogCommendFromMachineLearnPai2-2.nonecase&amp;depth_1-utm_source=distribute.pc_relevant.none-task-blog-BlogCommendFromMachineLearnPai2-2.nonecase" </w:instrTex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https://blog.csdn.net/a1013552415/article/details/103176447?utm_medium=distribute.pc_relevant.none-task-blog-BlogCommendFromMachineLearnPai2-2.nonecase&amp;depth_1-utm_source=distribute.pc_relevant.none-task-blog-BlogCommendFromMachineLearnPai2-2.nonecase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outlineLvl w:val="9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[3]Machine Learning in Action 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instrText xml:space="preserve"> HYPERLINK "https://www.manning.com/wishList/addItem/272?productTitle=Machine+Learning+in+Action&amp;slug=machine-learning-in-action" \o "" </w:instrTex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instrText xml:space="preserve"> HYPERLINK "https://www.manning.com/books/machine-learning-in-action" \l "reviews" </w:instrTex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,Peter Harrington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outlineLvl w:val="9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[4]机器学习算法与Python实践之（四）支持向量机（SVM）实现：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instrText xml:space="preserve"> HYPERLINK "https://blog.csdn.net/zouxy09/article/details/17292011" </w:instrTex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https://blog.csdn.net/zouxy09/article/details/17292011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outlineLvl w:val="9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[5]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instrText xml:space="preserve"> HYPERLINK "https://www.cnblogs.com/zy230530/p/6901277.html" </w:instrTex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机器学习实战之SVM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：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instrText xml:space="preserve"> HYPERLINK "https://www.cnblogs.com/zy230530/p/6901277.html" </w:instrTex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https://www.cnblogs.com/zy230530/p/6901277.html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end"/>
      </w:r>
      <w:bookmarkStart w:id="36" w:name="_GoBack"/>
      <w:bookmarkEnd w:id="36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bleDingbats">
    <w:altName w:val="Courier New"/>
    <w:panose1 w:val="00000000000000000000"/>
    <w:charset w:val="00"/>
    <w:family w:val="decorative"/>
    <w:pitch w:val="default"/>
    <w:sig w:usb0="00000000" w:usb1="00000000" w:usb2="00000000" w:usb3="00000000" w:csb0="0000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08CE175"/>
    <w:multiLevelType w:val="multilevel"/>
    <w:tmpl w:val="F08CE17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5A49707B"/>
    <w:multiLevelType w:val="singleLevel"/>
    <w:tmpl w:val="5A49707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F1E7F"/>
    <w:rsid w:val="00FB579F"/>
    <w:rsid w:val="01994B74"/>
    <w:rsid w:val="01F437A9"/>
    <w:rsid w:val="026E61CE"/>
    <w:rsid w:val="02710611"/>
    <w:rsid w:val="030457DC"/>
    <w:rsid w:val="03BF59AD"/>
    <w:rsid w:val="03E876EF"/>
    <w:rsid w:val="03F23833"/>
    <w:rsid w:val="04791EC8"/>
    <w:rsid w:val="04916EE3"/>
    <w:rsid w:val="04960720"/>
    <w:rsid w:val="05D42549"/>
    <w:rsid w:val="05F7145D"/>
    <w:rsid w:val="06A81A1B"/>
    <w:rsid w:val="06B02316"/>
    <w:rsid w:val="06D143D4"/>
    <w:rsid w:val="070972EA"/>
    <w:rsid w:val="07272DE4"/>
    <w:rsid w:val="077810FC"/>
    <w:rsid w:val="087263F7"/>
    <w:rsid w:val="08AA7ED5"/>
    <w:rsid w:val="08F15F03"/>
    <w:rsid w:val="08FE316E"/>
    <w:rsid w:val="09745C88"/>
    <w:rsid w:val="09933DE6"/>
    <w:rsid w:val="09A16185"/>
    <w:rsid w:val="09F75B11"/>
    <w:rsid w:val="0A053117"/>
    <w:rsid w:val="0A3F2E93"/>
    <w:rsid w:val="0AAB42BC"/>
    <w:rsid w:val="0B723C80"/>
    <w:rsid w:val="0BE670D8"/>
    <w:rsid w:val="0C7474CB"/>
    <w:rsid w:val="0CA21855"/>
    <w:rsid w:val="0CBF37D0"/>
    <w:rsid w:val="0D092171"/>
    <w:rsid w:val="0D387068"/>
    <w:rsid w:val="0D6326AC"/>
    <w:rsid w:val="0D6C069C"/>
    <w:rsid w:val="0D762B9D"/>
    <w:rsid w:val="0DEE4721"/>
    <w:rsid w:val="0E0E4F26"/>
    <w:rsid w:val="0E100525"/>
    <w:rsid w:val="0E14021D"/>
    <w:rsid w:val="0E6114B5"/>
    <w:rsid w:val="0EBE2744"/>
    <w:rsid w:val="0ED972AE"/>
    <w:rsid w:val="0EF67959"/>
    <w:rsid w:val="0F0522BA"/>
    <w:rsid w:val="0F4D78D6"/>
    <w:rsid w:val="0FEA2E96"/>
    <w:rsid w:val="10834B88"/>
    <w:rsid w:val="10D93B57"/>
    <w:rsid w:val="11CA4491"/>
    <w:rsid w:val="11D943CF"/>
    <w:rsid w:val="12A269A6"/>
    <w:rsid w:val="12B069F1"/>
    <w:rsid w:val="135F4BAF"/>
    <w:rsid w:val="141D3527"/>
    <w:rsid w:val="141E200E"/>
    <w:rsid w:val="144C6080"/>
    <w:rsid w:val="145E05B5"/>
    <w:rsid w:val="147A0DDC"/>
    <w:rsid w:val="14A97980"/>
    <w:rsid w:val="14F44827"/>
    <w:rsid w:val="15B56D25"/>
    <w:rsid w:val="16414C31"/>
    <w:rsid w:val="16491F6B"/>
    <w:rsid w:val="167C4D26"/>
    <w:rsid w:val="1686067E"/>
    <w:rsid w:val="17532E2B"/>
    <w:rsid w:val="1754491E"/>
    <w:rsid w:val="176F4962"/>
    <w:rsid w:val="17BD5AE2"/>
    <w:rsid w:val="17EF0335"/>
    <w:rsid w:val="17F53B23"/>
    <w:rsid w:val="18214899"/>
    <w:rsid w:val="182960C8"/>
    <w:rsid w:val="184303E6"/>
    <w:rsid w:val="18482D82"/>
    <w:rsid w:val="18A60EBA"/>
    <w:rsid w:val="18AE226C"/>
    <w:rsid w:val="18E2703F"/>
    <w:rsid w:val="19605E98"/>
    <w:rsid w:val="196E6666"/>
    <w:rsid w:val="1A3A7B5E"/>
    <w:rsid w:val="1A4D7B40"/>
    <w:rsid w:val="1A625519"/>
    <w:rsid w:val="1B0D6DD4"/>
    <w:rsid w:val="1B4B5F94"/>
    <w:rsid w:val="1C7328BB"/>
    <w:rsid w:val="1CBA576E"/>
    <w:rsid w:val="1D1F3A41"/>
    <w:rsid w:val="1D4C1DB0"/>
    <w:rsid w:val="1D885EE4"/>
    <w:rsid w:val="1D9855FC"/>
    <w:rsid w:val="1E485243"/>
    <w:rsid w:val="1EC36A37"/>
    <w:rsid w:val="1ED21DC5"/>
    <w:rsid w:val="1F1E73B8"/>
    <w:rsid w:val="1F45578C"/>
    <w:rsid w:val="1F5A6EE9"/>
    <w:rsid w:val="20987BCC"/>
    <w:rsid w:val="20E91D20"/>
    <w:rsid w:val="2102525A"/>
    <w:rsid w:val="214F4F5E"/>
    <w:rsid w:val="221374F6"/>
    <w:rsid w:val="22535425"/>
    <w:rsid w:val="22606852"/>
    <w:rsid w:val="23032837"/>
    <w:rsid w:val="239A08BC"/>
    <w:rsid w:val="23C10954"/>
    <w:rsid w:val="241C77BB"/>
    <w:rsid w:val="25066A9B"/>
    <w:rsid w:val="253C6E72"/>
    <w:rsid w:val="253E639F"/>
    <w:rsid w:val="25522687"/>
    <w:rsid w:val="255325D4"/>
    <w:rsid w:val="256A5680"/>
    <w:rsid w:val="25CA366C"/>
    <w:rsid w:val="26104998"/>
    <w:rsid w:val="269410E5"/>
    <w:rsid w:val="26944F06"/>
    <w:rsid w:val="26D74189"/>
    <w:rsid w:val="26EB73ED"/>
    <w:rsid w:val="26F13CA7"/>
    <w:rsid w:val="2794625D"/>
    <w:rsid w:val="27BD4D98"/>
    <w:rsid w:val="27CF3A3A"/>
    <w:rsid w:val="287D2216"/>
    <w:rsid w:val="290E6839"/>
    <w:rsid w:val="294B23A1"/>
    <w:rsid w:val="29BE4115"/>
    <w:rsid w:val="2A6D7DDB"/>
    <w:rsid w:val="2A8C4DD4"/>
    <w:rsid w:val="2AD84BB9"/>
    <w:rsid w:val="2B152123"/>
    <w:rsid w:val="2B8A40B8"/>
    <w:rsid w:val="2BE80F92"/>
    <w:rsid w:val="2C306C80"/>
    <w:rsid w:val="2C690102"/>
    <w:rsid w:val="2CC754DF"/>
    <w:rsid w:val="2CE248CE"/>
    <w:rsid w:val="2CEB24FD"/>
    <w:rsid w:val="2D161051"/>
    <w:rsid w:val="2D445D58"/>
    <w:rsid w:val="2DB55C59"/>
    <w:rsid w:val="2DC035DB"/>
    <w:rsid w:val="2E151049"/>
    <w:rsid w:val="2E2978E1"/>
    <w:rsid w:val="2E3D225A"/>
    <w:rsid w:val="2EA34AD0"/>
    <w:rsid w:val="2EB078B1"/>
    <w:rsid w:val="2F8D7A25"/>
    <w:rsid w:val="301C76AB"/>
    <w:rsid w:val="306C110C"/>
    <w:rsid w:val="309D6647"/>
    <w:rsid w:val="30D95C26"/>
    <w:rsid w:val="313D5F28"/>
    <w:rsid w:val="32413DF0"/>
    <w:rsid w:val="324215B8"/>
    <w:rsid w:val="32531B56"/>
    <w:rsid w:val="32925BCC"/>
    <w:rsid w:val="32975DEC"/>
    <w:rsid w:val="32BB1152"/>
    <w:rsid w:val="33572FDA"/>
    <w:rsid w:val="338A325D"/>
    <w:rsid w:val="34451724"/>
    <w:rsid w:val="344E5368"/>
    <w:rsid w:val="34D02C08"/>
    <w:rsid w:val="34F62A4B"/>
    <w:rsid w:val="35291122"/>
    <w:rsid w:val="35365E78"/>
    <w:rsid w:val="354A3671"/>
    <w:rsid w:val="35865868"/>
    <w:rsid w:val="359E47C1"/>
    <w:rsid w:val="35AA26DC"/>
    <w:rsid w:val="35CE011C"/>
    <w:rsid w:val="362279E8"/>
    <w:rsid w:val="36A301E8"/>
    <w:rsid w:val="36FF1490"/>
    <w:rsid w:val="37561E9C"/>
    <w:rsid w:val="38031ED1"/>
    <w:rsid w:val="3805339D"/>
    <w:rsid w:val="38347B2A"/>
    <w:rsid w:val="38383787"/>
    <w:rsid w:val="3851131B"/>
    <w:rsid w:val="389D7E9B"/>
    <w:rsid w:val="38D52A0B"/>
    <w:rsid w:val="38D84242"/>
    <w:rsid w:val="38EA302F"/>
    <w:rsid w:val="391B6217"/>
    <w:rsid w:val="39544B3C"/>
    <w:rsid w:val="39594D4E"/>
    <w:rsid w:val="39DB117E"/>
    <w:rsid w:val="3A2978D8"/>
    <w:rsid w:val="3AC52B08"/>
    <w:rsid w:val="3AD86C16"/>
    <w:rsid w:val="3AED0BE0"/>
    <w:rsid w:val="3B0F4684"/>
    <w:rsid w:val="3B441370"/>
    <w:rsid w:val="3C035185"/>
    <w:rsid w:val="3C410CD9"/>
    <w:rsid w:val="3DA205E6"/>
    <w:rsid w:val="3DF955D2"/>
    <w:rsid w:val="3ED845AC"/>
    <w:rsid w:val="3EF324F4"/>
    <w:rsid w:val="3F747E05"/>
    <w:rsid w:val="405A4B97"/>
    <w:rsid w:val="40C451CB"/>
    <w:rsid w:val="41112EC7"/>
    <w:rsid w:val="412A6B5B"/>
    <w:rsid w:val="416473C4"/>
    <w:rsid w:val="417A53B5"/>
    <w:rsid w:val="417E3144"/>
    <w:rsid w:val="424C4E3B"/>
    <w:rsid w:val="42D43F90"/>
    <w:rsid w:val="430902CF"/>
    <w:rsid w:val="4346243F"/>
    <w:rsid w:val="43495290"/>
    <w:rsid w:val="434D7BF6"/>
    <w:rsid w:val="43747037"/>
    <w:rsid w:val="43DC25E0"/>
    <w:rsid w:val="44333104"/>
    <w:rsid w:val="44B83560"/>
    <w:rsid w:val="44C760B7"/>
    <w:rsid w:val="45075367"/>
    <w:rsid w:val="450A5873"/>
    <w:rsid w:val="45404C92"/>
    <w:rsid w:val="45691B95"/>
    <w:rsid w:val="459179BD"/>
    <w:rsid w:val="45EF3FF4"/>
    <w:rsid w:val="465801F4"/>
    <w:rsid w:val="465C2FE0"/>
    <w:rsid w:val="469523E4"/>
    <w:rsid w:val="46D54DC0"/>
    <w:rsid w:val="46EB7970"/>
    <w:rsid w:val="46F13881"/>
    <w:rsid w:val="4743245A"/>
    <w:rsid w:val="4778770F"/>
    <w:rsid w:val="47806A2E"/>
    <w:rsid w:val="479477B7"/>
    <w:rsid w:val="47A0770B"/>
    <w:rsid w:val="47D5049A"/>
    <w:rsid w:val="47F6252C"/>
    <w:rsid w:val="48107E97"/>
    <w:rsid w:val="489652E5"/>
    <w:rsid w:val="496C1C14"/>
    <w:rsid w:val="49713322"/>
    <w:rsid w:val="49922D26"/>
    <w:rsid w:val="49A31CE4"/>
    <w:rsid w:val="4A2C1FBB"/>
    <w:rsid w:val="4A8250A7"/>
    <w:rsid w:val="4A9077E0"/>
    <w:rsid w:val="4AC7034A"/>
    <w:rsid w:val="4C8E58FF"/>
    <w:rsid w:val="4D00651A"/>
    <w:rsid w:val="4D0A2CEC"/>
    <w:rsid w:val="4D7E0B5F"/>
    <w:rsid w:val="4E504294"/>
    <w:rsid w:val="4EDE76CA"/>
    <w:rsid w:val="4F1B6417"/>
    <w:rsid w:val="4F8920BC"/>
    <w:rsid w:val="4FC26179"/>
    <w:rsid w:val="4FEC5AAB"/>
    <w:rsid w:val="50244CC2"/>
    <w:rsid w:val="50251672"/>
    <w:rsid w:val="5039452E"/>
    <w:rsid w:val="51193070"/>
    <w:rsid w:val="51EC3B0E"/>
    <w:rsid w:val="520E2509"/>
    <w:rsid w:val="5241736A"/>
    <w:rsid w:val="52496E80"/>
    <w:rsid w:val="52CE7287"/>
    <w:rsid w:val="52D32B32"/>
    <w:rsid w:val="53215F74"/>
    <w:rsid w:val="534966EA"/>
    <w:rsid w:val="53970C08"/>
    <w:rsid w:val="53A90181"/>
    <w:rsid w:val="53C03808"/>
    <w:rsid w:val="541929DE"/>
    <w:rsid w:val="549B39E6"/>
    <w:rsid w:val="54AC2E3A"/>
    <w:rsid w:val="55122E97"/>
    <w:rsid w:val="55313180"/>
    <w:rsid w:val="553943F1"/>
    <w:rsid w:val="554D5643"/>
    <w:rsid w:val="55595AAA"/>
    <w:rsid w:val="555C3CF3"/>
    <w:rsid w:val="555F1BC4"/>
    <w:rsid w:val="5572352F"/>
    <w:rsid w:val="557E69A5"/>
    <w:rsid w:val="55983AD4"/>
    <w:rsid w:val="55BF6B59"/>
    <w:rsid w:val="55DF6597"/>
    <w:rsid w:val="5611766A"/>
    <w:rsid w:val="56187205"/>
    <w:rsid w:val="56E7030E"/>
    <w:rsid w:val="57141B81"/>
    <w:rsid w:val="57B41F6B"/>
    <w:rsid w:val="58241DA7"/>
    <w:rsid w:val="582961CE"/>
    <w:rsid w:val="584A7C8E"/>
    <w:rsid w:val="599C223E"/>
    <w:rsid w:val="59B44024"/>
    <w:rsid w:val="59BC6443"/>
    <w:rsid w:val="59FD02D0"/>
    <w:rsid w:val="5A241F32"/>
    <w:rsid w:val="5A6A4CB9"/>
    <w:rsid w:val="5A764A0D"/>
    <w:rsid w:val="5A845A94"/>
    <w:rsid w:val="5ACB2368"/>
    <w:rsid w:val="5AD43D97"/>
    <w:rsid w:val="5B6D16E0"/>
    <w:rsid w:val="5B9A2879"/>
    <w:rsid w:val="5BC20A9A"/>
    <w:rsid w:val="5BD23CD9"/>
    <w:rsid w:val="5BEC1BA6"/>
    <w:rsid w:val="5C1F4637"/>
    <w:rsid w:val="5C311445"/>
    <w:rsid w:val="5C4076AA"/>
    <w:rsid w:val="5C474E44"/>
    <w:rsid w:val="5CB31ADE"/>
    <w:rsid w:val="5CC922C0"/>
    <w:rsid w:val="5D5D3E6E"/>
    <w:rsid w:val="5D857FA0"/>
    <w:rsid w:val="5DDA6FD6"/>
    <w:rsid w:val="5DE71D9F"/>
    <w:rsid w:val="5E0F472F"/>
    <w:rsid w:val="5E361C5E"/>
    <w:rsid w:val="5E7C0BBE"/>
    <w:rsid w:val="5E814FEC"/>
    <w:rsid w:val="5EFD51C6"/>
    <w:rsid w:val="5F3C2DA9"/>
    <w:rsid w:val="5FA475D4"/>
    <w:rsid w:val="600240E3"/>
    <w:rsid w:val="60521F25"/>
    <w:rsid w:val="60537527"/>
    <w:rsid w:val="610401B9"/>
    <w:rsid w:val="614929AD"/>
    <w:rsid w:val="61BB059E"/>
    <w:rsid w:val="61EB1EA6"/>
    <w:rsid w:val="624E0207"/>
    <w:rsid w:val="62595803"/>
    <w:rsid w:val="62C20123"/>
    <w:rsid w:val="62DF2869"/>
    <w:rsid w:val="62FC5349"/>
    <w:rsid w:val="62FD0F86"/>
    <w:rsid w:val="63212A8F"/>
    <w:rsid w:val="64421991"/>
    <w:rsid w:val="64600154"/>
    <w:rsid w:val="64B7604B"/>
    <w:rsid w:val="64D96FD3"/>
    <w:rsid w:val="65942BA0"/>
    <w:rsid w:val="65952586"/>
    <w:rsid w:val="659939F3"/>
    <w:rsid w:val="65A00661"/>
    <w:rsid w:val="65AB0E91"/>
    <w:rsid w:val="65B059EB"/>
    <w:rsid w:val="65F5604A"/>
    <w:rsid w:val="6655539A"/>
    <w:rsid w:val="674919CF"/>
    <w:rsid w:val="675517E7"/>
    <w:rsid w:val="677E567B"/>
    <w:rsid w:val="67A670FB"/>
    <w:rsid w:val="67B334B9"/>
    <w:rsid w:val="67ED55D4"/>
    <w:rsid w:val="67FA5135"/>
    <w:rsid w:val="68185476"/>
    <w:rsid w:val="68396DAF"/>
    <w:rsid w:val="685F1D1B"/>
    <w:rsid w:val="68A10D8A"/>
    <w:rsid w:val="692B505D"/>
    <w:rsid w:val="69806C80"/>
    <w:rsid w:val="6A150B8D"/>
    <w:rsid w:val="6A1D3550"/>
    <w:rsid w:val="6AA30023"/>
    <w:rsid w:val="6B281421"/>
    <w:rsid w:val="6B3315CF"/>
    <w:rsid w:val="6B70501B"/>
    <w:rsid w:val="6B736F16"/>
    <w:rsid w:val="6BB0377F"/>
    <w:rsid w:val="6BC15EB0"/>
    <w:rsid w:val="6BF115E0"/>
    <w:rsid w:val="6C5D3997"/>
    <w:rsid w:val="6C766B35"/>
    <w:rsid w:val="6CA53972"/>
    <w:rsid w:val="6CB97667"/>
    <w:rsid w:val="6CC37D54"/>
    <w:rsid w:val="6CE82FEA"/>
    <w:rsid w:val="6D3A6E69"/>
    <w:rsid w:val="6D436819"/>
    <w:rsid w:val="6D5D69DF"/>
    <w:rsid w:val="6DA51DB6"/>
    <w:rsid w:val="6E4E6D35"/>
    <w:rsid w:val="6E6E2FF0"/>
    <w:rsid w:val="6F8328A3"/>
    <w:rsid w:val="7081024E"/>
    <w:rsid w:val="71817F9F"/>
    <w:rsid w:val="72081191"/>
    <w:rsid w:val="720D4DED"/>
    <w:rsid w:val="724D3A8D"/>
    <w:rsid w:val="72AC0279"/>
    <w:rsid w:val="7306527E"/>
    <w:rsid w:val="73A4465B"/>
    <w:rsid w:val="73EF45F9"/>
    <w:rsid w:val="744913B9"/>
    <w:rsid w:val="74951C73"/>
    <w:rsid w:val="74E71F85"/>
    <w:rsid w:val="74EA59A0"/>
    <w:rsid w:val="753A1308"/>
    <w:rsid w:val="757F230E"/>
    <w:rsid w:val="75907EF9"/>
    <w:rsid w:val="759729D8"/>
    <w:rsid w:val="75A17DA4"/>
    <w:rsid w:val="75FC0C52"/>
    <w:rsid w:val="765F37A9"/>
    <w:rsid w:val="7674171F"/>
    <w:rsid w:val="76870BD4"/>
    <w:rsid w:val="76E565BB"/>
    <w:rsid w:val="78217A26"/>
    <w:rsid w:val="785D5308"/>
    <w:rsid w:val="789F71DB"/>
    <w:rsid w:val="78B13EE1"/>
    <w:rsid w:val="78CF190E"/>
    <w:rsid w:val="78E60956"/>
    <w:rsid w:val="790A3052"/>
    <w:rsid w:val="79100397"/>
    <w:rsid w:val="79111096"/>
    <w:rsid w:val="795E623D"/>
    <w:rsid w:val="799910A0"/>
    <w:rsid w:val="79B10E29"/>
    <w:rsid w:val="79BD244E"/>
    <w:rsid w:val="79D045B4"/>
    <w:rsid w:val="79D046B2"/>
    <w:rsid w:val="79E137EC"/>
    <w:rsid w:val="79F603B9"/>
    <w:rsid w:val="7A25052E"/>
    <w:rsid w:val="7AA5235B"/>
    <w:rsid w:val="7B33660C"/>
    <w:rsid w:val="7B580DFE"/>
    <w:rsid w:val="7BA21F69"/>
    <w:rsid w:val="7BCD0B59"/>
    <w:rsid w:val="7BF0590C"/>
    <w:rsid w:val="7BFA5344"/>
    <w:rsid w:val="7C5D32A9"/>
    <w:rsid w:val="7C6A7096"/>
    <w:rsid w:val="7C9D4DF8"/>
    <w:rsid w:val="7CB7352D"/>
    <w:rsid w:val="7D0640A8"/>
    <w:rsid w:val="7D561464"/>
    <w:rsid w:val="7DCD1D1D"/>
    <w:rsid w:val="7E057701"/>
    <w:rsid w:val="7E3E5962"/>
    <w:rsid w:val="7E8B007C"/>
    <w:rsid w:val="7F2268FB"/>
    <w:rsid w:val="7F351A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qFormat/>
    <w:uiPriority w:val="0"/>
    <w:pPr>
      <w:ind w:left="840" w:leftChars="400"/>
    </w:p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rPr>
      <w:sz w:val="24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3" Type="http://schemas.openxmlformats.org/officeDocument/2006/relationships/fontTable" Target="fontTable.xml"/><Relationship Id="rId62" Type="http://schemas.openxmlformats.org/officeDocument/2006/relationships/numbering" Target="numbering.xml"/><Relationship Id="rId61" Type="http://schemas.openxmlformats.org/officeDocument/2006/relationships/customXml" Target="../customXml/item1.xml"/><Relationship Id="rId60" Type="http://schemas.openxmlformats.org/officeDocument/2006/relationships/image" Target="media/image52.png"/><Relationship Id="rId6" Type="http://schemas.openxmlformats.org/officeDocument/2006/relationships/image" Target="media/image3.png"/><Relationship Id="rId59" Type="http://schemas.openxmlformats.org/officeDocument/2006/relationships/image" Target="media/image51.png"/><Relationship Id="rId58" Type="http://schemas.openxmlformats.org/officeDocument/2006/relationships/image" Target="media/image50.png"/><Relationship Id="rId57" Type="http://schemas.openxmlformats.org/officeDocument/2006/relationships/image" Target="media/image49.png"/><Relationship Id="rId56" Type="http://schemas.openxmlformats.org/officeDocument/2006/relationships/image" Target="media/image48.png"/><Relationship Id="rId55" Type="http://schemas.openxmlformats.org/officeDocument/2006/relationships/image" Target="media/image47.png"/><Relationship Id="rId54" Type="http://schemas.openxmlformats.org/officeDocument/2006/relationships/image" Target="media/image46.png"/><Relationship Id="rId53" Type="http://schemas.openxmlformats.org/officeDocument/2006/relationships/image" Target="media/image45.png"/><Relationship Id="rId52" Type="http://schemas.openxmlformats.org/officeDocument/2006/relationships/image" Target="media/image44.png"/><Relationship Id="rId51" Type="http://schemas.openxmlformats.org/officeDocument/2006/relationships/image" Target="media/image43.png"/><Relationship Id="rId50" Type="http://schemas.openxmlformats.org/officeDocument/2006/relationships/image" Target="media/image42.png"/><Relationship Id="rId5" Type="http://schemas.openxmlformats.org/officeDocument/2006/relationships/image" Target="media/image2.png"/><Relationship Id="rId49" Type="http://schemas.openxmlformats.org/officeDocument/2006/relationships/image" Target="media/image41.png"/><Relationship Id="rId48" Type="http://schemas.openxmlformats.org/officeDocument/2006/relationships/image" Target="media/image40.png"/><Relationship Id="rId47" Type="http://schemas.openxmlformats.org/officeDocument/2006/relationships/image" Target="media/image39.png"/><Relationship Id="rId46" Type="http://schemas.openxmlformats.org/officeDocument/2006/relationships/image" Target="media/image38.jpeg"/><Relationship Id="rId45" Type="http://schemas.openxmlformats.org/officeDocument/2006/relationships/image" Target="media/image37.png"/><Relationship Id="rId44" Type="http://schemas.openxmlformats.org/officeDocument/2006/relationships/image" Target="media/image36.png"/><Relationship Id="rId43" Type="http://schemas.openxmlformats.org/officeDocument/2006/relationships/image" Target="media/image35.png"/><Relationship Id="rId42" Type="http://schemas.openxmlformats.org/officeDocument/2006/relationships/image" Target="media/image34.png"/><Relationship Id="rId41" Type="http://schemas.openxmlformats.org/officeDocument/2006/relationships/image" Target="media/image33.png"/><Relationship Id="rId40" Type="http://schemas.openxmlformats.org/officeDocument/2006/relationships/image" Target="media/image32.png"/><Relationship Id="rId4" Type="http://schemas.openxmlformats.org/officeDocument/2006/relationships/image" Target="media/image1.png"/><Relationship Id="rId39" Type="http://schemas.openxmlformats.org/officeDocument/2006/relationships/image" Target="media/image31.png"/><Relationship Id="rId38" Type="http://schemas.openxmlformats.org/officeDocument/2006/relationships/image" Target="media/image30.png"/><Relationship Id="rId37" Type="http://schemas.openxmlformats.org/officeDocument/2006/relationships/image" Target="media/image29.png"/><Relationship Id="rId36" Type="http://schemas.openxmlformats.org/officeDocument/2006/relationships/image" Target="media/image28.png"/><Relationship Id="rId35" Type="http://schemas.openxmlformats.org/officeDocument/2006/relationships/hyperlink" Target="http://images.cnblogs.com/cnblogs_com/jerrylead/201103/201103182044443465.png" TargetMode="External"/><Relationship Id="rId34" Type="http://schemas.openxmlformats.org/officeDocument/2006/relationships/image" Target="media/image27.png"/><Relationship Id="rId33" Type="http://schemas.openxmlformats.org/officeDocument/2006/relationships/hyperlink" Target="http://images.cnblogs.com/cnblogs_com/jerrylead/201103/201103182044439595.png" TargetMode="External"/><Relationship Id="rId32" Type="http://schemas.openxmlformats.org/officeDocument/2006/relationships/image" Target="media/image26.png"/><Relationship Id="rId31" Type="http://schemas.openxmlformats.org/officeDocument/2006/relationships/hyperlink" Target="http://images.cnblogs.com/cnblogs_com/jerrylead/201103/201103182044439661.png" TargetMode="External"/><Relationship Id="rId30" Type="http://schemas.openxmlformats.org/officeDocument/2006/relationships/hyperlink" Target="http://images.cnblogs.com/cnblogs_com/jerrylead/201103/201103182044425823.png" TargetMode="External"/><Relationship Id="rId3" Type="http://schemas.openxmlformats.org/officeDocument/2006/relationships/theme" Target="theme/theme1.xml"/><Relationship Id="rId29" Type="http://schemas.openxmlformats.org/officeDocument/2006/relationships/image" Target="media/image25.png"/><Relationship Id="rId28" Type="http://schemas.openxmlformats.org/officeDocument/2006/relationships/hyperlink" Target="http://images.cnblogs.com/cnblogs_com/jerrylead/201103/201103182044414253.png" TargetMode="Externa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宇清</dc:creator>
  <cp:lastModifiedBy>Good Game</cp:lastModifiedBy>
  <dcterms:modified xsi:type="dcterms:W3CDTF">2020-05-18T17:50:04Z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