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331.2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Трансформация элементов на плоскости.</w:t>
      </w:r>
    </w:p>
    <w:p w:rsidR="00000000" w:rsidDel="00000000" w:rsidP="00000000" w:rsidRDefault="00000000" w:rsidRPr="00000000" w14:paraId="00000002">
      <w:pPr>
        <w:spacing w:after="2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Модель визуального форматирования CSS описывает систему координат внутри каждого позиционированного элемента. Система координат является точкой отсчета для свойств смещения. Положение и размеры в этом координатном пространстве можно рассматривать как заданные в пикселях, относительно точки отсчета, с положительными значениями, идущими вправо и вниз. Это координатное пространство можно изменить с помощью свойства </w:t>
      </w:r>
      <w:r w:rsidDel="00000000" w:rsidR="00000000" w:rsidRPr="00000000">
        <w:rPr>
          <w:rFonts w:ascii="Courier New" w:cs="Courier New" w:eastAsia="Courier New" w:hAnsi="Courier New"/>
          <w:color w:val="303030"/>
          <w:sz w:val="19"/>
          <w:szCs w:val="19"/>
          <w:shd w:fill="f5f5f5" w:val="clear"/>
          <w:rtl w:val="0"/>
        </w:rPr>
        <w:t xml:space="preserve">transform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highlight w:val="white"/>
          <w:rtl w:val="0"/>
        </w:rPr>
        <w:t xml:space="preserve">CSS3-трансформации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 позволяют сдвигать, поворачивать и масштабировать элементы. Трансформации преобразовывают элемент, не затрагивая остальные элементы веб-страницы, т.е. другие элементы не сдвигаются относительно него.</w:t>
      </w:r>
    </w:p>
    <w:p w:rsidR="00000000" w:rsidDel="00000000" w:rsidP="00000000" w:rsidRDefault="00000000" w:rsidRPr="00000000" w14:paraId="00000004">
      <w:pPr>
        <w:spacing w:after="2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Существуют два вида CSS3-трансформаций – </w:t>
      </w:r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highlight w:val="white"/>
          <w:rtl w:val="0"/>
        </w:rPr>
        <w:t xml:space="preserve">2D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 и </w:t>
      </w:r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highlight w:val="white"/>
          <w:rtl w:val="0"/>
        </w:rPr>
        <w:t xml:space="preserve">3D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. </w:t>
      </w:r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highlight w:val="white"/>
          <w:rtl w:val="0"/>
        </w:rPr>
        <w:t xml:space="preserve">2D-трансформации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 преобразовывают элементы в двумерном пространстве c помощью 2D-матрицы преобразований. Эта матрица применяется для вычисления новых координат объекта, на основе значений свойств </w:t>
      </w:r>
      <w:r w:rsidDel="00000000" w:rsidR="00000000" w:rsidRPr="00000000">
        <w:rPr>
          <w:rFonts w:ascii="Courier New" w:cs="Courier New" w:eastAsia="Courier New" w:hAnsi="Courier New"/>
          <w:color w:val="303030"/>
          <w:sz w:val="19"/>
          <w:szCs w:val="19"/>
          <w:shd w:fill="f5f5f5" w:val="clear"/>
          <w:rtl w:val="0"/>
        </w:rPr>
        <w:t xml:space="preserve">transform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303030"/>
          <w:sz w:val="19"/>
          <w:szCs w:val="19"/>
          <w:shd w:fill="f5f5f5" w:val="clear"/>
          <w:rtl w:val="0"/>
        </w:rPr>
        <w:t xml:space="preserve">transform-origin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. По умолчанию точка трансформации находится в центре элемента.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288" w:lineRule="auto"/>
        <w:rPr>
          <w:rFonts w:ascii="Trebuchet MS" w:cs="Trebuchet MS" w:eastAsia="Trebuchet MS" w:hAnsi="Trebuchet MS"/>
          <w:b w:val="1"/>
          <w:color w:val="303030"/>
          <w:sz w:val="24"/>
          <w:szCs w:val="24"/>
          <w:highlight w:val="white"/>
        </w:rPr>
      </w:pPr>
      <w:bookmarkStart w:colFirst="0" w:colLast="0" w:name="_nxbudl6g8shh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sz w:val="24"/>
          <w:szCs w:val="24"/>
          <w:highlight w:val="white"/>
          <w:rtl w:val="0"/>
        </w:rPr>
        <w:t xml:space="preserve">Функции 2D-трансформации transform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Свойство задает вид преобразования элемента. Свойство описывается с помощью </w:t>
      </w:r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highlight w:val="white"/>
          <w:rtl w:val="0"/>
        </w:rPr>
        <w:t xml:space="preserve">функций трансформации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, которые смещают элемент относительно его текущего положения на странице или изменяют его первоначальные размеры и форму. Не наследуется.</w:t>
      </w:r>
    </w:p>
    <w:p w:rsidR="00000000" w:rsidDel="00000000" w:rsidP="00000000" w:rsidRDefault="00000000" w:rsidRPr="00000000" w14:paraId="00000007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288" w:lineRule="auto"/>
        <w:rPr>
          <w:rFonts w:ascii="Trebuchet MS" w:cs="Trebuchet MS" w:eastAsia="Trebuchet MS" w:hAnsi="Trebuchet MS"/>
          <w:b w:val="1"/>
          <w:color w:val="303030"/>
          <w:sz w:val="18"/>
          <w:szCs w:val="18"/>
          <w:highlight w:val="white"/>
        </w:rPr>
      </w:pPr>
      <w:bookmarkStart w:colFirst="0" w:colLast="0" w:name="_7t8e7sybrf85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sz w:val="18"/>
          <w:szCs w:val="18"/>
          <w:highlight w:val="white"/>
          <w:rtl w:val="0"/>
        </w:rPr>
        <w:t xml:space="preserve">Допустимые значения: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matrix()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 — любое число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1.2" w:lineRule="auto"/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translate()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translateX()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translateY()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 — единицы длины (положительные и отрицательные),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%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scale()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scaleX()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scaleY()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 — любое число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rotate()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 — угол (deg, grad, rad или turn)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skew()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skewX()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5f5f5" w:val="clear"/>
          <w:rtl w:val="0"/>
        </w:rPr>
        <w:t xml:space="preserve">skewY()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 — угол (deg, grad, rad)</w:t>
      </w:r>
    </w:p>
    <w:tbl>
      <w:tblPr>
        <w:tblStyle w:val="Table1"/>
        <w:tblW w:w="9030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00"/>
      </w:tblPr>
      <w:tblGrid>
        <w:gridCol w:w="2040"/>
        <w:gridCol w:w="6990"/>
        <w:tblGridChange w:id="0">
          <w:tblGrid>
            <w:gridCol w:w="2040"/>
            <w:gridCol w:w="69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5f5f5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60" w:line="331.2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303030"/>
                <w:highlight w:val="white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5f5f5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60" w:line="331.2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303030"/>
                <w:highlight w:val="white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.8867187499998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Значение по умолчанию, означает отсутствие трансформации. Также отменяет трансформацию для элемента из группы трансформируемых элементов.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1.212890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matrix(a, c, b, d, x, 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Смещает элементы и задает способ их трансформации, позволяя объединить несколько функций 2D-трансформаций в одной. В качестве трансформации допустимы поворот, масштабирование, наклон и изменение положения.</w:t>
            </w:r>
          </w:p>
          <w:p w:rsidR="00000000" w:rsidDel="00000000" w:rsidP="00000000" w:rsidRDefault="00000000" w:rsidRPr="00000000" w14:paraId="00000013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Значение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a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 изменяет масштаб по горизонтали. Значение от 0 до 1 уменьшает элемент, больше 1 — увеличивает.</w:t>
            </w:r>
          </w:p>
          <w:p w:rsidR="00000000" w:rsidDel="00000000" w:rsidP="00000000" w:rsidRDefault="00000000" w:rsidRPr="00000000" w14:paraId="00000014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Значение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c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 деформирует (сдвигает) стороны элемента по оси Y, положительное значение — вверх, отрицательное — вниз.</w:t>
            </w:r>
          </w:p>
          <w:p w:rsidR="00000000" w:rsidDel="00000000" w:rsidP="00000000" w:rsidRDefault="00000000" w:rsidRPr="00000000" w14:paraId="00000015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Значение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b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 деформирует (сдвигает) стороны элемента по оси X, положительное значение — влево, отрицательное — вправо.</w:t>
            </w:r>
          </w:p>
          <w:p w:rsidR="00000000" w:rsidDel="00000000" w:rsidP="00000000" w:rsidRDefault="00000000" w:rsidRPr="00000000" w14:paraId="00000016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Значение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d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 изменяет масштаб по вертикали. Значение меньше 1 уменьшает элемент, больше 1 — увеличивает.</w:t>
            </w:r>
          </w:p>
          <w:p w:rsidR="00000000" w:rsidDel="00000000" w:rsidP="00000000" w:rsidRDefault="00000000" w:rsidRPr="00000000" w14:paraId="00000017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Значение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x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 смещает элемент по оси X, положительное — вправо, отрицательное — влево.</w:t>
            </w:r>
          </w:p>
          <w:p w:rsidR="00000000" w:rsidDel="00000000" w:rsidP="00000000" w:rsidRDefault="00000000" w:rsidRPr="00000000" w14:paraId="00000018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Значение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y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 смещает элемент по оси Y, положительное значение — вниз, отрицательное — вверх.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translate(x,y)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Сдвигает элемент на новое место, перемещая относительно обычного положения вправо и вниз, используя координаты X и Y, не затрагивая при этом соседние элементы. Если нужно сдвинуть элемент влево или вверх, то нужно использовать отрицательные значения.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1.0937499999998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translateX(n)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Сдвигает элемент относительно его обычного положения по оси 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0937499999999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translateY(n)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Сдвигает элемент относительно его обычного положения по оси 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scale(x,y)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Масштабирует элементы, делая их больше или меньше. Значения от 0 до 1 уменьшают элемент. Первое значение масштабирует элемент по ширине, второе — по высоте. Отрицательные значения отображают элемент зеркально.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scaleX(n)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Функция масштабирует элемент по ширине, делая его шире или уже. Если значение больше единицы, элемент становится шире, если значение находится между единицей и нулем, элемент становится уже. Отрицательные значения отображают элемент зеркально по горизонтали.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scaleY(n)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Функция масштабирует элемент по высоте, делая его выше или ниже. Если значение больше единицы, элемент становится выше, если значение находится между единицей и нулем — ниже. Отрицательные значения отображают элемент зеркально по вертикали.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rotate(угол)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Поворачивает элементы на заданное количество градусов, отрицательные значения от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-1deg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 до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-360deg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 поворачивают элемент против часовой стрелки, положительные — по часовой стрелке. Значение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rotate(720deg)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 поворачивает элемент на два полных оборота.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skew(x-угол,y-угол)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Используется для деформирования (искажения) сторон элемента относительно координатных осей. Если указано одно значение, второе будет определено браузером автоматически.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skewX(угол)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Деформирует стороны элемента относительно оси 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skewY(угол)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Деформирует стороны элемента относительно оси 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Устанавливает значение свойства в значение по умолчанию.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6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19"/>
                <w:szCs w:val="19"/>
                <w:shd w:fill="f5f5f5" w:val="clear"/>
                <w:rtl w:val="0"/>
              </w:rPr>
              <w:t xml:space="preserve">inherit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80.0" w:type="dxa"/>
              <w:left w:w="220.0" w:type="dxa"/>
              <w:bottom w:w="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335.99999999999994" w:lineRule="auto"/>
              <w:rPr>
                <w:rFonts w:ascii="Trebuchet MS" w:cs="Trebuchet MS" w:eastAsia="Trebuchet MS" w:hAnsi="Trebuchet MS"/>
                <w:color w:val="30303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Наследует значение свойства от родительского элемента.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Например: </w:t>
      </w:r>
    </w:p>
    <w:p w:rsidR="00000000" w:rsidDel="00000000" w:rsidP="00000000" w:rsidRDefault="00000000" w:rsidRPr="00000000" w14:paraId="00000033">
      <w:pPr>
        <w:spacing w:after="2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HTML:</w:t>
      </w:r>
    </w:p>
    <w:p w:rsidR="00000000" w:rsidDel="00000000" w:rsidP="00000000" w:rsidRDefault="00000000" w:rsidRPr="00000000" w14:paraId="00000034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&lt;div class="wrap"&gt;&lt;div class="one"&gt;translateX(20px)&lt;/div&gt;&lt;/div&gt;</w:t>
      </w:r>
    </w:p>
    <w:p w:rsidR="00000000" w:rsidDel="00000000" w:rsidP="00000000" w:rsidRDefault="00000000" w:rsidRPr="00000000" w14:paraId="00000035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&lt;div class="wrap"&gt;&lt;div class="two"&gt;translateY(-20px)&lt;/div&gt;&lt;/div&gt;</w:t>
      </w:r>
    </w:p>
    <w:p w:rsidR="00000000" w:rsidDel="00000000" w:rsidP="00000000" w:rsidRDefault="00000000" w:rsidRPr="00000000" w14:paraId="00000036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&lt;div class="wrap"&gt;&lt;div class="three"&gt;translate(-20px, 20px)&lt;/div&gt;&lt;/div&gt;</w:t>
      </w:r>
    </w:p>
    <w:p w:rsidR="00000000" w:rsidDel="00000000" w:rsidP="00000000" w:rsidRDefault="00000000" w:rsidRPr="00000000" w14:paraId="00000037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&lt;div class="wrap"&gt;&lt;div class="four"&gt;scaleX(-1)&lt;/div&gt;&lt;/div&gt;</w:t>
      </w:r>
    </w:p>
    <w:p w:rsidR="00000000" w:rsidDel="00000000" w:rsidP="00000000" w:rsidRDefault="00000000" w:rsidRPr="00000000" w14:paraId="00000038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&lt;div class="wrap"&gt;&lt;div class="five"&gt;scaleY(1.2)&lt;/div&gt;&lt;/div&gt;</w:t>
      </w:r>
    </w:p>
    <w:p w:rsidR="00000000" w:rsidDel="00000000" w:rsidP="00000000" w:rsidRDefault="00000000" w:rsidRPr="00000000" w14:paraId="00000039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&lt;div class="wrap"&gt;&lt;div class="six"&gt;scale(1.2, 0.5)&lt;/div&gt;&lt;/div&gt;</w:t>
      </w:r>
    </w:p>
    <w:p w:rsidR="00000000" w:rsidDel="00000000" w:rsidP="00000000" w:rsidRDefault="00000000" w:rsidRPr="00000000" w14:paraId="0000003A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&lt;div class="wrap"&gt;&lt;div class="seven"&gt;rotate(720deg)&lt;/div&gt;&lt;/div&gt;</w:t>
      </w:r>
    </w:p>
    <w:p w:rsidR="00000000" w:rsidDel="00000000" w:rsidP="00000000" w:rsidRDefault="00000000" w:rsidRPr="00000000" w14:paraId="0000003B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&lt;div class="wrap"&gt;&lt;div class="eight"&gt;skewX(20deg)&lt;/div&gt;&lt;/div&gt;</w:t>
      </w:r>
    </w:p>
    <w:p w:rsidR="00000000" w:rsidDel="00000000" w:rsidP="00000000" w:rsidRDefault="00000000" w:rsidRPr="00000000" w14:paraId="0000003C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&lt;div class="wrap"&gt;&lt;div class="nine"&gt;skewY(-20deg)&lt;/div&gt;&lt;/div&gt;</w:t>
      </w:r>
    </w:p>
    <w:p w:rsidR="00000000" w:rsidDel="00000000" w:rsidP="00000000" w:rsidRDefault="00000000" w:rsidRPr="00000000" w14:paraId="0000003D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&lt;div class="wrap"&gt;&lt;div class="ten"&gt;skew(-20deg, 20deg)&lt;/div&gt;&lt;/div&gt;</w:t>
      </w:r>
    </w:p>
    <w:p w:rsidR="00000000" w:rsidDel="00000000" w:rsidP="00000000" w:rsidRDefault="00000000" w:rsidRPr="00000000" w14:paraId="0000003E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&lt;div class="wrap"&gt;&lt;div class="eleven"&gt;matrix(1.2,0,0.5,1.2,50,0)&lt;/div&gt;&lt;/div&gt;</w:t>
      </w:r>
    </w:p>
    <w:p w:rsidR="00000000" w:rsidDel="00000000" w:rsidP="00000000" w:rsidRDefault="00000000" w:rsidRPr="00000000" w14:paraId="0000003F">
      <w:pPr>
        <w:spacing w:after="200" w:line="331.2" w:lineRule="auto"/>
        <w:rPr>
          <w:rFonts w:ascii="Trebuchet MS" w:cs="Trebuchet MS" w:eastAsia="Trebuchet MS" w:hAnsi="Trebuchet MS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4"/>
          <w:szCs w:val="24"/>
          <w:highlight w:val="white"/>
          <w:rtl w:val="0"/>
        </w:rPr>
        <w:t xml:space="preserve">CSS:</w:t>
      </w:r>
    </w:p>
    <w:p w:rsidR="00000000" w:rsidDel="00000000" w:rsidP="00000000" w:rsidRDefault="00000000" w:rsidRPr="00000000" w14:paraId="00000040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.nine:hover {</w:t>
      </w:r>
    </w:p>
    <w:p w:rsidR="00000000" w:rsidDel="00000000" w:rsidP="00000000" w:rsidRDefault="00000000" w:rsidRPr="00000000" w14:paraId="00000042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transform: skewY(-20deg);</w:t>
      </w:r>
    </w:p>
    <w:p w:rsidR="00000000" w:rsidDel="00000000" w:rsidP="00000000" w:rsidRDefault="00000000" w:rsidRPr="00000000" w14:paraId="00000043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.ten:hover {</w:t>
      </w:r>
    </w:p>
    <w:p w:rsidR="00000000" w:rsidDel="00000000" w:rsidP="00000000" w:rsidRDefault="00000000" w:rsidRPr="00000000" w14:paraId="00000045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transform: skew(-20deg, 20deg);</w:t>
      </w:r>
    </w:p>
    <w:p w:rsidR="00000000" w:rsidDel="00000000" w:rsidP="00000000" w:rsidRDefault="00000000" w:rsidRPr="00000000" w14:paraId="00000046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.eleven:hover {</w:t>
      </w:r>
    </w:p>
    <w:p w:rsidR="00000000" w:rsidDel="00000000" w:rsidP="00000000" w:rsidRDefault="00000000" w:rsidRPr="00000000" w14:paraId="00000048">
      <w:pPr>
        <w:spacing w:after="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transform: matrix(1.2,0,0.5,1.2,50,0);</w:t>
      </w:r>
    </w:p>
    <w:p w:rsidR="00000000" w:rsidDel="00000000" w:rsidP="00000000" w:rsidRDefault="00000000" w:rsidRPr="00000000" w14:paraId="00000049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}body {text-align: center}</w:t>
      </w:r>
    </w:p>
    <w:p w:rsidR="00000000" w:rsidDel="00000000" w:rsidP="00000000" w:rsidRDefault="00000000" w:rsidRPr="00000000" w14:paraId="0000004A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.wrap {</w:t>
      </w:r>
    </w:p>
    <w:p w:rsidR="00000000" w:rsidDel="00000000" w:rsidP="00000000" w:rsidRDefault="00000000" w:rsidRPr="00000000" w14:paraId="0000004B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display: inline-block;</w:t>
      </w:r>
    </w:p>
    <w:p w:rsidR="00000000" w:rsidDel="00000000" w:rsidP="00000000" w:rsidRDefault="00000000" w:rsidRPr="00000000" w14:paraId="0000004C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margin: 0 40px 2em 0;</w:t>
      </w:r>
    </w:p>
    <w:p w:rsidR="00000000" w:rsidDel="00000000" w:rsidP="00000000" w:rsidRDefault="00000000" w:rsidRPr="00000000" w14:paraId="0000004D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background: rgba(228, 225, 228, .5);</w:t>
      </w:r>
    </w:p>
    <w:p w:rsidR="00000000" w:rsidDel="00000000" w:rsidP="00000000" w:rsidRDefault="00000000" w:rsidRPr="00000000" w14:paraId="0000004E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div {</w:t>
      </w:r>
    </w:p>
    <w:p w:rsidR="00000000" w:rsidDel="00000000" w:rsidP="00000000" w:rsidRDefault="00000000" w:rsidRPr="00000000" w14:paraId="00000050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width: 170px;</w:t>
      </w:r>
    </w:p>
    <w:p w:rsidR="00000000" w:rsidDel="00000000" w:rsidP="00000000" w:rsidRDefault="00000000" w:rsidRPr="00000000" w14:paraId="00000051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height: 100px;</w:t>
      </w:r>
    </w:p>
    <w:p w:rsidR="00000000" w:rsidDel="00000000" w:rsidP="00000000" w:rsidRDefault="00000000" w:rsidRPr="00000000" w14:paraId="00000052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line-height: 100px;</w:t>
      </w:r>
    </w:p>
    <w:p w:rsidR="00000000" w:rsidDel="00000000" w:rsidP="00000000" w:rsidRDefault="00000000" w:rsidRPr="00000000" w14:paraId="00000053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margin: 0 auto;</w:t>
      </w:r>
    </w:p>
    <w:p w:rsidR="00000000" w:rsidDel="00000000" w:rsidP="00000000" w:rsidRDefault="00000000" w:rsidRPr="00000000" w14:paraId="00000054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transition: all 0.5s ease-in-out;</w:t>
      </w:r>
    </w:p>
    <w:p w:rsidR="00000000" w:rsidDel="00000000" w:rsidP="00000000" w:rsidRDefault="00000000" w:rsidRPr="00000000" w14:paraId="00000055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.one, .four, .seven, .ten {</w:t>
      </w:r>
    </w:p>
    <w:p w:rsidR="00000000" w:rsidDel="00000000" w:rsidP="00000000" w:rsidRDefault="00000000" w:rsidRPr="00000000" w14:paraId="00000057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background: rgba(135, 86, 120, .4);</w:t>
      </w:r>
    </w:p>
    <w:p w:rsidR="00000000" w:rsidDel="00000000" w:rsidP="00000000" w:rsidRDefault="00000000" w:rsidRPr="00000000" w14:paraId="00000058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.one:hover {</w:t>
      </w:r>
    </w:p>
    <w:p w:rsidR="00000000" w:rsidDel="00000000" w:rsidP="00000000" w:rsidRDefault="00000000" w:rsidRPr="00000000" w14:paraId="0000005A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transform: translateX(20px);</w:t>
      </w:r>
    </w:p>
    <w:p w:rsidR="00000000" w:rsidDel="00000000" w:rsidP="00000000" w:rsidRDefault="00000000" w:rsidRPr="00000000" w14:paraId="0000005B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.two, .five, .eight, .eleven {</w:t>
      </w:r>
    </w:p>
    <w:p w:rsidR="00000000" w:rsidDel="00000000" w:rsidP="00000000" w:rsidRDefault="00000000" w:rsidRPr="00000000" w14:paraId="0000005D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background: rgba(0, 228, 246, .4);</w:t>
      </w:r>
    </w:p>
    <w:p w:rsidR="00000000" w:rsidDel="00000000" w:rsidP="00000000" w:rsidRDefault="00000000" w:rsidRPr="00000000" w14:paraId="0000005E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.two:hover {</w:t>
      </w:r>
    </w:p>
    <w:p w:rsidR="00000000" w:rsidDel="00000000" w:rsidP="00000000" w:rsidRDefault="00000000" w:rsidRPr="00000000" w14:paraId="00000060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transform: translateY(-20px);</w:t>
      </w:r>
    </w:p>
    <w:p w:rsidR="00000000" w:rsidDel="00000000" w:rsidP="00000000" w:rsidRDefault="00000000" w:rsidRPr="00000000" w14:paraId="00000061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.three, .six, .nine {</w:t>
      </w:r>
    </w:p>
    <w:p w:rsidR="00000000" w:rsidDel="00000000" w:rsidP="00000000" w:rsidRDefault="00000000" w:rsidRPr="00000000" w14:paraId="00000063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background: rgba(255, 153, 0, .4);</w:t>
      </w:r>
    </w:p>
    <w:p w:rsidR="00000000" w:rsidDel="00000000" w:rsidP="00000000" w:rsidRDefault="00000000" w:rsidRPr="00000000" w14:paraId="00000064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.three:hover {</w:t>
      </w:r>
    </w:p>
    <w:p w:rsidR="00000000" w:rsidDel="00000000" w:rsidP="00000000" w:rsidRDefault="00000000" w:rsidRPr="00000000" w14:paraId="00000066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transform: translate(-20px, 20px);</w:t>
      </w:r>
    </w:p>
    <w:p w:rsidR="00000000" w:rsidDel="00000000" w:rsidP="00000000" w:rsidRDefault="00000000" w:rsidRPr="00000000" w14:paraId="00000067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.four:hover {</w:t>
      </w:r>
    </w:p>
    <w:p w:rsidR="00000000" w:rsidDel="00000000" w:rsidP="00000000" w:rsidRDefault="00000000" w:rsidRPr="00000000" w14:paraId="00000069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transform: scaleX(-1);</w:t>
      </w:r>
    </w:p>
    <w:p w:rsidR="00000000" w:rsidDel="00000000" w:rsidP="00000000" w:rsidRDefault="00000000" w:rsidRPr="00000000" w14:paraId="0000006A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.five:hover {</w:t>
      </w:r>
    </w:p>
    <w:p w:rsidR="00000000" w:rsidDel="00000000" w:rsidP="00000000" w:rsidRDefault="00000000" w:rsidRPr="00000000" w14:paraId="0000006C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transform: scaleY(1.2);</w:t>
      </w:r>
    </w:p>
    <w:p w:rsidR="00000000" w:rsidDel="00000000" w:rsidP="00000000" w:rsidRDefault="00000000" w:rsidRPr="00000000" w14:paraId="0000006D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.six:hover {</w:t>
      </w:r>
    </w:p>
    <w:p w:rsidR="00000000" w:rsidDel="00000000" w:rsidP="00000000" w:rsidRDefault="00000000" w:rsidRPr="00000000" w14:paraId="0000006F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transform: scale(1.2, 0.5);</w:t>
      </w:r>
    </w:p>
    <w:p w:rsidR="00000000" w:rsidDel="00000000" w:rsidP="00000000" w:rsidRDefault="00000000" w:rsidRPr="00000000" w14:paraId="00000070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.seven:hover {</w:t>
      </w:r>
    </w:p>
    <w:p w:rsidR="00000000" w:rsidDel="00000000" w:rsidP="00000000" w:rsidRDefault="00000000" w:rsidRPr="00000000" w14:paraId="00000072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transform: rotate(720deg);</w:t>
      </w:r>
    </w:p>
    <w:p w:rsidR="00000000" w:rsidDel="00000000" w:rsidP="00000000" w:rsidRDefault="00000000" w:rsidRPr="00000000" w14:paraId="00000073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.eight:hover {</w:t>
      </w:r>
    </w:p>
    <w:p w:rsidR="00000000" w:rsidDel="00000000" w:rsidP="00000000" w:rsidRDefault="00000000" w:rsidRPr="00000000" w14:paraId="00000075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  <w:rtl w:val="0"/>
        </w:rPr>
        <w:t xml:space="preserve">  transform: skewX(20deg);</w:t>
      </w:r>
    </w:p>
    <w:p w:rsidR="00000000" w:rsidDel="00000000" w:rsidP="00000000" w:rsidRDefault="00000000" w:rsidRPr="00000000" w14:paraId="00000076">
      <w:pPr>
        <w:spacing w:after="200" w:line="331.2" w:lineRule="auto"/>
        <w:rPr>
          <w:rFonts w:ascii="Trebuchet MS" w:cs="Trebuchet MS" w:eastAsia="Trebuchet MS" w:hAnsi="Trebuchet MS"/>
          <w:color w:val="303030"/>
          <w:sz w:val="20"/>
          <w:szCs w:val="20"/>
          <w:shd w:fill="e6e6e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288" w:lineRule="auto"/>
        <w:rPr>
          <w:rFonts w:ascii="Trebuchet MS" w:cs="Trebuchet MS" w:eastAsia="Trebuchet MS" w:hAnsi="Trebuchet MS"/>
          <w:b w:val="1"/>
          <w:color w:val="303030"/>
          <w:sz w:val="24"/>
          <w:szCs w:val="24"/>
          <w:highlight w:val="white"/>
        </w:rPr>
      </w:pPr>
      <w:bookmarkStart w:colFirst="0" w:colLast="0" w:name="_xkgzscv3wkuy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sz w:val="24"/>
          <w:szCs w:val="24"/>
          <w:highlight w:val="white"/>
          <w:rtl w:val="0"/>
        </w:rPr>
        <w:t xml:space="preserve">Точка трансформации transform-origin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Свойство позволяет сместить центр трансформации, относительно которого происходит изменение положения/размера/формы элемента. Значение по умолчанию — </w:t>
      </w:r>
      <w:r w:rsidDel="00000000" w:rsidR="00000000" w:rsidRPr="00000000">
        <w:rPr>
          <w:rFonts w:ascii="Courier New" w:cs="Courier New" w:eastAsia="Courier New" w:hAnsi="Courier New"/>
          <w:color w:val="303030"/>
          <w:shd w:fill="f5f5f5" w:val="clear"/>
          <w:rtl w:val="0"/>
        </w:rPr>
        <w:t xml:space="preserve">center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, или </w:t>
      </w:r>
      <w:r w:rsidDel="00000000" w:rsidR="00000000" w:rsidRPr="00000000">
        <w:rPr>
          <w:rFonts w:ascii="Courier New" w:cs="Courier New" w:eastAsia="Courier New" w:hAnsi="Courier New"/>
          <w:color w:val="303030"/>
          <w:shd w:fill="f5f5f5" w:val="clear"/>
          <w:rtl w:val="0"/>
        </w:rPr>
        <w:t xml:space="preserve">50% 50%</w:t>
      </w: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. Задается только для трансформированных элементов. Не наследуется.</w:t>
      </w:r>
    </w:p>
    <w:tbl>
      <w:tblPr>
        <w:tblStyle w:val="Table2"/>
        <w:tblW w:w="9025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3021.2518350460437"/>
        <w:gridCol w:w="6004.25997597758"/>
        <w:tblGridChange w:id="0">
          <w:tblGrid>
            <w:gridCol w:w="3021.2518350460437"/>
            <w:gridCol w:w="6004.25997597758"/>
          </w:tblGrid>
        </w:tblGridChange>
      </w:tblGrid>
      <w:tr>
        <w:trPr>
          <w:cantSplit w:val="0"/>
          <w:trHeight w:val="759.5671874999999" w:hRule="atLeast"/>
          <w:tblHeader w:val="0"/>
        </w:trPr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000000" w:space="0" w:sz="0" w:val="nil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31.2" w:lineRule="auto"/>
              <w:jc w:val="center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5f70b2"/>
                <w:sz w:val="20"/>
                <w:szCs w:val="20"/>
                <w:highlight w:val="white"/>
                <w:rtl w:val="0"/>
              </w:rPr>
              <w:t xml:space="preserve">transform-origin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31.2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Значения: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31.2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31.2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ось Х(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shd w:fill="f5f5f5" w:val="clear"/>
                <w:rtl w:val="0"/>
              </w:rPr>
              <w:t xml:space="preserve">left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shd w:fill="f5f5f5" w:val="clear"/>
                <w:rtl w:val="0"/>
              </w:rPr>
              <w:t xml:space="preserve">center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shd w:fill="f5f5f5" w:val="clear"/>
                <w:rtl w:val="0"/>
              </w:rPr>
              <w:t xml:space="preserve">right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, длина,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shd w:fill="f5f5f5" w:val="clear"/>
                <w:rtl w:val="0"/>
              </w:rPr>
              <w:t xml:space="preserve">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31.2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ось Y(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shd w:fill="f5f5f5" w:val="clear"/>
                <w:rtl w:val="0"/>
              </w:rPr>
              <w:t xml:space="preserve">top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shd w:fill="f5f5f5" w:val="clear"/>
                <w:rtl w:val="0"/>
              </w:rPr>
              <w:t xml:space="preserve">center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shd w:fill="f5f5f5" w:val="clear"/>
                <w:rtl w:val="0"/>
              </w:rPr>
              <w:t xml:space="preserve">bottom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, длина,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shd w:fill="f5f5f5" w:val="clear"/>
                <w:rtl w:val="0"/>
              </w:rPr>
              <w:t xml:space="preserve">%</w:t>
            </w: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31.2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Пара значений, заданная с помощью ключевых слов, единиц длины или процентов определяет, относительно какой части элемента будет происходить трансформация. Значения больше 100% увеличивают область трансформации элемента.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31.2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shd w:fill="f5f5f5" w:val="clear"/>
                <w:rtl w:val="0"/>
              </w:rPr>
              <w:t xml:space="preserve">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31.2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Устанавливает значение свойства в значение по умолчанию.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31.2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shd w:fill="f5f5f5" w:val="clear"/>
                <w:rtl w:val="0"/>
              </w:rPr>
              <w:t xml:space="preserve">inherit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31.2" w:lineRule="auto"/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303030"/>
                <w:sz w:val="20"/>
                <w:szCs w:val="20"/>
                <w:highlight w:val="white"/>
                <w:rtl w:val="0"/>
              </w:rPr>
              <w:t xml:space="preserve">Наследует значение свойства от родительского элемента.</w:t>
            </w:r>
          </w:p>
        </w:tc>
      </w:tr>
    </w:tbl>
    <w:p w:rsidR="00000000" w:rsidDel="00000000" w:rsidP="00000000" w:rsidRDefault="00000000" w:rsidRPr="00000000" w14:paraId="00000084">
      <w:pPr>
        <w:spacing w:after="2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288" w:lineRule="auto"/>
        <w:rPr>
          <w:rFonts w:ascii="Trebuchet MS" w:cs="Trebuchet MS" w:eastAsia="Trebuchet MS" w:hAnsi="Trebuchet MS"/>
          <w:b w:val="1"/>
          <w:color w:val="303030"/>
          <w:sz w:val="24"/>
          <w:szCs w:val="24"/>
          <w:highlight w:val="white"/>
        </w:rPr>
      </w:pPr>
      <w:bookmarkStart w:colFirst="0" w:colLast="0" w:name="_k3fnbsxkdphs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color w:val="303030"/>
          <w:sz w:val="24"/>
          <w:szCs w:val="24"/>
          <w:highlight w:val="white"/>
          <w:rtl w:val="0"/>
        </w:rPr>
        <w:t xml:space="preserve">Множественные трансформации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highlight w:val="white"/>
          <w:rtl w:val="0"/>
        </w:rPr>
        <w:t xml:space="preserve">Можно объединить несколько трансформаций одного элемента, перечислив их через пробел в порядке проявления.</w:t>
      </w:r>
    </w:p>
    <w:p w:rsidR="00000000" w:rsidDel="00000000" w:rsidP="00000000" w:rsidRDefault="00000000" w:rsidRPr="00000000" w14:paraId="00000087">
      <w:pPr>
        <w:spacing w:after="200" w:line="331.2" w:lineRule="auto"/>
        <w:rPr>
          <w:rFonts w:ascii="Trebuchet MS" w:cs="Trebuchet MS" w:eastAsia="Trebuchet MS" w:hAnsi="Trebuchet MS"/>
          <w:color w:val="303030"/>
          <w:shd w:fill="e6e6e6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03030"/>
          <w:shd w:fill="e6e6e6" w:val="clear"/>
          <w:rtl w:val="0"/>
        </w:rPr>
        <w:t xml:space="preserve">div {transform: scale(1.5) rotate(-10deg);}</w:t>
      </w:r>
    </w:p>
    <w:p w:rsidR="00000000" w:rsidDel="00000000" w:rsidP="00000000" w:rsidRDefault="00000000" w:rsidRPr="00000000" w14:paraId="00000088">
      <w:pPr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 заданиях слева стоят картинки в обычных состояниях, а справа как они должны трансформироваться при наведении.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31.2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066800" cy="100965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24025" cy="93345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933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331.2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Сдвиг по оси Х на 30px: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331.2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Поворот на 45 градусов: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331.2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066800" cy="100965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281113" cy="1104048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113" cy="11040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331.2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Масштаб 2: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331.2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066800" cy="100965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695450" cy="1819275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819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331.2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Искажение сторон на 45 градусов: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331.2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331.2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047750" cy="9525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162050" cy="94297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942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331.2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Сдвиг по обеим осям влево на 10px: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331.2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066800" cy="100965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952500" cy="1009650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31.2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20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 наведении квадрат поворачивается на 45 градусов со смещенным центром вращения в правый нижний угол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31.2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3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331.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При наведении квадрат поворачивается на 45 градусов со смещенным центром вращения в левый нижний угол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31.2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4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331.2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При наведении квадрат поворачивается на 45 градусов со смещенным центром вращения в центр квадрата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31.2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5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331.2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При наведении квадрат поворачивается на -45 градусов со смещенным центром вращения в верхний правый угол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31.2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6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331.2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При наведении квадрат масштабируется в 2 раза со смещенным центром вращения в нижний правый угол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31.2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7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331.2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При наведении квадрат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искажается на 45 градусов</w:t>
            </w:r>
            <w:r w:rsidDel="00000000" w:rsidR="00000000" w:rsidRPr="00000000">
              <w:rPr>
                <w:rtl w:val="0"/>
              </w:rPr>
              <w:t xml:space="preserve"> со смещенным центром вращения в нижний правый угол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31.2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8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331.2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При наведении из квадрата сделать эллипс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331.2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2562225" cy="2162175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162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31.2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9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Сделать анимацию “спутник земли”, маленький круг должен вращаться вокруг большого и менять фон.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331.2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3933825" cy="3095625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309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200" w:line="331.2" w:lineRule="auto"/>
        <w:rPr>
          <w:rFonts w:ascii="Trebuchet MS" w:cs="Trebuchet MS" w:eastAsia="Trebuchet MS" w:hAnsi="Trebuchet MS"/>
          <w:color w:val="30303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