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2"/>
        </w:rPr>
        <w:t>Merged Literature Review Matrix</w:t>
      </w:r>
    </w:p>
    <w:p>
      <w:pPr>
        <w:jc w:val="center"/>
      </w:pPr>
      <w:r>
        <w:rPr>
          <w:rFonts w:ascii="Arial" w:hAnsi="Arial"/>
          <w:sz w:val="16"/>
        </w:rPr>
        <w:t>Paper-fit portrait format · 63 unique sources · 2020–2026 scope</w:t>
      </w:r>
    </w:p>
    <w:p>
      <w:r>
        <w:rPr>
          <w:rFonts w:ascii="Arial" w:hAnsi="Arial"/>
          <w:sz w:val="16"/>
        </w:rPr>
        <w:t>This compact version combines the explanatory fields so each study fits within a portrait-oriented page. It is intended for manuscript use; the detailed Excel workbook retains separate columns and source URLs.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vAlign w:val="center"/>
            <w:shd w:fill="0B1F3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8568"/>
            <w:vAlign w:val="center"/>
            <w:shd w:fill="0B1F3A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Contribution, FlowSense relevance, and gap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Abdul Aziz, M. N., Harun, S. N., Baharom, M. K., Kamaruddin, N., &amp; Zamin, N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Interactive kiosk design and usage intention</w:t>
              <w:br/>
              <w:br/>
              <w:t>Evidence or approach: Examines how interactive kiosk design relates to intended use in a museum setting; the supplied record is a secondary link and the full method should be checked in the publisher record.</w:t>
              <w:br/>
              <w:br/>
              <w:t>FlowSense relevance: Supports studying kiosk layout, clarity, interactivity, and intention to use FlowSense.</w:t>
              <w:br/>
              <w:br/>
              <w:t>Gap or note: Museum context differs from AUF wayfinding; confirm journal volume, issue, pages, and the exact study method.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Alam, S. S., Al-Qurishi, M., &amp; Souissi, R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WiFi-based crowd density and movement</w:t>
              <w:br/>
              <w:br/>
              <w:t>Evidence or approach: Uses WiFi sensing to estimate indoor crowd density and movement behavior.</w:t>
              <w:br/>
              <w:br/>
              <w:t>FlowSense relevance: Informs FlowSense crowd-density analytics and monitored-zone indicators.</w:t>
              <w:br/>
              <w:br/>
              <w:t>Gap or note: WiFi sensing does not equal BLE arrival detection; AUF calibration, privacy, and accuracy require separate testing.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Callico, M., &amp; Giroudeau, R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Navmesh and indoor graph creation</w:t>
              <w:br/>
              <w:br/>
              <w:t>Evidence or approach: Adapts polygon-based navmesh pathfinding to create indoor navigation graphs related to IndoorGML-style representations.</w:t>
              <w:br/>
              <w:br/>
              <w:t>FlowSense relevance: Supports converting building and floor geometry into navigable FlowSense nodes and edges.</w:t>
              <w:br/>
              <w:br/>
              <w:t>Gap or note: Does not cover an AUF kiosk, BLE handoff, administration workflow, or campus deployment.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Canopy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Self-service technology friction</w:t>
              <w:br/>
              <w:br/>
              <w:t>Evidence or approach: Industry report concerning friction in restaurant and fast-food technology experiences.</w:t>
              <w:br/>
              <w:br/>
              <w:t>FlowSense relevance: Offers contextual design evidence for reducing steps and hesitation in public self-service interfaces.</w:t>
              <w:br/>
              <w:br/>
              <w:t>Gap or note: Commercial industry context is not peer-reviewed and is not specific to campus wayfinding.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Chavan, R., Kanamarlapudi, A., Rani, G., Thakkar, P., &amp; Dhaka, V. S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Edge-based real-time crowd counting</w:t>
              <w:br/>
              <w:br/>
              <w:t>Evidence or approach: Applies a deep convolutional neural network for crowd counting on IoT edge infrastructure.</w:t>
              <w:br/>
              <w:br/>
              <w:t>FlowSense relevance: Supports the possibility of processing crowd estimates near monitored campus zones.</w:t>
              <w:br/>
              <w:br/>
              <w:t>Gap or note: Model performance, hardware requirements, and privacy behavior must be validated for AUF conditions.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Chen, X., &amp; Zhao, Y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Heuristic A* for multi-story indoor routes</w:t>
              <w:br/>
              <w:br/>
              <w:t>Evidence or approach: Proposes heuristic optimization of A* for complex multi-story indoor environments.</w:t>
              <w:br/>
              <w:br/>
              <w:t>FlowSense relevance: Supports efficient floor-aware route calculation for FlowSense.</w:t>
              <w:br/>
              <w:br/>
              <w:t>Gap or note: The supplied DOI and journal details should be checked because the DOI metadata may not match the citation as written.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Correia, F., Ribeiro, Ó., &amp; Silva, J. C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PWA caching</w:t>
              <w:br/>
              <w:br/>
              <w:t>Evidence or approach: Studies caching mechanisms in conventional web applications and PWAs and their performance implications.</w:t>
              <w:br/>
              <w:br/>
              <w:t>FlowSense relevance: Supports caching essential mobile handoff instructions during unstable connectivity.</w:t>
              <w:br/>
              <w:br/>
              <w:t>Gap or note: Does not define FlowSense map synchronization or BLE-triggered cache invalidation.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Delazari, L. S., &amp; Camboim, S. P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Spatial database for indoor navigation</w:t>
              <w:br/>
              <w:br/>
              <w:t>Evidence or approach: Proposes an object-relational spatial database model for indoor objects and navigation relationships.</w:t>
              <w:br/>
              <w:br/>
              <w:t>FlowSense relevance: Supports PostgreSQL/PostGIS structures for FlowSense buildings, floors, rooms, and route elements.</w:t>
              <w:br/>
              <w:br/>
              <w:t>Gap or note: A database proposal is not an AUF implementation and does not test the FlowSense interfaces.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Domínguez-Bolaño, T., Sedano, J., de la Iglesia, D., &amp; Corchado, J. M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IoT architectures and technologies</w:t>
              <w:br/>
              <w:br/>
              <w:t>Evidence or approach: Reviews IoT architecture layers, technologies, communication approaches, and application patterns.</w:t>
              <w:br/>
              <w:br/>
              <w:t>FlowSense relevance: Provides a system-level frame for ESP32 sensors, MQTT, backend services, and admin analytics.</w:t>
              <w:br/>
              <w:br/>
              <w:t>Gap or note: Broad review without a campus wayfinding architecture or AUF evaluation.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D’Ortona, C., Tarchi, D., &amp; Raffaelli, C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End-to-end MQTT smart-city IoT</w:t>
              <w:br/>
              <w:br/>
              <w:t>Evidence or approach: Presents an open-source MQTT communication chain connecting distributed IoT components and applications.</w:t>
              <w:br/>
              <w:br/>
              <w:t>FlowSense relevance: Supports FlowSense telemetry from ESP32 hardware through a broker to administration views.</w:t>
              <w:br/>
              <w:br/>
              <w:t>Gap or note: Smart-city context differs from indoor wayfinding; security and campus scaling remain open.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Eflyn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Kiosk attention and visual immediacy</w:t>
              <w:br/>
              <w:br/>
              <w:t>Evidence or approach: Industry guidance about making kiosk interfaces understandable within a short attention window.</w:t>
              <w:br/>
              <w:br/>
              <w:t>FlowSense relevance: Can inform attraction-screen hierarchy, large touch targets, and concise kiosk prompts.</w:t>
              <w:br/>
              <w:br/>
              <w:t>Gap or note: A commercial web article is contextual guidance, not peer-reviewed evidence.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El-Sheimy, N., &amp; Li, Y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Indoor navigation technologies</w:t>
              <w:br/>
              <w:br/>
              <w:t>Evidence or approach: State-of-the-art review of indoor navigation approaches, sensors, positioning, and future directions.</w:t>
              <w:br/>
              <w:br/>
              <w:t>FlowSense relevance: Provides the broad technical foundation for FlowSense’s multi-level indoor navigation design.</w:t>
              <w:br/>
              <w:br/>
              <w:t>Gap or note: Review-level evidence does not select the best AUF sensor arrangement or route algorithm.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Falahati, S., Alizadeh, M., Ghazipour, F., Safahi, Z., Khaledian, N., &amp; Salmanpour, M. R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AI-supported public kiosk interaction</w:t>
              <w:br/>
              <w:br/>
              <w:t>Evidence or approach: Experimental pilot of a context-aware public health kiosk.</w:t>
              <w:br/>
              <w:br/>
              <w:t>FlowSense relevance: Supports kiosk self-service, context-aware content, and evaluation of user interaction at a public terminal.</w:t>
              <w:br/>
              <w:br/>
              <w:t>Gap or note: Health guidance has different safety and content requirements from wayfinding; it cannot establish FlowSense navigation accuracy.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Fernandez, R. B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Smart campus directory deployment</w:t>
              <w:br/>
              <w:br/>
              <w:t>Evidence or approach: Reports a campus-oriented navigation and directory deployment in a Philippine university context.</w:t>
              <w:br/>
              <w:br/>
              <w:t>FlowSense relevance: Provides a closely related local reference for campus directory and navigation requirements.</w:t>
              <w:br/>
              <w:br/>
              <w:t>Gap or note: Confirm the record’s research design, implementation evidence, and relationship to FlowSense before using it as empirical support.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Ganga, B., Lata, B. T., &amp; Venugopal, K. R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Deep learning for object and crowd analysis</w:t>
              <w:br/>
              <w:br/>
              <w:t>Evidence or approach: Comprehensive review of object detection and crowd-analysis methods using deep learning.</w:t>
              <w:br/>
              <w:br/>
              <w:t>FlowSense relevance: Supports selecting or discussing computer-vision approaches for future crowd analytics.</w:t>
              <w:br/>
              <w:br/>
              <w:t>Gap or note: A review does not validate BLE/WiFi sensing or the AUF deployment environment.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Guo et al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3D indoor navigation visualization</w:t>
              <w:br/>
              <w:br/>
              <w:t>Evidence or approach: Describes a three-dimensional visualization approach for indoor navigation in smart-city construction.</w:t>
              <w:br/>
              <w:br/>
              <w:t>FlowSense relevance: Supports FlowSense’s 3D map display and multi-level spatial context.</w:t>
              <w:br/>
              <w:br/>
              <w:t>Gap or note: The supplied citation does not provide the complete author list; verify authors and method from the proceedings record.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Halama, M., Nowak, S., &amp; Połys, K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Semantic orientation and language models</w:t>
              <w:br/>
              <w:br/>
              <w:t>Evidence or approach: Investigates semantic orientation for indoor navigation with large language models.</w:t>
              <w:br/>
              <w:br/>
              <w:t>FlowSense relevance: May inform future natural-language destination search and semantic labels in FlowSense.</w:t>
              <w:br/>
              <w:br/>
              <w:t>Gap or note: LLM-based orientation is not required for the current frontend and must be evaluated for accuracy, latency, and privacy.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He, S., Liu, Y., &amp; Brown, G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Navigation and spatial cognition</w:t>
              <w:br/>
              <w:br/>
              <w:t>Evidence or approach: Systematic review of how GPS navigation affects spatial cognition.</w:t>
              <w:br/>
              <w:br/>
              <w:t>FlowSense relevance: Supports designing FlowSense directions that retain landmarks, floor context, and understandable spatial cues.</w:t>
              <w:br/>
              <w:br/>
              <w:t>Gap or note: GPS use is not equivalent to indoor kiosk navigation; implications for AUF must be interpreted carefully.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Holtgrave, J.-U., Klivan, S., Marky, K., &amp; Fahl, S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Passwordless authentication adoption</w:t>
              <w:br/>
              <w:br/>
              <w:t>Evidence or approach: Qualitative study of organizational, usability, trust, recovery, and implementation barriers.</w:t>
              <w:br/>
              <w:br/>
              <w:t>FlowSense relevance: Supports clear FlowSense login, verification, recovery, role, and session states.</w:t>
              <w:br/>
              <w:br/>
              <w:t>Gap or note: German public-administration context differs from AUF; no FlowSense role-policy evaluation.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Iannizzotto, G., Milici, M., Nucita, A., &amp; Lo Bello, L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Passive Bluetooth human sensing</w:t>
              <w:br/>
              <w:br/>
              <w:t>Evidence or approach: Perspective on Bluetooth signal behavior and passive human-sensing applications.</w:t>
              <w:br/>
              <w:br/>
              <w:t>FlowSense relevance: Supports research into BLE-based presence and crowd signals for FlowSense Analytics.</w:t>
              <w:br/>
              <w:br/>
              <w:t>Gap or note: Perspective article without a validated AUF protocol or production algorithm.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Iannizzotto, G., Lo Bello, L., &amp; Milici, M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BLE-based passive people counting</w:t>
              <w:br/>
              <w:br/>
              <w:t>Evidence or approach: Uses deep-learning analysis of BLE signal deformation for passive indoor people counting.</w:t>
              <w:br/>
              <w:br/>
              <w:t>FlowSense relevance: Informs crowd-density analytics and monitored-campus-zone activity.</w:t>
              <w:br/>
              <w:br/>
              <w:t>Gap or note: No AUF sensor layout, BLE arrival confirmation, or FlowSense density validation.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Jara Ochoa, H. J., Peña, R., Ledo Mezquita, Y., Gonzalez, E., &amp; Camacho-Leon, S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MQTT and HTTP power consumption</w:t>
              <w:br/>
              <w:br/>
              <w:t>Evidence or approach: Long-duration comparative tests of MQTT and HTTP in an IoT monitoring platform.</w:t>
              <w:br/>
              <w:br/>
              <w:t>FlowSense relevance: Supports evaluating MQTT for power-constrained FlowSense sensors.</w:t>
              <w:br/>
              <w:br/>
              <w:t>Gap or note: Results depend on hardware, workload, message pattern, and network conditions; AUF benchmarking is required.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Jeong, J., Choi, A., Kang, D., &amp; Lee, Y. K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2D and 3D visualization comparison</w:t>
              <w:br/>
              <w:br/>
              <w:t>Evidence or approach: Compares 2D and 3D chart visualization in virtual reality.</w:t>
              <w:br/>
              <w:br/>
              <w:t>FlowSense relevance: Can inform decisions about when FlowSense should use 2D overview panels versus 3D spatial views.</w:t>
              <w:br/>
              <w:br/>
              <w:t>Gap or note: Charts in VR are not the same as indoor map navigation; use only for visualization design context.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Joshi, A., Anand, S., &amp; Yellanki, V. S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Search behavior at public kiosks</w:t>
              <w:br/>
              <w:br/>
              <w:t>Evidence or approach: Studies public-space search behavior through a search behavior test.</w:t>
              <w:br/>
              <w:br/>
              <w:t>FlowSense relevance: Supports analyzing search discoverability, query formulation, and result selection at a FlowSense kiosk.</w:t>
              <w:br/>
              <w:br/>
              <w:t>Gap or note: The setting and task may differ from campus destinations; AUF user testing remains necessary.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Jun, J. Y., Marjerison, R. K., &amp; Kim, J. M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Kiosk adoption, trust, and readiness</w:t>
              <w:br/>
              <w:br/>
              <w:t>Evidence or approach: Uses an extended Technology Acceptance Model perspective to examine kiosk adoption drivers.</w:t>
              <w:br/>
              <w:br/>
              <w:t>FlowSense relevance: Supports studying trust, perceived usefulness, readiness, and barriers to FlowSense kiosk use.</w:t>
              <w:br/>
              <w:br/>
              <w:t>Gap or note: Adoption factors may differ between commerce kiosks and an AUF wayfinding kiosk.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Khan, A. U., Khan, M. E., Hasan, M., Zakri, W., Alhazmi, W., &amp; Islam, T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ESP32 mesh networking</w:t>
              <w:br/>
              <w:br/>
              <w:t>Evidence or approach: Deploys ESP32 sensor nodes using ESP-MESH, TDMA scheduling, and packet-performance evaluation; reports over 97% packet delivery in the tested setting.</w:t>
              <w:br/>
              <w:br/>
              <w:t>FlowSense relevance: Supports distributed ESP32 infrastructure and low-power wireless monitoring for FlowSense.</w:t>
              <w:br/>
              <w:br/>
              <w:t>Gap or note: Air-quality monitoring is not BLE wayfinding; FlowSense needs local range, energy, and reliability tests.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Ko, K. I., &amp; Lee, M. H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MQTT telemetry and anomaly detection</w:t>
              <w:br/>
              <w:br/>
              <w:t>Evidence or approach: Combines MQTT real-time collection with anomaly-detection processing.</w:t>
              <w:br/>
              <w:br/>
              <w:t>FlowSense relevance: Supports device-health alerts and actionable events in FlowSense Hardware Management.</w:t>
              <w:br/>
              <w:br/>
              <w:t>Gap or note: Smart-livestock context differs from campus wayfinding; thresholds require local definition.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Lassak, L., Pan, E., Ur, B., &amp; Golla, M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FIDO2 and passkey deployment</w:t>
              <w:br/>
              <w:br/>
              <w:t>Evidence or approach: Studies organizational and deployment obstacles affecting FIDO2 adoption.</w:t>
              <w:br/>
              <w:br/>
              <w:t>FlowSense relevance: Supports documenting FlowSense administrator enrollment, recovery, and authentication behavior.</w:t>
              <w:br/>
              <w:br/>
              <w:t>Gap or note: Company deployment context differs from an academic-campus system and its role policy.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Li, R., &amp; Klippel, A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Landmarks and spatial configuration</w:t>
              <w:br/>
              <w:br/>
              <w:t>Evidence or approach: Examines the role of landmarks and spatial configuration in wayfinding.</w:t>
              <w:br/>
              <w:br/>
              <w:t>FlowSense relevance: Supports landmark-centered map labels and route explanations in the kiosk and mobile handoff.</w:t>
              <w:br/>
              <w:br/>
              <w:t>Gap or note: Urban environments differ from AUF buildings; landmark effectiveness should be evaluated locally.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Liu, F., Han, Z., Song, H., Wang, J., Liu, C., &amp; Ban, G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Crowd sensing and spatiotemporal analysis</w:t>
              <w:br/>
              <w:br/>
              <w:t>Evidence or approach: Uses multi-viewpoint geotagged video data for crowd sensing and spatiotemporal analysis.</w:t>
              <w:br/>
              <w:br/>
              <w:t>FlowSense relevance: Provides an alternative conceptual basis for analyzing crowd movement over time.</w:t>
              <w:br/>
              <w:br/>
              <w:t>Gap or note: Geotagged video has different privacy and infrastructure assumptions from FlowSense BLE/ESP32 sensors.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Liu, Z., Gu, X., Dong, Q., Tu, S., &amp; Li, S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BIM and WebGL visualization</w:t>
              <w:br/>
              <w:br/>
              <w:t>Evidence or approach: Integrates BIM data and WebGL for 3D visualization of infrastructure quality.</w:t>
              <w:br/>
              <w:br/>
              <w:t>FlowSense relevance: Supports web-based visualization of large built-environment models and the FlowSense 3D map surface.</w:t>
              <w:br/>
              <w:br/>
              <w:t>Gap or note: Airport pavement inspection differs from indoor wayfinding; performance findings require separate testing.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Martinez, L., Garritsen, K., Baguet, J., Grigolon, A., Münzel, K., Keserü, I., &amp; Geurs, K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Inclusive digital kiosks</w:t>
              <w:br/>
              <w:br/>
              <w:t>Evidence or approach: Examines digital kiosks and inclusion in mobility-hub contexts.</w:t>
              <w:br/>
              <w:br/>
              <w:t>FlowSense relevance: Supports accessible FlowSense kiosk design, alternative handoff options, and clear navigation assistance.</w:t>
              <w:br/>
              <w:br/>
              <w:t>Gap or note: Mobility-hub users and infrastructure differ from AUF campus visitors; accessibility must be tested with target users.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Noor, T. H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IoT behavior analysis for crowd management</w:t>
              <w:br/>
              <w:br/>
              <w:t>Evidence or approach: Discusses IoT services that use behavior analysis for crowd-management purposes.</w:t>
              <w:br/>
              <w:br/>
              <w:t>FlowSense relevance: Supports the conceptual link between sensing, behavior indicators, and operational crowd management.</w:t>
              <w:br/>
              <w:br/>
              <w:t>Gap or note: The exact service architecture and evaluation should be checked before relying on quantitative claims.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Obeidat, H., Shuaieb, W., Obeidat, O., &amp; Abd-Alhameed, R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Indoor localization and wireless technologies</w:t>
              <w:br/>
              <w:br/>
              <w:t>Evidence or approach: Reviews indoor localization techniques and supporting wireless technologies.</w:t>
              <w:br/>
              <w:br/>
              <w:t>FlowSense relevance: Provides comparison background for BLE, WiFi, smartphone sensors, and other FlowSense positioning options.</w:t>
              <w:br/>
              <w:br/>
              <w:t>Gap or note: Review does not determine the best AUF deployment or validate BLE advertisement range.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Othman, M. K., &amp; Norman Anuar, N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PWA user-experience evaluation</w:t>
              <w:br/>
              <w:br/>
              <w:t>Evidence or approach: Uses a hybrid User Experience Questionnaire and Importance-Performance Analysis approach.</w:t>
              <w:br/>
              <w:br/>
              <w:t>FlowSense relevance: Offers an evaluation approach for FlowSense mobile handoff, kiosk search, and confirmation flows.</w:t>
              <w:br/>
              <w:br/>
              <w:t>Gap or note: Cultural-heritage PWA context differs; FlowSense requires its own approved survey evaluation.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Otopah, A. A., Aburiya, M., Amofah, O., Mensa-Yawson, G. J., &amp; Osei Tutu, C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Self-service technology reuse and experience</w:t>
              <w:br/>
              <w:br/>
              <w:t>Evidence or approach: Examines reuse intention, user experience, and design characteristics in public-service self-service technologies.</w:t>
              <w:br/>
              <w:br/>
              <w:t>FlowSense relevance: Supports studying whether visitors would reuse and recommend FlowSense kiosks.</w:t>
              <w:br/>
              <w:br/>
              <w:t>Gap or note: Public-service setting may not match university wayfinding; the AUF evaluation should measure reuse intention directly.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Paas, F., &amp; van Merriënboer, J. J. G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Cognitive load in complex tasks</w:t>
              <w:br/>
              <w:br/>
              <w:t>Evidence or approach: Explains methods for managing working-memory load during complex tasks.</w:t>
              <w:br/>
              <w:br/>
              <w:t>FlowSense relevance: Supports concise kiosk instructions, progressive disclosure, route segmentation, and a calm visual hierarchy.</w:t>
              <w:br/>
              <w:br/>
              <w:t>Gap or note: The theory is general; FlowSense must test whether the interface reduces visitor task load.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Pan, X., Lin, Q., Ye, S., Li, L., Guo, L., &amp; Harmon, B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Semantic point clouds, BIM, and digital twins</w:t>
              <w:br/>
              <w:br/>
              <w:t>Evidence or approach: Uses deep-learning approaches to connect semantic point clouds with semantic BIM models.</w:t>
              <w:br/>
              <w:br/>
              <w:t>FlowSense relevance: Supports future conversion of building scans or models into semantic FlowSense assets.</w:t>
              <w:br/>
              <w:br/>
              <w:t>Gap or note: Heritage digital twins differ from an operational campus map; data pipeline and model quality need AUF validation.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Panwar, V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PWA performance and experience</w:t>
              <w:br/>
              <w:br/>
              <w:t>Evidence or approach: Broad analysis of PWA capabilities, cross-platform access, responsiveness, and performance.</w:t>
              <w:br/>
              <w:br/>
              <w:t>FlowSense relevance: Provides contextual support for the FlowSense mobile PWA handoff.</w:t>
              <w:br/>
              <w:br/>
              <w:t>Gap or note: Use as general context rather than strong empirical evidence; verify the publication record and methodology.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Park, S., Kim, H. K., Lee, Y., &amp; Park, J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Accessibility barriers in kiosks</w:t>
              <w:br/>
              <w:br/>
              <w:t>Evidence or approach: Examines accessibility challenges experienced by people with disabilities when using kiosks.</w:t>
              <w:br/>
              <w:br/>
              <w:t>FlowSense relevance: Directly supports accessible touch targets, readable contrast, alternative QR/live navigation, and nonvisual interaction planning.</w:t>
              <w:br/>
              <w:br/>
              <w:t>Gap or note: The study does not test the FlowSense kiosk; accessibility evaluation with AUF users remains required.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Patil, S., Prajapati, R., Ratnani, N., &amp; Shaikh, M. A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Smartphone-assisted indoor positioning</w:t>
              <w:br/>
              <w:br/>
              <w:t>Evidence or approach: Combines location-based virtual positioning with smartphone sensors for indoor navigation.</w:t>
              <w:br/>
              <w:br/>
              <w:t>FlowSense relevance: Provides background for mobile handoff and sensor-assisted positioning when GPS is limited indoors.</w:t>
              <w:br/>
              <w:br/>
              <w:t>Gap or note: Smartphone sensor assumptions differ from FlowSense BLE advertisements and require AUF testing.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pgRouting Project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Database-backed spatial routing</w:t>
              <w:br/>
              <w:br/>
              <w:t>Evidence or approach: Technical documentation for routing and network analysis within PostgreSQL/PostGIS.</w:t>
              <w:br/>
              <w:br/>
              <w:t>FlowSense relevance: Supports backend route computation across FlowSense rooms, floors, stairs, elevators, and walkways.</w:t>
              <w:br/>
              <w:br/>
              <w:t>Gap or note: Documentation is not empirical research and does not decide FlowSense costs or accessibility policy.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Potenziani, M., Callieri, M., &amp; Cignoni, P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Interactive kiosk design and development</w:t>
              <w:br/>
              <w:br/>
              <w:t>Evidence or approach: Discusses design and development considerations for interactive cultural-heritage kiosks.</w:t>
              <w:br/>
              <w:br/>
              <w:t>FlowSense relevance: Supports attraction-screen storytelling, interactive 3D presentation, and public-terminal interaction design.</w:t>
              <w:br/>
              <w:br/>
              <w:t>Gap or note: Cultural-heritage content and visitors differ from AUF wayfinding; local usability testing is still needed.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Pérez-Hernández, A., et al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MAC randomization, fingerprints, and RSSI analytics</w:t>
              <w:br/>
              <w:br/>
              <w:t>Evidence or approach: Uses fingerprints, RSSI, and machine learning to study or mitigate randomized MAC-address effects in WiFi analytics.</w:t>
              <w:br/>
              <w:br/>
              <w:t>FlowSense relevance: Supports understanding limitations and privacy risks in passive WiFi occupancy sensing.</w:t>
              <w:br/>
              <w:br/>
              <w:t>Gap or note: The supplied record uses et al. without the complete author list; verify the full citation and assess legal and ethical implications before deployment.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Pątko, D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Practical wayfinding kiosk design</w:t>
              <w:br/>
              <w:br/>
              <w:t>Evidence or approach: Describes a shopping-mall wayfinding kiosk as a practical digital guide.</w:t>
              <w:br/>
              <w:br/>
              <w:t>FlowSense relevance: Provides contextual product and interaction ideas for destination search and map guidance.</w:t>
              <w:br/>
              <w:br/>
              <w:t>Gap or note: Commercial blog content is not peer-reviewed and shopping-mall requirements differ from AUF.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Qiu, Z., Li, Q., &amp; Zhang, C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Navigation, spatial cognition, and cognitive load</w:t>
              <w:br/>
              <w:br/>
              <w:t>Evidence or approach: Examines how augmented-reality navigation affects spatial cognition and cognitive load.</w:t>
              <w:br/>
              <w:br/>
              <w:t>FlowSense relevance: Supports comparing map, landmark, and route presentation choices in FlowSense.</w:t>
              <w:br/>
              <w:br/>
              <w:t>Gap or note: FlowSense is not an AR system; findings should inform design hypotheses rather than be treated as direct validation.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REDYREF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Digital wayfinding kiosk practice</w:t>
              <w:br/>
              <w:br/>
              <w:t>Evidence or approach: Industry explanation of digital wayfinding kiosks and their navigation use cases.</w:t>
              <w:br/>
              <w:br/>
              <w:t>FlowSense relevance: Provides practical context for public kiosk placement, discoverability, and wayfinding workflows.</w:t>
              <w:br/>
              <w:br/>
              <w:t>Gap or note: Commercial source and not peer-reviewed; use only as supplementary context.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Sarmiento, J. R., Capio, A. F., Sison, J. A. L., Nabua, C. J. A., &amp; Guadaña, R. R. H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University information kiosk</w:t>
              <w:br/>
              <w:br/>
              <w:t>Evidence or approach: Presents a university-oriented informative kiosk system.</w:t>
              <w:br/>
              <w:br/>
              <w:t>FlowSense relevance: Provides a closely related reference for campus information access and kiosk interaction.</w:t>
              <w:br/>
              <w:br/>
              <w:t>Gap or note: An informative kiosk is broader or different from 3D route navigation; FlowSense needs its own route and BLE evaluation.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ScreenBeam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Annotation tools and interactive displays</w:t>
              <w:br/>
              <w:br/>
              <w:t>Evidence or approach: Industry guidance on using annotation tools to make display surfaces interactive.</w:t>
              <w:br/>
              <w:br/>
              <w:t>FlowSense relevance: Provides contextual ideas for map annotation controls and collaborative spatial editing.</w:t>
              <w:br/>
              <w:br/>
              <w:t>Gap or note: Commercial guidance is not a validated map-annotation study; use only for interface inspiration.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Setiawan, B. B., Maulani, M., Putra, Z. P., &amp; Brennaf, M. S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ESP32 WiFi monitoring and packet capture</w:t>
              <w:br/>
              <w:br/>
              <w:t>Evidence or approach: Implements a dual-interface ESP32-CAM packet-sniffing system with real-time PCAP generation.</w:t>
              <w:br/>
              <w:br/>
              <w:t>FlowSense relevance: Informs possible network diagnostics and hardware troubleshooting concepts for FlowSense.</w:t>
              <w:br/>
              <w:br/>
              <w:t>Gap or note: Packet sniffing is not the same as BLE navigation and raises privacy and authorization issues.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Simončič, A., Mohorčič, M., Mohorčič, M., &amp; Hrovat, A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Privacy-preserving WiFi presence monitoring</w:t>
              <w:br/>
              <w:br/>
              <w:t>Evidence or approach: Develops a non-intrusive presence-monitoring approach based on WiFi probe requests with privacy considerations.</w:t>
              <w:br/>
              <w:br/>
              <w:t>FlowSense relevance: Supports privacy-aware crowd and presence monitoring discussions for FlowSense Analytics.</w:t>
              <w:br/>
              <w:br/>
              <w:t>Gap or note: WiFi probe monitoring differs from BLE advertising; consent, MAC randomization, and local policy need explicit treatment.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Singh, J., Tyagi, N., Singh, S., AlZubi, A. A., AlZubi, F. I., Sehra, S. S., &amp; Ali, F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3D routing information and GIS</w:t>
              <w:br/>
              <w:br/>
              <w:t>Evidence or approach: Develops a three-dimensional routing information framework using GIS techniques for indoor navigation.</w:t>
              <w:br/>
              <w:br/>
              <w:t>FlowSense relevance: Supports FlowSense 3D maps, floor-aware routes, map annotation, and route visualization.</w:t>
              <w:br/>
              <w:br/>
              <w:t>Gap or note: Transportation context differs from AUF and does not cover kiosk, PWA, BLE confirmation, or admin workflows.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Skýpalová, E., Boroš, M., Loveček, T., &amp; Veľas, A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BLE beacon indoor positioning</w:t>
              <w:br/>
              <w:br/>
              <w:t>Evidence or approach: Uses BLE beacons for indoor tracking in healthcare environments.</w:t>
              <w:br/>
              <w:br/>
              <w:t>FlowSense relevance: Supports strategically placed BLE-capable sensors for mobile arrival confirmation.</w:t>
              <w:br/>
              <w:br/>
              <w:t>Gap or note: Healthcare requirements differ from campus wayfinding; FlowSense needs local placement and accuracy validation.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Tekler, Z. D., Low, R., Gunay, B., Andersen, R. K., &amp; Blessing, L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BLE occupancy patterns</w:t>
              <w:br/>
              <w:br/>
              <w:t>Evidence or approach: Uses BLE signals available from smartphones for scalable and relatively non-intrusive occupancy detection.</w:t>
              <w:br/>
              <w:br/>
              <w:t>FlowSense relevance: Provides background for FlowSense crowd-density analytics.</w:t>
              <w:br/>
              <w:br/>
              <w:t>Gap or note: Occupancy inference differs from destination arrival detection and has not been tested at AUF.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Wang, P., &amp; Yu, L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Mobile flow and usability</w:t>
              <w:br/>
              <w:br/>
              <w:t>Evidence or approach: Observational usability study of mobile technologies used to streamline patient flow.</w:t>
              <w:br/>
              <w:br/>
              <w:t>FlowSense relevance: Supports evaluating step-by-step mobile instructions, confirmation states, and flow efficiency in the FlowSense handoff.</w:t>
              <w:br/>
              <w:br/>
              <w:t>Gap or note: Healthcare pretriage is a different task and risk context; adapt rather than directly generalize the findings.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Wiefling, S., Patil, T., Dürmuth, M., &amp; Lo Iacono, L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Risk-based re-authentication</w:t>
              <w:br/>
              <w:br/>
              <w:t>Evidence or approach: Evaluates re-authentication methods with attention to security and user burden.</w:t>
              <w:br/>
              <w:br/>
              <w:t>FlowSense relevance: Informs future FlowSense administrator session protection and sensitive-action re-authentication.</w:t>
              <w:br/>
              <w:br/>
              <w:t>Gap or note: Does not implement FlowSense’s passwordless authentication or institutional risk policy.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Xiang, F., Wang, H., Yi, L., Qin, Y., Mo, K., Xia, Y., Zhu, H., Liu, M., Jiang, H., Yuan, Y., Chang, A. X., Guibas, L., &amp; Su, H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Interactive 3D simulation and embodied data</w:t>
              <w:br/>
              <w:br/>
              <w:t>Evidence or approach: Introduces a simulated part-based interactive environment for 3D interaction and embodied AI research.</w:t>
              <w:br/>
              <w:br/>
              <w:t>FlowSense relevance: Provides background for interactive 3D assets and possible future testing or simulation of map objects.</w:t>
              <w:br/>
              <w:br/>
              <w:t>Gap or note: SAPIEN is a research simulation environment, not an indoor navigation or kiosk implementation.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Xu, L., &amp; Zhai, W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Virtual map design and landmark descriptions</w:t>
              <w:br/>
              <w:br/>
              <w:t>Evidence or approach: Studies how virtual map visual design and landmark-description placement affect wayfinding visual search and experience in shopping-guide terminals.</w:t>
              <w:br/>
              <w:br/>
              <w:t>FlowSense relevance: Directly informs FlowSense map composition, landmark labels, details panels, and kiosk search presentation.</w:t>
              <w:br/>
              <w:br/>
              <w:t>Gap or note: Shopping terminals differ from AUF campus buildings; test map variants with actual AUF visitors.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Ye, S. H., Onpium, P., &amp; Ying, F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3D interactive environments and learning</w:t>
              <w:br/>
              <w:br/>
              <w:t>Evidence or approach: Examines whether a 3D interactive learning environment supports knowledge sharing and retention.</w:t>
              <w:br/>
              <w:br/>
              <w:t>FlowSense relevance: Provides contextual support for interactive 3D environments as a way to communicate spatial information.</w:t>
              <w:br/>
              <w:br/>
              <w:t>Gap or note: Learning outcomes are not the same as wayfinding outcomes; FlowSense needs navigation-specific measures.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Zhan, W., Chen, Y., &amp; Chen, J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Efficient web visualization of BIM</w:t>
              <w:br/>
              <w:br/>
              <w:t>Evidence or approach: Develops a 3D Tiles-based method for efficient visualization of complex BIM models on the web.</w:t>
              <w:br/>
              <w:br/>
              <w:t>FlowSense relevance: Supports future optimization of FlowSense’s large 3D building assets for browser and kiosk performance.</w:t>
              <w:br/>
              <w:br/>
              <w:t>Gap or note: BIM visualization performance does not by itself validate route semantics or kiosk usability.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Zhang, K. F., Massesa, B., &amp; Gao, J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Cross-platform A* indoor pathfinding</w:t>
              <w:br/>
              <w:br/>
              <w:t>Evidence or approach: Presents a cross-platform mobile implementation case using A* for indoor pathfinding.</w:t>
              <w:br/>
              <w:br/>
              <w:t>FlowSense relevance: Supports mobile route computation and consistent path behavior across visitor devices.</w:t>
              <w:br/>
              <w:br/>
              <w:t>Gap or note: The supplied record is linked through ResearchGate; verify the journal metadata and empirical evaluation.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Zheng, M., Wu, K., &amp; Li, T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Indoor routing protocols</w:t>
              <w:br/>
              <w:br/>
              <w:t>Evidence or approach: Surveys modern indoor routing protocols developed to address GPS limitations.</w:t>
              <w:br/>
              <w:br/>
              <w:t>FlowSense relevance: Provides comparative background for selecting FlowSense indoor routing and positioning strategies.</w:t>
              <w:br/>
              <w:br/>
              <w:t>Gap or note: Survey conclusions do not determine the best protocol for AUF’s buildings, sensors, and accessibility constraints.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Zúñiga, J. C., Bernardos, C. J., &amp; Andersdotter, A</w:t>
            </w:r>
          </w:p>
        </w:tc>
        <w:tc>
          <w:tcPr>
            <w:tcW w:type="dxa" w:w="8568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Focus: MAC address randomization and privacy</w:t>
              <w:br/>
              <w:br/>
              <w:t>Evidence or approach: Technical RFC describing the state of randomized and changing MAC addresses.</w:t>
              <w:br/>
              <w:br/>
              <w:t>FlowSense relevance: Supports privacy and reliability analysis for passive wireless sensing and device identification.</w:t>
              <w:br/>
              <w:br/>
              <w:t>Gap or note: An RFC is technical guidance rather than a FlowSense user study; do not assume stable device identifiers.</w:t>
            </w:r>
          </w:p>
        </w:tc>
      </w:tr>
    </w:tbl>
    <w:p/>
    <w:p>
      <w:r>
        <w:rPr>
          <w:rFonts w:ascii="Arial" w:hAnsi="Arial"/>
          <w:sz w:val="16"/>
        </w:rPr>
        <w:t>Synthesis: The 63 sources collectively support FlowSense as an integrated indoor wayfinding system combining spatial data, graph-based routing, 3D visualization, kiosk and PWA interaction, BLE or WiFi sensing, ESP32 and MQTT telemetry, privacy-aware analytics, and passwordless administration. The central gap is the limited AUF-specific evaluation combining these layers in one operational campus system.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