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HandoffCheck Project Description</w:t>
      </w:r>
    </w:p>
    <w:p>
      <w:pPr>
        <w:pStyle w:val="Subtitle"/>
      </w:pPr>
      <w:r>
        <w:t>AI review of marketing requests using Google Workspace</w:t>
      </w:r>
    </w:p>
    <w:p>
      <w:r>
        <w:t>Version 1.0  |  13 October 2026  |  Planned MVP build time 1 to 2 days</w:t>
      </w:r>
    </w:p>
    <w:p>
      <w:pPr>
        <w:pStyle w:val="Heading1"/>
      </w:pPr>
      <w:r>
        <w:t>Project overview</w:t>
      </w:r>
    </w:p>
    <w:p>
      <w:r>
        <w:t>HandoffCheck helps a marketing team turn incomplete design requests into clear briefs before work begins. It checks submitted requirements, identifies missing or ambiguous details, and suggests specific clarification questions. A human reviewer approves the completed request before the system generates a Google Docs brief.</w:t>
      </w:r>
    </w:p>
    <w:p>
      <w:r>
        <w:t>The first release will use Google Forms for intake, Google Sheets for tracking, Google Apps Script for automation, and an AI API for language review. The scope is one trusted internal team, one request type, and one document template. This document defines the proposed workflow, implementation boundaries, and criteria for a working pilot.</w:t>
      </w:r>
    </w:p>
    <w:p>
      <w:pPr>
        <w:pStyle w:val="Heading1"/>
      </w:pPr>
      <w:r>
        <w:t>Problem and intended value</w:t>
      </w:r>
    </w:p>
    <w:p>
      <w:r>
        <w:t>Requests such as “Create a launch banner by Friday” leave the receiving team to establish dimensions, approved copy, channels, assets, and who can approve the result. These gaps can create repeated clarification messages and work based on assumptions. HandoffCheck aims to surface them before the designer starts.</w:t>
      </w:r>
    </w:p>
    <w:p>
      <w:r>
        <w:t>The expected benefit is fewer clarification rounds and less rework caused by incomplete briefs. These are hypotheses to evaluate during the pilot; no time savings or accuracy results have been established yet.</w:t>
      </w:r>
    </w:p>
    <w:p>
      <w:pPr>
        <w:pStyle w:val="Heading1"/>
      </w:pPr>
      <w:r>
        <w:t>Users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E7EDF3"/>
            <w:tcMar>
              <w:top w:w="95" w:type="dxa"/>
              <w:left w:w="95" w:type="dxa"/>
              <w:bottom w:w="95" w:type="dxa"/>
              <w:right w:w="95" w:type="dxa"/>
            </w:tcMar>
          </w:tcPr>
          <w:p>
            <w:pPr>
              <w:spacing w:after="40" w:line="240" w:lineRule="auto"/>
            </w:pPr>
            <w:r>
              <w:rPr>
                <w:b/>
                <w:sz w:val="21"/>
              </w:rPr>
              <w:t>User</w:t>
            </w:r>
          </w:p>
        </w:tc>
        <w:tc>
          <w:tcPr>
            <w:tcW w:type="dxa" w:w="8064"/>
            <w:vAlign w:val="center"/>
            <w:shd w:fill="E7EDF3"/>
            <w:tcMar>
              <w:top w:w="95" w:type="dxa"/>
              <w:left w:w="95" w:type="dxa"/>
              <w:bottom w:w="95" w:type="dxa"/>
              <w:right w:w="95" w:type="dxa"/>
            </w:tcMar>
          </w:tcPr>
          <w:p>
            <w:pPr>
              <w:spacing w:after="40" w:line="240" w:lineRule="auto"/>
            </w:pPr>
            <w:r>
              <w:rPr>
                <w:b/>
                <w:sz w:val="21"/>
              </w:rPr>
              <w:t>Responsibility</w:t>
            </w:r>
          </w:p>
        </w:tc>
      </w:tr>
      <w:tr>
        <w:trPr>
          <w:cantSplit/>
        </w:trPr>
        <w:tc>
          <w:tcPr>
            <w:tcW w:type="dxa" w:w="1872"/>
            <w:vAlign w:val="center"/>
            <w:shd w:fill="FFFFFF"/>
            <w:tcMar>
              <w:top w:w="95" w:type="dxa"/>
              <w:left w:w="95" w:type="dxa"/>
              <w:bottom w:w="95" w:type="dxa"/>
              <w:right w:w="95" w:type="dxa"/>
            </w:tcMar>
          </w:tcPr>
          <w:p>
            <w:pPr>
              <w:spacing w:after="40" w:line="240" w:lineRule="auto"/>
            </w:pPr>
            <w:r>
              <w:rPr>
                <w:b w:val="0"/>
                <w:sz w:val="21"/>
              </w:rPr>
              <w:t>Requester</w:t>
            </w:r>
          </w:p>
        </w:tc>
        <w:tc>
          <w:tcPr>
            <w:tcW w:type="dxa" w:w="8064"/>
            <w:vAlign w:val="center"/>
            <w:shd w:fill="FFFFFF"/>
            <w:tcMar>
              <w:top w:w="95" w:type="dxa"/>
              <w:left w:w="95" w:type="dxa"/>
              <w:bottom w:w="95" w:type="dxa"/>
              <w:right w:w="95" w:type="dxa"/>
            </w:tcMar>
          </w:tcPr>
          <w:p>
            <w:pPr>
              <w:spacing w:after="40" w:line="240" w:lineRule="auto"/>
            </w:pPr>
            <w:r>
              <w:rPr>
                <w:b w:val="0"/>
                <w:sz w:val="21"/>
              </w:rPr>
              <w:t>Submit the design request and provide answers to clarification questions.</w:t>
            </w:r>
          </w:p>
        </w:tc>
      </w:tr>
      <w:tr>
        <w:trPr>
          <w:cantSplit/>
        </w:trPr>
        <w:tc>
          <w:tcPr>
            <w:tcW w:type="dxa" w:w="1872"/>
            <w:vAlign w:val="center"/>
            <w:shd w:fill="F5F7F9"/>
            <w:tcMar>
              <w:top w:w="95" w:type="dxa"/>
              <w:left w:w="95" w:type="dxa"/>
              <w:bottom w:w="95" w:type="dxa"/>
              <w:right w:w="95" w:type="dxa"/>
            </w:tcMar>
          </w:tcPr>
          <w:p>
            <w:pPr>
              <w:spacing w:after="40" w:line="240" w:lineRule="auto"/>
            </w:pPr>
            <w:r>
              <w:rPr>
                <w:b w:val="0"/>
                <w:sz w:val="21"/>
              </w:rPr>
              <w:t>Reviewer</w:t>
            </w:r>
          </w:p>
        </w:tc>
        <w:tc>
          <w:tcPr>
            <w:tcW w:type="dxa" w:w="8064"/>
            <w:vAlign w:val="center"/>
            <w:shd w:fill="F5F7F9"/>
            <w:tcMar>
              <w:top w:w="95" w:type="dxa"/>
              <w:left w:w="95" w:type="dxa"/>
              <w:bottom w:w="95" w:type="dxa"/>
              <w:right w:w="95" w:type="dxa"/>
            </w:tcMar>
          </w:tcPr>
          <w:p>
            <w:pPr>
              <w:spacing w:after="40" w:line="240" w:lineRule="auto"/>
            </w:pPr>
            <w:r>
              <w:rPr>
                <w:b w:val="0"/>
                <w:sz w:val="21"/>
              </w:rPr>
              <w:t>Update clarified details in the Sheet, recheck the request, and approve the current revision.</w:t>
            </w:r>
          </w:p>
        </w:tc>
      </w:tr>
      <w:tr>
        <w:trPr>
          <w:cantSplit/>
        </w:trPr>
        <w:tc>
          <w:tcPr>
            <w:tcW w:type="dxa" w:w="1872"/>
            <w:vAlign w:val="center"/>
            <w:shd w:fill="FFFFFF"/>
            <w:tcMar>
              <w:top w:w="95" w:type="dxa"/>
              <w:left w:w="95" w:type="dxa"/>
              <w:bottom w:w="95" w:type="dxa"/>
              <w:right w:w="95" w:type="dxa"/>
            </w:tcMar>
          </w:tcPr>
          <w:p>
            <w:pPr>
              <w:spacing w:after="40" w:line="240" w:lineRule="auto"/>
            </w:pPr>
            <w:r>
              <w:rPr>
                <w:b w:val="0"/>
                <w:sz w:val="21"/>
              </w:rPr>
              <w:t>Designer</w:t>
            </w:r>
          </w:p>
        </w:tc>
        <w:tc>
          <w:tcPr>
            <w:tcW w:type="dxa" w:w="8064"/>
            <w:vAlign w:val="center"/>
            <w:shd w:fill="FFFFFF"/>
            <w:tcMar>
              <w:top w:w="95" w:type="dxa"/>
              <w:left w:w="95" w:type="dxa"/>
              <w:bottom w:w="95" w:type="dxa"/>
              <w:right w:w="95" w:type="dxa"/>
            </w:tcMar>
          </w:tcPr>
          <w:p>
            <w:pPr>
              <w:spacing w:after="40" w:line="240" w:lineRule="auto"/>
            </w:pPr>
            <w:r>
              <w:rPr>
                <w:b w:val="0"/>
                <w:sz w:val="21"/>
              </w:rPr>
              <w:t>Use the approved Google Docs brief as the reference for the deliverable.</w:t>
            </w:r>
          </w:p>
        </w:tc>
      </w:tr>
      <w:tr>
        <w:trPr>
          <w:cantSplit/>
        </w:trPr>
        <w:tc>
          <w:tcPr>
            <w:tcW w:type="dxa" w:w="1872"/>
            <w:vAlign w:val="center"/>
            <w:shd w:fill="F5F7F9"/>
            <w:tcMar>
              <w:top w:w="95" w:type="dxa"/>
              <w:left w:w="95" w:type="dxa"/>
              <w:bottom w:w="95" w:type="dxa"/>
              <w:right w:w="95" w:type="dxa"/>
            </w:tcMar>
          </w:tcPr>
          <w:p>
            <w:pPr>
              <w:spacing w:after="40" w:line="240" w:lineRule="auto"/>
            </w:pPr>
            <w:r>
              <w:rPr>
                <w:b w:val="0"/>
                <w:sz w:val="21"/>
              </w:rPr>
              <w:t>Workflow owner</w:t>
            </w:r>
          </w:p>
        </w:tc>
        <w:tc>
          <w:tcPr>
            <w:tcW w:type="dxa" w:w="8064"/>
            <w:vAlign w:val="center"/>
            <w:shd w:fill="F5F7F9"/>
            <w:tcMar>
              <w:top w:w="95" w:type="dxa"/>
              <w:left w:w="95" w:type="dxa"/>
              <w:bottom w:w="95" w:type="dxa"/>
              <w:right w:w="95" w:type="dxa"/>
            </w:tcMar>
          </w:tcPr>
          <w:p>
            <w:pPr>
              <w:spacing w:after="40" w:line="240" w:lineRule="auto"/>
            </w:pPr>
            <w:r>
              <w:rPr>
                <w:b w:val="0"/>
                <w:sz w:val="21"/>
              </w:rPr>
              <w:t>Configure the checklist, API access, template, triggers, and pilot sharing.</w:t>
            </w:r>
          </w:p>
        </w:tc>
      </w:tr>
    </w:tbl>
    <w:p>
      <w:pPr>
        <w:spacing w:after="0"/>
      </w:pPr>
    </w:p>
    <w:p>
      <w:pPr>
        <w:pStyle w:val="Heading1"/>
      </w:pPr>
      <w:r>
        <w:t>Example request</w:t>
      </w:r>
    </w:p>
    <w:p>
      <w:r>
        <w:t>Input: “Create a product launch banner for Instagram and our website by Friday. Use our usual dimensions.”</w:t>
      </w:r>
    </w:p>
    <w:p>
      <w:r>
        <w:t>Review: Ask for dimensions for each channel, approved copy, asset links, an exact deadline and timezone, and an approval owner. Flag that two channels may require separate sizes. Quote the relevant request text so the reviewer can assess the concern.</w:t>
      </w:r>
    </w:p>
    <w:p>
      <w:r>
        <w:br w:type="page"/>
      </w:r>
    </w:p>
    <w:p>
      <w:pPr>
        <w:pStyle w:val="Heading1"/>
      </w:pPr>
      <w:r>
        <w:t>MVP features and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E7EDF3"/>
            <w:tcMar>
              <w:top w:w="95" w:type="dxa"/>
              <w:left w:w="95" w:type="dxa"/>
              <w:bottom w:w="95" w:type="dxa"/>
              <w:right w:w="95" w:type="dxa"/>
            </w:tcMar>
          </w:tcPr>
          <w:p>
            <w:pPr>
              <w:spacing w:after="40" w:line="240" w:lineRule="auto"/>
            </w:pPr>
            <w:r>
              <w:rPr>
                <w:b/>
                <w:sz w:val="21"/>
              </w:rPr>
              <w:t>Feature</w:t>
            </w:r>
          </w:p>
        </w:tc>
        <w:tc>
          <w:tcPr>
            <w:tcW w:type="dxa" w:w="7776"/>
            <w:vAlign w:val="center"/>
            <w:shd w:fill="E7EDF3"/>
            <w:tcMar>
              <w:top w:w="95" w:type="dxa"/>
              <w:left w:w="95" w:type="dxa"/>
              <w:bottom w:w="95" w:type="dxa"/>
              <w:right w:w="95" w:type="dxa"/>
            </w:tcMar>
          </w:tcPr>
          <w:p>
            <w:pPr>
              <w:spacing w:after="40" w:line="240" w:lineRule="auto"/>
            </w:pPr>
            <w:r>
              <w:rPr>
                <w:b/>
                <w:sz w:val="21"/>
              </w:rPr>
              <w:t>First release behavior</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Request intake</w:t>
            </w:r>
          </w:p>
        </w:tc>
        <w:tc>
          <w:tcPr>
            <w:tcW w:type="dxa" w:w="7776"/>
            <w:vAlign w:val="center"/>
            <w:shd w:fill="FFFFFF"/>
            <w:tcMar>
              <w:top w:w="95" w:type="dxa"/>
              <w:left w:w="95" w:type="dxa"/>
              <w:bottom w:w="95" w:type="dxa"/>
              <w:right w:w="95" w:type="dxa"/>
            </w:tcMar>
          </w:tcPr>
          <w:p>
            <w:pPr>
              <w:spacing w:after="40" w:line="240" w:lineRule="auto"/>
            </w:pPr>
            <w:r>
              <w:rPr>
                <w:b w:val="0"/>
                <w:sz w:val="21"/>
              </w:rPr>
              <w:t>A Google Form collects the request and links to assets. Each submission becomes a tracked Sheet row with a stable request ID.</w:t>
            </w:r>
          </w:p>
        </w:tc>
      </w:tr>
      <w:tr>
        <w:trPr>
          <w:cantSplit/>
        </w:trPr>
        <w:tc>
          <w:tcPr>
            <w:tcW w:type="dxa" w:w="2160"/>
            <w:vAlign w:val="center"/>
            <w:shd w:fill="F5F7F9"/>
            <w:tcMar>
              <w:top w:w="95" w:type="dxa"/>
              <w:left w:w="95" w:type="dxa"/>
              <w:bottom w:w="95" w:type="dxa"/>
              <w:right w:w="95" w:type="dxa"/>
            </w:tcMar>
          </w:tcPr>
          <w:p>
            <w:pPr>
              <w:spacing w:after="40" w:line="240" w:lineRule="auto"/>
            </w:pPr>
            <w:r>
              <w:rPr>
                <w:b w:val="0"/>
                <w:sz w:val="21"/>
              </w:rPr>
              <w:t>Checklist review</w:t>
            </w:r>
          </w:p>
        </w:tc>
        <w:tc>
          <w:tcPr>
            <w:tcW w:type="dxa" w:w="7776"/>
            <w:vAlign w:val="center"/>
            <w:shd w:fill="F5F7F9"/>
            <w:tcMar>
              <w:top w:w="95" w:type="dxa"/>
              <w:left w:w="95" w:type="dxa"/>
              <w:bottom w:w="95" w:type="dxa"/>
              <w:right w:w="95" w:type="dxa"/>
            </w:tcMar>
          </w:tcPr>
          <w:p>
            <w:pPr>
              <w:spacing w:after="40" w:line="240" w:lineRule="auto"/>
            </w:pPr>
            <w:r>
              <w:rPr>
                <w:b w:val="0"/>
                <w:sz w:val="21"/>
              </w:rPr>
              <w:t>Required fields are checked in code. AI examines wording for ambiguity, unresolved requirements, and potential conflicts.</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Clarification questions</w:t>
            </w:r>
          </w:p>
        </w:tc>
        <w:tc>
          <w:tcPr>
            <w:tcW w:type="dxa" w:w="7776"/>
            <w:vAlign w:val="center"/>
            <w:shd w:fill="FFFFFF"/>
            <w:tcMar>
              <w:top w:w="95" w:type="dxa"/>
              <w:left w:w="95" w:type="dxa"/>
              <w:bottom w:w="95" w:type="dxa"/>
              <w:right w:w="95" w:type="dxa"/>
            </w:tcMar>
          </w:tcPr>
          <w:p>
            <w:pPr>
              <w:spacing w:after="40" w:line="240" w:lineRule="auto"/>
            </w:pPr>
            <w:r>
              <w:rPr>
                <w:b w:val="0"/>
                <w:sz w:val="21"/>
              </w:rPr>
              <w:t>The Sheet shows missing details, targeted questions, and up to three potential misunderstandings supported by the request.</w:t>
            </w:r>
          </w:p>
        </w:tc>
      </w:tr>
      <w:tr>
        <w:trPr>
          <w:cantSplit/>
        </w:trPr>
        <w:tc>
          <w:tcPr>
            <w:tcW w:type="dxa" w:w="2160"/>
            <w:vAlign w:val="center"/>
            <w:shd w:fill="F5F7F9"/>
            <w:tcMar>
              <w:top w:w="95" w:type="dxa"/>
              <w:left w:w="95" w:type="dxa"/>
              <w:bottom w:w="95" w:type="dxa"/>
              <w:right w:w="95" w:type="dxa"/>
            </w:tcMar>
          </w:tcPr>
          <w:p>
            <w:pPr>
              <w:spacing w:after="40" w:line="240" w:lineRule="auto"/>
            </w:pPr>
            <w:r>
              <w:rPr>
                <w:b w:val="0"/>
                <w:sz w:val="21"/>
              </w:rPr>
              <w:t>Review controls</w:t>
            </w:r>
          </w:p>
        </w:tc>
        <w:tc>
          <w:tcPr>
            <w:tcW w:type="dxa" w:w="7776"/>
            <w:vAlign w:val="center"/>
            <w:shd w:fill="F5F7F9"/>
            <w:tcMar>
              <w:top w:w="95" w:type="dxa"/>
              <w:left w:w="95" w:type="dxa"/>
              <w:bottom w:w="95" w:type="dxa"/>
              <w:right w:w="95" w:type="dxa"/>
            </w:tcMar>
          </w:tcPr>
          <w:p>
            <w:pPr>
              <w:spacing w:after="40" w:line="240" w:lineRule="auto"/>
            </w:pPr>
            <w:r>
              <w:rPr>
                <w:b w:val="0"/>
                <w:sz w:val="21"/>
              </w:rPr>
              <w:t>A custom Sheet menu provides Recheck, Approve, and Generate Brief actions for the selected request.</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Brief generation</w:t>
            </w:r>
          </w:p>
        </w:tc>
        <w:tc>
          <w:tcPr>
            <w:tcW w:type="dxa" w:w="7776"/>
            <w:vAlign w:val="center"/>
            <w:shd w:fill="FFFFFF"/>
            <w:tcMar>
              <w:top w:w="95" w:type="dxa"/>
              <w:left w:w="95" w:type="dxa"/>
              <w:bottom w:w="95" w:type="dxa"/>
              <w:right w:w="95" w:type="dxa"/>
            </w:tcMar>
          </w:tcPr>
          <w:p>
            <w:pPr>
              <w:spacing w:after="40" w:line="240" w:lineRule="auto"/>
            </w:pPr>
            <w:r>
              <w:rPr>
                <w:b w:val="0"/>
                <w:sz w:val="21"/>
              </w:rPr>
              <w:t>An approved revision populates one Google Docs template. The resulting document link is saved in the Sheet.</w:t>
            </w:r>
          </w:p>
        </w:tc>
      </w:tr>
    </w:tbl>
    <w:p>
      <w:pPr>
        <w:spacing w:after="0"/>
      </w:pPr>
    </w:p>
    <w:p>
      <w:r>
        <w:t>The MVP excludes email or Slack delivery, automated reminders, attachment parsing, external asset inspection, multiple departments, and a public SaaS portal. Asset links are recorded as references; their contents are not reviewed by AI in this release.</w:t>
      </w:r>
    </w:p>
    <w:p>
      <w:pPr>
        <w:pStyle w:val="Heading1"/>
      </w:pPr>
      <w:r>
        <w:t>Workflow and approval</w:t>
      </w:r>
    </w:p>
    <w:p>
      <w:r>
        <w:t>1. The requester submits the Form. Apps Script assigns an ID and records the request as Submitted.</w:t>
      </w:r>
    </w:p>
    <w:p>
      <w:r>
        <w:t>2. An installable form-submit trigger runs the review. The result is Needs clarification, Ready for review, or Error.</w:t>
      </w:r>
    </w:p>
    <w:p>
      <w:r>
        <w:t>3. The reviewer shares the questions with the requester through the team’s existing process and updates the request row with the answers.</w:t>
      </w:r>
    </w:p>
    <w:p>
      <w:r>
        <w:t>4. The reviewer chooses Recheck. The workflow reviews the revised input and replaces the earlier findings.</w:t>
      </w:r>
    </w:p>
    <w:p>
      <w:r>
        <w:t>5. An authorized reviewer approves the current revision. The approval records who approved it and when.</w:t>
      </w:r>
    </w:p>
    <w:p>
      <w:r>
        <w:t>6. Generate Brief creates the document from the approved fields and stores its link. Repeating this action returns the existing brief for that revision.</w:t>
      </w:r>
    </w:p>
    <w:p>
      <w:r>
        <w:t>Any change to the reviewed input invalidates earlier review and approval. Approve and Generate Brief must compare the current input with the reviewed revision so stale results cannot be used. AI findings are advisory; readiness requires the configured checks and a human decision.</w:t>
      </w:r>
    </w:p>
    <w:p>
      <w:pPr>
        <w:pStyle w:val="Heading1"/>
      </w:pPr>
      <w:r>
        <w:t>What could go wrong review</w:t>
      </w:r>
    </w:p>
    <w:p>
      <w:r>
        <w:t>This feature looks for plausible misunderstandings within the submitted text, such as multiple channels with only one requested size or an unclear approval owner. Each finding contains the supporting text and a question. The model must mark missing information as unknown and must not invent dimensions, dates, owners, or requirements.</w:t>
      </w:r>
    </w:p>
    <w:p>
      <w:r>
        <w:br w:type="page"/>
      </w:r>
    </w:p>
    <w:p>
      <w:pPr>
        <w:pStyle w:val="Heading1"/>
      </w:pPr>
      <w:r>
        <w:t>Technical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shd w:fill="E7EDF3"/>
            <w:tcMar>
              <w:top w:w="95" w:type="dxa"/>
              <w:left w:w="95" w:type="dxa"/>
              <w:bottom w:w="95" w:type="dxa"/>
              <w:right w:w="95" w:type="dxa"/>
            </w:tcMar>
          </w:tcPr>
          <w:p>
            <w:pPr>
              <w:spacing w:after="40" w:line="240" w:lineRule="auto"/>
            </w:pPr>
            <w:r>
              <w:rPr>
                <w:b/>
                <w:sz w:val="21"/>
              </w:rPr>
              <w:t>Component</w:t>
            </w:r>
          </w:p>
        </w:tc>
        <w:tc>
          <w:tcPr>
            <w:tcW w:type="dxa" w:w="7560"/>
            <w:vAlign w:val="center"/>
            <w:shd w:fill="E7EDF3"/>
            <w:tcMar>
              <w:top w:w="95" w:type="dxa"/>
              <w:left w:w="95" w:type="dxa"/>
              <w:bottom w:w="95" w:type="dxa"/>
              <w:right w:w="95" w:type="dxa"/>
            </w:tcMar>
          </w:tcPr>
          <w:p>
            <w:pPr>
              <w:spacing w:after="40" w:line="240" w:lineRule="auto"/>
            </w:pPr>
            <w:r>
              <w:rPr>
                <w:b/>
                <w:sz w:val="21"/>
              </w:rPr>
              <w:t>Purpose</w:t>
            </w:r>
          </w:p>
        </w:tc>
      </w:tr>
      <w:tr>
        <w:trPr>
          <w:cantSplit/>
        </w:trPr>
        <w:tc>
          <w:tcPr>
            <w:tcW w:type="dxa" w:w="2376"/>
            <w:vAlign w:val="center"/>
            <w:shd w:fill="FFFFFF"/>
            <w:tcMar>
              <w:top w:w="95" w:type="dxa"/>
              <w:left w:w="95" w:type="dxa"/>
              <w:bottom w:w="95" w:type="dxa"/>
              <w:right w:w="95" w:type="dxa"/>
            </w:tcMar>
          </w:tcPr>
          <w:p>
            <w:pPr>
              <w:spacing w:after="40" w:line="240" w:lineRule="auto"/>
            </w:pPr>
            <w:r>
              <w:rPr>
                <w:b w:val="0"/>
                <w:sz w:val="21"/>
              </w:rPr>
              <w:t>Google Forms</w:t>
            </w:r>
          </w:p>
        </w:tc>
        <w:tc>
          <w:tcPr>
            <w:tcW w:type="dxa" w:w="7560"/>
            <w:vAlign w:val="center"/>
            <w:shd w:fill="FFFFFF"/>
            <w:tcMar>
              <w:top w:w="95" w:type="dxa"/>
              <w:left w:w="95" w:type="dxa"/>
              <w:bottom w:w="95" w:type="dxa"/>
              <w:right w:w="95" w:type="dxa"/>
            </w:tcMar>
          </w:tcPr>
          <w:p>
            <w:pPr>
              <w:spacing w:after="40" w:line="240" w:lineRule="auto"/>
            </w:pPr>
            <w:r>
              <w:rPr>
                <w:b w:val="0"/>
                <w:sz w:val="21"/>
              </w:rPr>
              <w:t>Request intake with one form for marketing design work.</w:t>
            </w:r>
          </w:p>
        </w:tc>
      </w:tr>
      <w:tr>
        <w:trPr>
          <w:cantSplit/>
        </w:trPr>
        <w:tc>
          <w:tcPr>
            <w:tcW w:type="dxa" w:w="2376"/>
            <w:vAlign w:val="center"/>
            <w:shd w:fill="F5F7F9"/>
            <w:tcMar>
              <w:top w:w="95" w:type="dxa"/>
              <w:left w:w="95" w:type="dxa"/>
              <w:bottom w:w="95" w:type="dxa"/>
              <w:right w:w="95" w:type="dxa"/>
            </w:tcMar>
          </w:tcPr>
          <w:p>
            <w:pPr>
              <w:spacing w:after="40" w:line="240" w:lineRule="auto"/>
            </w:pPr>
            <w:r>
              <w:rPr>
                <w:b w:val="0"/>
                <w:sz w:val="21"/>
              </w:rPr>
              <w:t>Google Sheets</w:t>
            </w:r>
          </w:p>
        </w:tc>
        <w:tc>
          <w:tcPr>
            <w:tcW w:type="dxa" w:w="7560"/>
            <w:vAlign w:val="center"/>
            <w:shd w:fill="F5F7F9"/>
            <w:tcMar>
              <w:top w:w="95" w:type="dxa"/>
              <w:left w:w="95" w:type="dxa"/>
              <w:bottom w:w="95" w:type="dxa"/>
              <w:right w:w="95" w:type="dxa"/>
            </w:tcMar>
          </w:tcPr>
          <w:p>
            <w:pPr>
              <w:spacing w:after="40" w:line="240" w:lineRule="auto"/>
            </w:pPr>
            <w:r>
              <w:rPr>
                <w:b w:val="0"/>
                <w:sz w:val="21"/>
              </w:rPr>
              <w:t>Requests tab, Checklist tab, and a small Audit tab for workflow events.</w:t>
            </w:r>
          </w:p>
        </w:tc>
      </w:tr>
      <w:tr>
        <w:trPr>
          <w:cantSplit/>
        </w:trPr>
        <w:tc>
          <w:tcPr>
            <w:tcW w:type="dxa" w:w="2376"/>
            <w:vAlign w:val="center"/>
            <w:shd w:fill="FFFFFF"/>
            <w:tcMar>
              <w:top w:w="95" w:type="dxa"/>
              <w:left w:w="95" w:type="dxa"/>
              <w:bottom w:w="95" w:type="dxa"/>
              <w:right w:w="95" w:type="dxa"/>
            </w:tcMar>
          </w:tcPr>
          <w:p>
            <w:pPr>
              <w:spacing w:after="40" w:line="240" w:lineRule="auto"/>
            </w:pPr>
            <w:r>
              <w:rPr>
                <w:b w:val="0"/>
                <w:sz w:val="21"/>
              </w:rPr>
              <w:t>Google Apps Script</w:t>
            </w:r>
          </w:p>
        </w:tc>
        <w:tc>
          <w:tcPr>
            <w:tcW w:type="dxa" w:w="7560"/>
            <w:vAlign w:val="center"/>
            <w:shd w:fill="FFFFFF"/>
            <w:tcMar>
              <w:top w:w="95" w:type="dxa"/>
              <w:left w:w="95" w:type="dxa"/>
              <w:bottom w:w="95" w:type="dxa"/>
              <w:right w:w="95" w:type="dxa"/>
            </w:tcMar>
          </w:tcPr>
          <w:p>
            <w:pPr>
              <w:spacing w:after="40" w:line="240" w:lineRule="auto"/>
            </w:pPr>
            <w:r>
              <w:rPr>
                <w:b w:val="0"/>
                <w:sz w:val="21"/>
              </w:rPr>
              <w:t>Installable submission trigger, custom menu, validation, API calls, approval checks, and document creation.</w:t>
            </w:r>
          </w:p>
        </w:tc>
      </w:tr>
      <w:tr>
        <w:trPr>
          <w:cantSplit/>
        </w:trPr>
        <w:tc>
          <w:tcPr>
            <w:tcW w:type="dxa" w:w="2376"/>
            <w:vAlign w:val="center"/>
            <w:shd w:fill="F5F7F9"/>
            <w:tcMar>
              <w:top w:w="95" w:type="dxa"/>
              <w:left w:w="95" w:type="dxa"/>
              <w:bottom w:w="95" w:type="dxa"/>
              <w:right w:w="95" w:type="dxa"/>
            </w:tcMar>
          </w:tcPr>
          <w:p>
            <w:pPr>
              <w:spacing w:after="40" w:line="240" w:lineRule="auto"/>
            </w:pPr>
            <w:r>
              <w:rPr>
                <w:b w:val="0"/>
                <w:sz w:val="21"/>
              </w:rPr>
              <w:t>Gemini API</w:t>
            </w:r>
          </w:p>
        </w:tc>
        <w:tc>
          <w:tcPr>
            <w:tcW w:type="dxa" w:w="7560"/>
            <w:vAlign w:val="center"/>
            <w:shd w:fill="F5F7F9"/>
            <w:tcMar>
              <w:top w:w="95" w:type="dxa"/>
              <w:left w:w="95" w:type="dxa"/>
              <w:bottom w:w="95" w:type="dxa"/>
              <w:right w:w="95" w:type="dxa"/>
            </w:tcMar>
          </w:tcPr>
          <w:p>
            <w:pPr>
              <w:spacing w:after="40" w:line="240" w:lineRule="auto"/>
            </w:pPr>
            <w:r>
              <w:rPr>
                <w:b w:val="0"/>
                <w:sz w:val="21"/>
              </w:rPr>
              <w:t>Return structured review findings. Validate the JSON before updating the Sheet.</w:t>
            </w:r>
          </w:p>
        </w:tc>
      </w:tr>
      <w:tr>
        <w:trPr>
          <w:cantSplit/>
        </w:trPr>
        <w:tc>
          <w:tcPr>
            <w:tcW w:type="dxa" w:w="2376"/>
            <w:vAlign w:val="center"/>
            <w:shd w:fill="FFFFFF"/>
            <w:tcMar>
              <w:top w:w="95" w:type="dxa"/>
              <w:left w:w="95" w:type="dxa"/>
              <w:bottom w:w="95" w:type="dxa"/>
              <w:right w:w="95" w:type="dxa"/>
            </w:tcMar>
          </w:tcPr>
          <w:p>
            <w:pPr>
              <w:spacing w:after="40" w:line="240" w:lineRule="auto"/>
            </w:pPr>
            <w:r>
              <w:rPr>
                <w:b w:val="0"/>
                <w:sz w:val="21"/>
              </w:rPr>
              <w:t>Google Docs and Drive</w:t>
            </w:r>
          </w:p>
        </w:tc>
        <w:tc>
          <w:tcPr>
            <w:tcW w:type="dxa" w:w="7560"/>
            <w:vAlign w:val="center"/>
            <w:shd w:fill="FFFFFF"/>
            <w:tcMar>
              <w:top w:w="95" w:type="dxa"/>
              <w:left w:w="95" w:type="dxa"/>
              <w:bottom w:w="95" w:type="dxa"/>
              <w:right w:w="95" w:type="dxa"/>
            </w:tcMar>
          </w:tcPr>
          <w:p>
            <w:pPr>
              <w:spacing w:after="40" w:line="240" w:lineRule="auto"/>
            </w:pPr>
            <w:r>
              <w:rPr>
                <w:b w:val="0"/>
                <w:sz w:val="21"/>
              </w:rPr>
              <w:t>Store a reusable brief template and generated documents in a restricted folder.</w:t>
            </w:r>
          </w:p>
        </w:tc>
      </w:tr>
    </w:tbl>
    <w:p>
      <w:pPr>
        <w:spacing w:after="0"/>
      </w:pPr>
    </w:p>
    <w:p>
      <w:r>
        <w:t>The system uses a fixed sequence with one AI review step per submission or recheck. Apps Script controls the actions and state transitions. No model training, vector database, separate backend, or agent orchestration framework is required for the pilot.</w:t>
      </w:r>
    </w:p>
    <w:p>
      <w:pPr>
        <w:pStyle w:val="Heading1"/>
      </w:pPr>
      <w:r>
        <w:t>Request data and AI output</w:t>
      </w:r>
    </w:p>
    <w:p>
      <w:r>
        <w:t>Request fields include ID, submission time, requester contact, title, description, audience, channels, dimensions, copy, asset links, deadline and timezone, and approval owner. Tracking fields include revision, status, review findings, reviewed input hash, approval details, document ID, document revision, and last error.</w:t>
      </w:r>
    </w:p>
    <w:p>
      <w:r>
        <w:t>The Checklist tab identifies which requirements are mandatory for this request type. AI returns arrays for missing details, clarification questions, and potential misunderstandings with supporting text. Code validates the response format and derives the next status from mandatory checks and blocking findings. Invalid output becomes Error and can be retried manually.</w:t>
      </w:r>
    </w:p>
    <w:p>
      <w:pPr>
        <w:pStyle w:val="Heading1"/>
      </w:pPr>
      <w:r>
        <w:t>Reliability and access</w:t>
      </w:r>
    </w:p>
    <w:p>
      <w:pPr>
        <w:pStyle w:val="ListBullet"/>
        <w:spacing w:after="80"/>
      </w:pPr>
      <w:r>
        <w:t>Use a stable request ID, input revision, and stored document ID to avoid duplicate processing and briefs. Use a script lock for concurrent actions.</w:t>
      </w:r>
    </w:p>
    <w:p>
      <w:pPr>
        <w:pStyle w:val="ListBullet"/>
        <w:spacing w:after="80"/>
      </w:pPr>
      <w:r>
        <w:t>Preserve the submitted text and store review results separately. Render all AI output as plain text, and treat request content as data rather than instructions to the workflow.</w:t>
      </w:r>
    </w:p>
    <w:p>
      <w:pPr>
        <w:pStyle w:val="ListBullet"/>
        <w:spacing w:after="80"/>
      </w:pPr>
      <w:r>
        <w:t>Log transitions and readable errors without API keys. Limit retries and show failures explicitly so an API outage does not mark a request ready.</w:t>
      </w:r>
    </w:p>
    <w:p>
      <w:pPr>
        <w:pStyle w:val="ListBullet"/>
        <w:spacing w:after="80"/>
      </w:pPr>
      <w:r>
        <w:t>Keep the API key in Script Properties rather than cells. Restrict script and Sheet editing to trusted pilot staff; Script Properties are not a secret vault against script editors.</w:t>
      </w:r>
    </w:p>
    <w:p>
      <w:pPr>
        <w:pStyle w:val="ListBullet"/>
        <w:spacing w:after="80"/>
      </w:pPr>
      <w:r>
        <w:t>Use a reviewer allowlist for approval. If the acting user cannot be identified in the chosen Workspace setup, block approval. Requesters can use the Form without access to the full Sheet.</w:t>
      </w:r>
    </w:p>
    <w:p>
      <w:pPr>
        <w:pStyle w:val="ListBullet"/>
        <w:spacing w:after="80"/>
      </w:pPr>
      <w:r>
        <w:t>Use synthetic requests for the demo. A company pilot requires an approved AI service and appropriate handling of company data, including the provider’s retention settings.</w:t>
      </w:r>
    </w:p>
    <w:p>
      <w:r>
        <w:t>Installable triggers run as their creator. The workflow owner must therefore have the necessary permissions, and generated documents must inherit appropriate access from the selected folder. This release supports a small trusted pilot; broader use needs a dedicated access model.</w:t>
      </w:r>
    </w:p>
    <w:p>
      <w:r>
        <w:br w:type="page"/>
      </w:r>
    </w:p>
    <w:p>
      <w:pPr>
        <w:pStyle w:val="Heading1"/>
      </w:pPr>
      <w:r>
        <w:t>Two day implementation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896"/>
        <w:gridCol w:w="4176"/>
      </w:tblGrid>
      <w:tr>
        <w:trPr>
          <w:cantSplit/>
          <w:tblHeader/>
        </w:trPr>
        <w:tc>
          <w:tcPr>
            <w:tcW w:type="dxa" w:w="864"/>
            <w:vAlign w:val="center"/>
            <w:shd w:fill="E7EDF3"/>
            <w:tcMar>
              <w:top w:w="95" w:type="dxa"/>
              <w:left w:w="95" w:type="dxa"/>
              <w:bottom w:w="95" w:type="dxa"/>
              <w:right w:w="95" w:type="dxa"/>
            </w:tcMar>
          </w:tcPr>
          <w:p>
            <w:pPr>
              <w:spacing w:after="40" w:line="240" w:lineRule="auto"/>
            </w:pPr>
            <w:r>
              <w:rPr>
                <w:b/>
                <w:sz w:val="21"/>
              </w:rPr>
              <w:t>Day</w:t>
            </w:r>
          </w:p>
        </w:tc>
        <w:tc>
          <w:tcPr>
            <w:tcW w:type="dxa" w:w="4896"/>
            <w:vAlign w:val="center"/>
            <w:shd w:fill="E7EDF3"/>
            <w:tcMar>
              <w:top w:w="95" w:type="dxa"/>
              <w:left w:w="95" w:type="dxa"/>
              <w:bottom w:w="95" w:type="dxa"/>
              <w:right w:w="95" w:type="dxa"/>
            </w:tcMar>
          </w:tcPr>
          <w:p>
            <w:pPr>
              <w:spacing w:after="40" w:line="240" w:lineRule="auto"/>
            </w:pPr>
            <w:r>
              <w:rPr>
                <w:b/>
                <w:sz w:val="21"/>
              </w:rPr>
              <w:t>Work</w:t>
            </w:r>
          </w:p>
        </w:tc>
        <w:tc>
          <w:tcPr>
            <w:tcW w:type="dxa" w:w="4176"/>
            <w:vAlign w:val="center"/>
            <w:shd w:fill="E7EDF3"/>
            <w:tcMar>
              <w:top w:w="95" w:type="dxa"/>
              <w:left w:w="95" w:type="dxa"/>
              <w:bottom w:w="95" w:type="dxa"/>
              <w:right w:w="95" w:type="dxa"/>
            </w:tcMar>
          </w:tcPr>
          <w:p>
            <w:pPr>
              <w:spacing w:after="40" w:line="240" w:lineRule="auto"/>
            </w:pPr>
            <w:r>
              <w:rPr>
                <w:b/>
                <w:sz w:val="21"/>
              </w:rPr>
              <w:t>Completion evidence</w:t>
            </w:r>
          </w:p>
        </w:tc>
      </w:tr>
      <w:tr>
        <w:trPr>
          <w:cantSplit/>
        </w:trPr>
        <w:tc>
          <w:tcPr>
            <w:tcW w:type="dxa" w:w="864"/>
            <w:vAlign w:val="center"/>
            <w:shd w:fill="FFFFFF"/>
            <w:tcMar>
              <w:top w:w="95" w:type="dxa"/>
              <w:left w:w="95" w:type="dxa"/>
              <w:bottom w:w="95" w:type="dxa"/>
              <w:right w:w="95" w:type="dxa"/>
            </w:tcMar>
          </w:tcPr>
          <w:p>
            <w:pPr>
              <w:spacing w:after="40" w:line="240" w:lineRule="auto"/>
            </w:pPr>
            <w:r>
              <w:rPr>
                <w:b w:val="0"/>
                <w:sz w:val="21"/>
              </w:rPr>
              <w:t>Day 1</w:t>
            </w:r>
          </w:p>
        </w:tc>
        <w:tc>
          <w:tcPr>
            <w:tcW w:type="dxa" w:w="4896"/>
            <w:vAlign w:val="center"/>
            <w:shd w:fill="FFFFFF"/>
            <w:tcMar>
              <w:top w:w="95" w:type="dxa"/>
              <w:left w:w="95" w:type="dxa"/>
              <w:bottom w:w="95" w:type="dxa"/>
              <w:right w:w="95" w:type="dxa"/>
            </w:tcMar>
          </w:tcPr>
          <w:p>
            <w:pPr>
              <w:spacing w:after="40" w:line="240" w:lineRule="auto"/>
            </w:pPr>
            <w:r>
              <w:rPr>
                <w:b w:val="0"/>
                <w:sz w:val="21"/>
              </w:rPr>
              <w:t>Set up the Form, Sheet tabs, request IDs, checklist, AI prompt and JSON validation. Add the trigger and Recheck menu.</w:t>
            </w:r>
          </w:p>
        </w:tc>
        <w:tc>
          <w:tcPr>
            <w:tcW w:type="dxa" w:w="4176"/>
            <w:vAlign w:val="center"/>
            <w:shd w:fill="FFFFFF"/>
            <w:tcMar>
              <w:top w:w="95" w:type="dxa"/>
              <w:left w:w="95" w:type="dxa"/>
              <w:bottom w:w="95" w:type="dxa"/>
              <w:right w:w="95" w:type="dxa"/>
            </w:tcMar>
          </w:tcPr>
          <w:p>
            <w:pPr>
              <w:spacing w:after="40" w:line="240" w:lineRule="auto"/>
            </w:pPr>
            <w:r>
              <w:rPr>
                <w:b w:val="0"/>
                <w:sz w:val="21"/>
              </w:rPr>
              <w:t>Sample requests produce traceable findings and valid statuses in the Sheet.</w:t>
            </w:r>
          </w:p>
        </w:tc>
      </w:tr>
      <w:tr>
        <w:trPr>
          <w:cantSplit/>
        </w:trPr>
        <w:tc>
          <w:tcPr>
            <w:tcW w:type="dxa" w:w="864"/>
            <w:vAlign w:val="center"/>
            <w:shd w:fill="F5F7F9"/>
            <w:tcMar>
              <w:top w:w="95" w:type="dxa"/>
              <w:left w:w="95" w:type="dxa"/>
              <w:bottom w:w="95" w:type="dxa"/>
              <w:right w:w="95" w:type="dxa"/>
            </w:tcMar>
          </w:tcPr>
          <w:p>
            <w:pPr>
              <w:spacing w:after="40" w:line="240" w:lineRule="auto"/>
            </w:pPr>
            <w:r>
              <w:rPr>
                <w:b w:val="0"/>
                <w:sz w:val="21"/>
              </w:rPr>
              <w:t>Day 2</w:t>
            </w:r>
          </w:p>
        </w:tc>
        <w:tc>
          <w:tcPr>
            <w:tcW w:type="dxa" w:w="4896"/>
            <w:vAlign w:val="center"/>
            <w:shd w:fill="F5F7F9"/>
            <w:tcMar>
              <w:top w:w="95" w:type="dxa"/>
              <w:left w:w="95" w:type="dxa"/>
              <w:bottom w:w="95" w:type="dxa"/>
              <w:right w:w="95" w:type="dxa"/>
            </w:tcMar>
          </w:tcPr>
          <w:p>
            <w:pPr>
              <w:spacing w:after="40" w:line="240" w:lineRule="auto"/>
            </w:pPr>
            <w:r>
              <w:rPr>
                <w:b w:val="0"/>
                <w:sz w:val="21"/>
              </w:rPr>
              <w:t>Add approval checks, revision validation, Docs generation, duplicate prevention, error handling, and restricted sharing. Test the demo.</w:t>
            </w:r>
          </w:p>
        </w:tc>
        <w:tc>
          <w:tcPr>
            <w:tcW w:type="dxa" w:w="4176"/>
            <w:vAlign w:val="center"/>
            <w:shd w:fill="F5F7F9"/>
            <w:tcMar>
              <w:top w:w="95" w:type="dxa"/>
              <w:left w:w="95" w:type="dxa"/>
              <w:bottom w:w="95" w:type="dxa"/>
              <w:right w:w="95" w:type="dxa"/>
            </w:tcMar>
          </w:tcPr>
          <w:p>
            <w:pPr>
              <w:spacing w:after="40" w:line="240" w:lineRule="auto"/>
            </w:pPr>
            <w:r>
              <w:rPr>
                <w:b w:val="0"/>
                <w:sz w:val="21"/>
              </w:rPr>
              <w:t>An approved request produces one usable brief; edits invalidate approval; failures remain visible.</w:t>
            </w:r>
          </w:p>
        </w:tc>
      </w:tr>
    </w:tbl>
    <w:p>
      <w:pPr>
        <w:spacing w:after="0"/>
      </w:pPr>
    </w:p>
    <w:p>
      <w:r>
        <w:t>The estimate assumes one developer using an AI coding assistant, an available Workspace account, API credentials, a prepared checklist, and no organization-level access blockers. Deployment means activating the internal workflow and sharing its Form and outputs with the pilot team.</w:t>
      </w:r>
    </w:p>
    <w:p>
      <w:pPr>
        <w:pStyle w:val="Heading1"/>
      </w:pPr>
      <w:r>
        <w:t>Acceptance criteria</w:t>
      </w:r>
    </w:p>
    <w:p>
      <w:pPr>
        <w:pStyle w:val="ListBullet"/>
        <w:spacing w:after="80"/>
      </w:pPr>
      <w:r>
        <w:t>Review at least 10 synthetic requests covering complete input, missing fields, vague wording, conflicting requirements, and instructions embedded in request text.</w:t>
      </w:r>
    </w:p>
    <w:p>
      <w:pPr>
        <w:pStyle w:val="ListBullet"/>
        <w:spacing w:after="80"/>
      </w:pPr>
      <w:r>
        <w:t>Every omitted mandatory field is detected. Findings include specific questions; optional preferences are not treated as mandatory without a checklist rule.</w:t>
      </w:r>
    </w:p>
    <w:p>
      <w:pPr>
        <w:pStyle w:val="ListBullet"/>
        <w:spacing w:after="80"/>
      </w:pPr>
      <w:r>
        <w:t>AI output does not populate unknown values as facts. A reviewer checks findings against the input and records inaccurate or unhelpful suggestions.</w:t>
      </w:r>
    </w:p>
    <w:p>
      <w:pPr>
        <w:pStyle w:val="ListBullet"/>
        <w:spacing w:after="80"/>
      </w:pPr>
      <w:r>
        <w:t>API failures and malformed responses set Error and do not create approval or a brief. Recheck can recover once the underlying issue is resolved.</w:t>
      </w:r>
    </w:p>
    <w:p>
      <w:pPr>
        <w:pStyle w:val="ListBullet"/>
        <w:spacing w:after="80"/>
      </w:pPr>
      <w:r>
        <w:t>Only an allowed reviewer can approve. Changed input prevents approval or generation using an earlier revision. Repeated generation returns the existing document for that revision.</w:t>
      </w:r>
    </w:p>
    <w:p>
      <w:pPr>
        <w:pStyle w:val="ListBullet"/>
        <w:spacing w:after="80"/>
      </w:pPr>
      <w:r>
        <w:t>The final brief contains approved requirements, deliverables, asset references, deadline and timezone, approval owner, and an acceptance checklist. Its link is stored in the request row.</w:t>
      </w:r>
    </w:p>
    <w:p>
      <w:pPr>
        <w:pStyle w:val="Heading1"/>
      </w:pPr>
      <w:r>
        <w:t>Pilot measurement and deliverables</w:t>
      </w:r>
    </w:p>
    <w:p>
      <w:r>
        <w:t>Compare a small set of pilot requests with the team’s usual process. Track clarification rounds per request, submission-to-approval time, reviewer correction rate, and usefulness of the generated brief. Record the sample size and request complexity when interpreting results.</w:t>
      </w:r>
    </w:p>
    <w:p>
      <w:r>
        <w:t>Deliverables are the Form, configured Sheet, Apps Script source, prompt and review schema, Docs template, synthetic test requests, and a short setup guide. After the pilot, possible extensions include more request templates, reviewer notifications, and a requester interface for clarification updates.</w:t>
      </w:r>
    </w:p>
    <w:p>
      <w:pPr>
        <w:pStyle w:val="Heading1"/>
      </w:pPr>
      <w:r>
        <w:t>Implementation references</w:t>
      </w:r>
    </w:p>
    <w:p>
      <w:pPr>
        <w:spacing w:after="60"/>
      </w:pPr>
      <w:r>
        <w:rPr>
          <w:sz w:val="18"/>
        </w:rPr>
        <w:t>Google Apps Script installable triggers: developers.google.com/apps-script/guides/triggers/installable</w:t>
      </w:r>
    </w:p>
    <w:p>
      <w:pPr>
        <w:spacing w:after="60"/>
      </w:pPr>
      <w:r>
        <w:rPr>
          <w:sz w:val="18"/>
        </w:rPr>
        <w:t>Google Apps Script external API calls: developers.google.com/apps-script/reference/url-fetch/url-fetch-app</w:t>
      </w:r>
    </w:p>
    <w:p>
      <w:pPr>
        <w:spacing w:after="60"/>
      </w:pPr>
      <w:r>
        <w:rPr>
          <w:sz w:val="18"/>
        </w:rPr>
        <w:t>Gemini structured outputs: ai.google.dev/gemini-api/docs/structured-output</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HandoffCheck Project Description</dc:title>
  <dc:subject>AI review workflow for marketing design requests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