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240" w:lineRule="auto"/>
        <w:jc w:val="both"/>
        <w:rPr>
          <w:rFonts w:ascii="Tahoma" w:cs="Tahoma" w:eastAsia="Tahoma" w:hAnsi="Tahoma"/>
        </w:rPr>
      </w:pPr>
      <w:bookmarkStart w:colFirst="0" w:colLast="0" w:name="_ahiejsq8fehg" w:id="0"/>
      <w:bookmarkEnd w:id="0"/>
      <w:r w:rsidDel="00000000" w:rsidR="00000000" w:rsidRPr="00000000">
        <w:rPr>
          <w:rFonts w:ascii="Tahoma" w:cs="Tahoma" w:eastAsia="Tahoma" w:hAnsi="Tahoma"/>
        </w:rPr>
        <w:drawing>
          <wp:inline distB="114300" distT="114300" distL="114300" distR="114300">
            <wp:extent cx="1710442" cy="13382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10442" cy="1338263"/>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114300" distT="114300" distL="114300" distR="114300">
            <wp:extent cx="1608440" cy="138160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8440" cy="1381609"/>
                    </a:xfrm>
                    <a:prstGeom prst="rect"/>
                    <a:ln/>
                  </pic:spPr>
                </pic:pic>
              </a:graphicData>
            </a:graphic>
          </wp:inline>
        </w:drawing>
      </w:r>
      <w:r w:rsidDel="00000000" w:rsidR="00000000" w:rsidRPr="00000000">
        <w:rPr>
          <w:rFonts w:ascii="Tahoma" w:cs="Tahoma" w:eastAsia="Tahoma" w:hAnsi="Tahoma"/>
          <w:rtl w:val="0"/>
        </w:rPr>
        <w:t xml:space="preserve">                                              </w:t>
      </w:r>
    </w:p>
    <w:p w:rsidR="00000000" w:rsidDel="00000000" w:rsidP="00000000" w:rsidRDefault="00000000" w:rsidRPr="00000000" w14:paraId="00000002">
      <w:pPr>
        <w:pStyle w:val="Heading2"/>
        <w:spacing w:after="240" w:before="240" w:line="240" w:lineRule="auto"/>
        <w:jc w:val="both"/>
        <w:rPr>
          <w:rFonts w:ascii="Tahoma" w:cs="Tahoma" w:eastAsia="Tahoma" w:hAnsi="Tahoma"/>
        </w:rPr>
      </w:pPr>
      <w:bookmarkStart w:colFirst="0" w:colLast="0" w:name="_1bk8gpoo4f61" w:id="1"/>
      <w:bookmarkEnd w:id="1"/>
      <w:r w:rsidDel="00000000" w:rsidR="00000000" w:rsidRPr="00000000">
        <w:rPr>
          <w:rFonts w:ascii="Tahoma" w:cs="Tahoma" w:eastAsia="Tahoma" w:hAnsi="Tahoma"/>
          <w:rtl w:val="0"/>
        </w:rPr>
        <w:t xml:space="preserve">                           REPUBLIC OF KENYA</w:t>
      </w:r>
    </w:p>
    <w:p w:rsidR="00000000" w:rsidDel="00000000" w:rsidP="00000000" w:rsidRDefault="00000000" w:rsidRPr="00000000" w14:paraId="00000003">
      <w:pPr>
        <w:pStyle w:val="Heading2"/>
        <w:spacing w:after="240" w:before="240" w:line="240" w:lineRule="auto"/>
        <w:ind w:firstLine="720"/>
        <w:jc w:val="both"/>
        <w:rPr>
          <w:rFonts w:ascii="Tahoma" w:cs="Tahoma" w:eastAsia="Tahoma" w:hAnsi="Tahoma"/>
        </w:rPr>
      </w:pPr>
      <w:bookmarkStart w:colFirst="0" w:colLast="0" w:name="_fkexmfbr05wn" w:id="2"/>
      <w:bookmarkEnd w:id="2"/>
      <w:r w:rsidDel="00000000" w:rsidR="00000000" w:rsidRPr="00000000">
        <w:rPr>
          <w:rFonts w:ascii="Tahoma" w:cs="Tahoma" w:eastAsia="Tahoma" w:hAnsi="Tahoma"/>
          <w:rtl w:val="0"/>
        </w:rPr>
        <w:t xml:space="preserve"> </w:t>
      </w:r>
    </w:p>
    <w:p w:rsidR="00000000" w:rsidDel="00000000" w:rsidP="00000000" w:rsidRDefault="00000000" w:rsidRPr="00000000" w14:paraId="00000004">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COUNTY GOVERNMENT OF ISIOLO</w:t>
      </w:r>
    </w:p>
    <w:p w:rsidR="00000000" w:rsidDel="00000000" w:rsidP="00000000" w:rsidRDefault="00000000" w:rsidRPr="00000000" w14:paraId="00000005">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DEPARTMENT OF REVENUE</w:t>
      </w:r>
    </w:p>
    <w:p w:rsidR="00000000" w:rsidDel="00000000" w:rsidP="00000000" w:rsidRDefault="00000000" w:rsidRPr="00000000" w14:paraId="00000006">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P.O. BOX 36 – 60300</w:t>
      </w:r>
    </w:p>
    <w:p w:rsidR="00000000" w:rsidDel="00000000" w:rsidP="00000000" w:rsidRDefault="00000000" w:rsidRPr="00000000" w14:paraId="00000007">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ISIOLO</w:t>
      </w:r>
    </w:p>
    <w:p w:rsidR="00000000" w:rsidDel="00000000" w:rsidP="00000000" w:rsidRDefault="00000000" w:rsidRPr="00000000" w14:paraId="00000008">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info@isiolo.go.ke</w:t>
      </w:r>
    </w:p>
    <w:p w:rsidR="00000000" w:rsidDel="00000000" w:rsidP="00000000" w:rsidRDefault="00000000" w:rsidRPr="00000000" w14:paraId="00000009">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 </w:t>
      </w:r>
    </w:p>
    <w:p w:rsidR="00000000" w:rsidDel="00000000" w:rsidP="00000000" w:rsidRDefault="00000000" w:rsidRPr="00000000" w14:paraId="0000000A">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CONTRACT AGREEMENT FOR SUPPLY, DELIVERY, INSTALLATION, TESTING AND COMMISSIONING OF AN INTEGRATED COUNTY REVENUE MANAGEMENT SYSTEM</w:t>
      </w:r>
    </w:p>
    <w:p w:rsidR="00000000" w:rsidDel="00000000" w:rsidP="00000000" w:rsidRDefault="00000000" w:rsidRPr="00000000" w14:paraId="0000000B">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TENDER NUMBER: CGI/RFP/011/001/2025-2026</w:t>
      </w:r>
    </w:p>
    <w:p w:rsidR="00000000" w:rsidDel="00000000" w:rsidP="00000000" w:rsidRDefault="00000000" w:rsidRPr="00000000" w14:paraId="0000000C">
      <w:pPr>
        <w:pStyle w:val="Heading2"/>
        <w:spacing w:line="240" w:lineRule="auto"/>
        <w:jc w:val="both"/>
        <w:rPr>
          <w:rFonts w:ascii="Tahoma" w:cs="Tahoma" w:eastAsia="Tahoma" w:hAnsi="Tahoma"/>
          <w:sz w:val="48"/>
          <w:szCs w:val="48"/>
        </w:rPr>
      </w:pPr>
      <w:bookmarkStart w:colFirst="0" w:colLast="0" w:name="_xeacj9v9gtq7" w:id="3"/>
      <w:bookmarkEnd w:id="3"/>
      <w:r w:rsidDel="00000000" w:rsidR="00000000" w:rsidRPr="00000000">
        <w:rPr>
          <w:rtl w:val="0"/>
        </w:rPr>
      </w:r>
    </w:p>
    <w:p w:rsidR="00000000" w:rsidDel="00000000" w:rsidP="00000000" w:rsidRDefault="00000000" w:rsidRPr="00000000" w14:paraId="0000000D">
      <w:pPr>
        <w:pStyle w:val="Heading2"/>
        <w:spacing w:line="240" w:lineRule="auto"/>
        <w:jc w:val="both"/>
        <w:rPr>
          <w:rFonts w:ascii="Tahoma" w:cs="Tahoma" w:eastAsia="Tahoma" w:hAnsi="Tahoma"/>
          <w:sz w:val="48"/>
          <w:szCs w:val="48"/>
        </w:rPr>
      </w:pPr>
      <w:bookmarkStart w:colFirst="0" w:colLast="0" w:name="_ihneujta6bb8" w:id="4"/>
      <w:bookmarkEnd w:id="4"/>
      <w:r w:rsidDel="00000000" w:rsidR="00000000" w:rsidRPr="00000000">
        <w:rPr>
          <w:rtl w:val="0"/>
        </w:rPr>
      </w:r>
    </w:p>
    <w:p w:rsidR="00000000" w:rsidDel="00000000" w:rsidP="00000000" w:rsidRDefault="00000000" w:rsidRPr="00000000" w14:paraId="0000000E">
      <w:pPr>
        <w:pStyle w:val="Heading2"/>
        <w:spacing w:line="240" w:lineRule="auto"/>
        <w:jc w:val="both"/>
        <w:rPr>
          <w:rFonts w:ascii="Tahoma" w:cs="Tahoma" w:eastAsia="Tahoma" w:hAnsi="Tahoma"/>
          <w:sz w:val="48"/>
          <w:szCs w:val="48"/>
        </w:rPr>
      </w:pPr>
      <w:bookmarkStart w:colFirst="0" w:colLast="0" w:name="_ckg77pde1wfd" w:id="5"/>
      <w:bookmarkEnd w:id="5"/>
      <w:r w:rsidDel="00000000" w:rsidR="00000000" w:rsidRPr="00000000">
        <w:rPr>
          <w:rFonts w:ascii="Tahoma" w:cs="Tahoma" w:eastAsia="Tahoma" w:hAnsi="Tahoma"/>
          <w:sz w:val="48"/>
          <w:szCs w:val="48"/>
          <w:rtl w:val="0"/>
        </w:rPr>
        <w:t xml:space="preserve">TABLE OF CONTENTS</w:t>
      </w:r>
    </w:p>
    <w:p w:rsidR="00000000" w:rsidDel="00000000" w:rsidP="00000000" w:rsidRDefault="00000000" w:rsidRPr="00000000" w14:paraId="0000000F">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PARTIES AND RECITALS</w:t>
      </w:r>
    </w:p>
    <w:p w:rsidR="00000000" w:rsidDel="00000000" w:rsidP="00000000" w:rsidRDefault="00000000" w:rsidRPr="00000000" w14:paraId="00000010">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11">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 DEFINITIONS AND INTERPRETATION</w:t>
      </w:r>
    </w:p>
    <w:p w:rsidR="00000000" w:rsidDel="00000000" w:rsidP="00000000" w:rsidRDefault="00000000" w:rsidRPr="00000000" w14:paraId="00000012">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13">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1.1 Definitions</w:t>
      </w:r>
    </w:p>
    <w:p w:rsidR="00000000" w:rsidDel="00000000" w:rsidP="00000000" w:rsidRDefault="00000000" w:rsidRPr="00000000" w14:paraId="00000014">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1.2 Interpretation</w:t>
      </w:r>
    </w:p>
    <w:p w:rsidR="00000000" w:rsidDel="00000000" w:rsidP="00000000" w:rsidRDefault="00000000" w:rsidRPr="00000000" w14:paraId="00000015">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16">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2. COMMENCEMENT AND DURATION</w:t>
      </w:r>
    </w:p>
    <w:p w:rsidR="00000000" w:rsidDel="00000000" w:rsidP="00000000" w:rsidRDefault="00000000" w:rsidRPr="00000000" w14:paraId="00000017">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18">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2.1 Term</w:t>
      </w:r>
    </w:p>
    <w:p w:rsidR="00000000" w:rsidDel="00000000" w:rsidP="00000000" w:rsidRDefault="00000000" w:rsidRPr="00000000" w14:paraId="00000019">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2.2 Rationale for Duration</w:t>
      </w:r>
    </w:p>
    <w:p w:rsidR="00000000" w:rsidDel="00000000" w:rsidP="00000000" w:rsidRDefault="00000000" w:rsidRPr="00000000" w14:paraId="0000001A">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2.3 Renewal</w:t>
      </w:r>
    </w:p>
    <w:p w:rsidR="00000000" w:rsidDel="00000000" w:rsidP="00000000" w:rsidRDefault="00000000" w:rsidRPr="00000000" w14:paraId="0000001B">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2.4 Renewal Confirmation and Planning Certainty</w:t>
      </w:r>
    </w:p>
    <w:p w:rsidR="00000000" w:rsidDel="00000000" w:rsidP="00000000" w:rsidRDefault="00000000" w:rsidRPr="00000000" w14:paraId="0000001C">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1D">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3. OBLIGATIONS OF THE SERVICE PROVIDER</w:t>
      </w:r>
    </w:p>
    <w:p w:rsidR="00000000" w:rsidDel="00000000" w:rsidP="00000000" w:rsidRDefault="00000000" w:rsidRPr="00000000" w14:paraId="0000001E">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1F">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3.1 System Development and Deployment</w:t>
      </w:r>
    </w:p>
    <w:p w:rsidR="00000000" w:rsidDel="00000000" w:rsidP="00000000" w:rsidRDefault="00000000" w:rsidRPr="00000000" w14:paraId="00000020">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3.2 Hardware Supply, Maintenance, and Consumables</w:t>
      </w:r>
    </w:p>
    <w:p w:rsidR="00000000" w:rsidDel="00000000" w:rsidP="00000000" w:rsidRDefault="00000000" w:rsidRPr="00000000" w14:paraId="00000021">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  3.2.1 Supply of POS Terminals</w:t>
      </w:r>
    </w:p>
    <w:p w:rsidR="00000000" w:rsidDel="00000000" w:rsidP="00000000" w:rsidRDefault="00000000" w:rsidRPr="00000000" w14:paraId="00000022">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  3.2.2 Warranty and Technical Support</w:t>
      </w:r>
    </w:p>
    <w:p w:rsidR="00000000" w:rsidDel="00000000" w:rsidP="00000000" w:rsidRDefault="00000000" w:rsidRPr="00000000" w14:paraId="00000023">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  3.2.3 Billable Maintenance, Damage, and Misuse</w:t>
      </w:r>
    </w:p>
    <w:p w:rsidR="00000000" w:rsidDel="00000000" w:rsidP="00000000" w:rsidRDefault="00000000" w:rsidRPr="00000000" w14:paraId="00000024">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  3.2.4 Consumables and Connectivity</w:t>
      </w:r>
    </w:p>
    <w:p w:rsidR="00000000" w:rsidDel="00000000" w:rsidP="00000000" w:rsidRDefault="00000000" w:rsidRPr="00000000" w14:paraId="00000025">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  3.2.5 SMS and Email Communication Costs</w:t>
      </w:r>
    </w:p>
    <w:p w:rsidR="00000000" w:rsidDel="00000000" w:rsidP="00000000" w:rsidRDefault="00000000" w:rsidRPr="00000000" w14:paraId="00000026">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3.3 Integration Services</w:t>
      </w:r>
    </w:p>
    <w:p w:rsidR="00000000" w:rsidDel="00000000" w:rsidP="00000000" w:rsidRDefault="00000000" w:rsidRPr="00000000" w14:paraId="00000027">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3.4 Service Levels and Support</w:t>
      </w:r>
    </w:p>
    <w:p w:rsidR="00000000" w:rsidDel="00000000" w:rsidP="00000000" w:rsidRDefault="00000000" w:rsidRPr="00000000" w14:paraId="00000028">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29">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4. OBLIGATIONS OF THE CLIENT</w:t>
      </w:r>
    </w:p>
    <w:p w:rsidR="00000000" w:rsidDel="00000000" w:rsidP="00000000" w:rsidRDefault="00000000" w:rsidRPr="00000000" w14:paraId="0000002A">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2B">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4.1 Data Provision and Access</w:t>
      </w:r>
    </w:p>
    <w:p w:rsidR="00000000" w:rsidDel="00000000" w:rsidP="00000000" w:rsidRDefault="00000000" w:rsidRPr="00000000" w14:paraId="0000002C">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4.2 Personnel Support</w:t>
      </w:r>
    </w:p>
    <w:p w:rsidR="00000000" w:rsidDel="00000000" w:rsidP="00000000" w:rsidRDefault="00000000" w:rsidRPr="00000000" w14:paraId="0000002D">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4.3 Payment</w:t>
      </w:r>
    </w:p>
    <w:p w:rsidR="00000000" w:rsidDel="00000000" w:rsidP="00000000" w:rsidRDefault="00000000" w:rsidRPr="00000000" w14:paraId="0000002E">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2F">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5. FINANCIAL TERMS AND PAYMENT</w:t>
      </w:r>
    </w:p>
    <w:p w:rsidR="00000000" w:rsidDel="00000000" w:rsidP="00000000" w:rsidRDefault="00000000" w:rsidRPr="00000000" w14:paraId="00000030">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31">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5.1 Service Charge</w:t>
      </w:r>
    </w:p>
    <w:p w:rsidR="00000000" w:rsidDel="00000000" w:rsidP="00000000" w:rsidRDefault="00000000" w:rsidRPr="00000000" w14:paraId="00000032">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5.2 Scope of Service Charge</w:t>
      </w:r>
    </w:p>
    <w:p w:rsidR="00000000" w:rsidDel="00000000" w:rsidP="00000000" w:rsidRDefault="00000000" w:rsidRPr="00000000" w14:paraId="00000033">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5.3 Payment Mechanism</w:t>
      </w:r>
    </w:p>
    <w:p w:rsidR="00000000" w:rsidDel="00000000" w:rsidP="00000000" w:rsidRDefault="00000000" w:rsidRPr="00000000" w14:paraId="00000034">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35">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6. SERVICE LEVELS, UPTIME, AND PENALTIES</w:t>
      </w:r>
    </w:p>
    <w:p w:rsidR="00000000" w:rsidDel="00000000" w:rsidP="00000000" w:rsidRDefault="00000000" w:rsidRPr="00000000" w14:paraId="00000036">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37">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6.1 Uptime Commitment</w:t>
      </w:r>
    </w:p>
    <w:p w:rsidR="00000000" w:rsidDel="00000000" w:rsidP="00000000" w:rsidRDefault="00000000" w:rsidRPr="00000000" w14:paraId="00000038">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6.2 Service Credits (Performance Penalties)</w:t>
      </w:r>
    </w:p>
    <w:p w:rsidR="00000000" w:rsidDel="00000000" w:rsidP="00000000" w:rsidRDefault="00000000" w:rsidRPr="00000000" w14:paraId="00000039">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6.3 Escalation Matrix and Incident Response</w:t>
      </w:r>
    </w:p>
    <w:p w:rsidR="00000000" w:rsidDel="00000000" w:rsidP="00000000" w:rsidRDefault="00000000" w:rsidRPr="00000000" w14:paraId="0000003A">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3B">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7. DATA PROTECTION AND CONFIDENTIALITY</w:t>
      </w:r>
    </w:p>
    <w:p w:rsidR="00000000" w:rsidDel="00000000" w:rsidP="00000000" w:rsidRDefault="00000000" w:rsidRPr="00000000" w14:paraId="0000003C">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3D">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7.1 Compliance with the Data Protection Act, 2019</w:t>
      </w:r>
    </w:p>
    <w:p w:rsidR="00000000" w:rsidDel="00000000" w:rsidP="00000000" w:rsidRDefault="00000000" w:rsidRPr="00000000" w14:paraId="0000003E">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7.2 Confidentiality</w:t>
      </w:r>
    </w:p>
    <w:p w:rsidR="00000000" w:rsidDel="00000000" w:rsidP="00000000" w:rsidRDefault="00000000" w:rsidRPr="00000000" w14:paraId="0000003F">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40">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8. SECURITY AND INFRASTRUCTURE</w:t>
      </w:r>
    </w:p>
    <w:p w:rsidR="00000000" w:rsidDel="00000000" w:rsidP="00000000" w:rsidRDefault="00000000" w:rsidRPr="00000000" w14:paraId="00000041">
      <w:pP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42">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8.1 Security Standards</w:t>
      </w:r>
    </w:p>
    <w:p w:rsidR="00000000" w:rsidDel="00000000" w:rsidP="00000000" w:rsidRDefault="00000000" w:rsidRPr="00000000" w14:paraId="00000043">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8.2 Disaster Recovery and Backups</w:t>
      </w:r>
    </w:p>
    <w:p w:rsidR="00000000" w:rsidDel="00000000" w:rsidP="00000000" w:rsidRDefault="00000000" w:rsidRPr="00000000" w14:paraId="00000044">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45">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9. REPORTING AND MONITORING</w:t>
      </w:r>
    </w:p>
    <w:p w:rsidR="00000000" w:rsidDel="00000000" w:rsidP="00000000" w:rsidRDefault="00000000" w:rsidRPr="00000000" w14:paraId="00000046">
      <w:pP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47">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9.1 Revenue Reports</w:t>
      </w:r>
    </w:p>
    <w:p w:rsidR="00000000" w:rsidDel="00000000" w:rsidP="00000000" w:rsidRDefault="00000000" w:rsidRPr="00000000" w14:paraId="00000048">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9.2 Contract Performance Reports</w:t>
      </w:r>
    </w:p>
    <w:p w:rsidR="00000000" w:rsidDel="00000000" w:rsidP="00000000" w:rsidRDefault="00000000" w:rsidRPr="00000000" w14:paraId="00000049">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9.3 Authoritative Revenue Records</w:t>
      </w:r>
    </w:p>
    <w:p w:rsidR="00000000" w:rsidDel="00000000" w:rsidP="00000000" w:rsidRDefault="00000000" w:rsidRPr="00000000" w14:paraId="0000004A">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4B">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10. INTELLECTUAL PROPERTY RIGHTS</w:t>
      </w:r>
    </w:p>
    <w:p w:rsidR="00000000" w:rsidDel="00000000" w:rsidP="00000000" w:rsidRDefault="00000000" w:rsidRPr="00000000" w14:paraId="0000004C">
      <w:pP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4D">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10.1 Ownership</w:t>
      </w:r>
    </w:p>
    <w:p w:rsidR="00000000" w:rsidDel="00000000" w:rsidP="00000000" w:rsidRDefault="00000000" w:rsidRPr="00000000" w14:paraId="0000004E">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10.2 License</w:t>
      </w:r>
    </w:p>
    <w:p w:rsidR="00000000" w:rsidDel="00000000" w:rsidP="00000000" w:rsidRDefault="00000000" w:rsidRPr="00000000" w14:paraId="0000004F">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10.3 Enhancements and Customizations</w:t>
      </w:r>
    </w:p>
    <w:p w:rsidR="00000000" w:rsidDel="00000000" w:rsidP="00000000" w:rsidRDefault="00000000" w:rsidRPr="00000000" w14:paraId="00000050">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10.4 Restrictions</w:t>
      </w:r>
    </w:p>
    <w:p w:rsidR="00000000" w:rsidDel="00000000" w:rsidP="00000000" w:rsidRDefault="00000000" w:rsidRPr="00000000" w14:paraId="00000051">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52">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11. INDEMNITY AND LIMITATION OF LIABILITY</w:t>
      </w:r>
    </w:p>
    <w:p w:rsidR="00000000" w:rsidDel="00000000" w:rsidP="00000000" w:rsidRDefault="00000000" w:rsidRPr="00000000" w14:paraId="00000053">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54">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11.1 Indemnity</w:t>
      </w:r>
    </w:p>
    <w:p w:rsidR="00000000" w:rsidDel="00000000" w:rsidP="00000000" w:rsidRDefault="00000000" w:rsidRPr="00000000" w14:paraId="00000055">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11.2 Limitation of Liability</w:t>
      </w:r>
    </w:p>
    <w:p w:rsidR="00000000" w:rsidDel="00000000" w:rsidP="00000000" w:rsidRDefault="00000000" w:rsidRPr="00000000" w14:paraId="00000056">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57">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12. TECHNOLOGY REFRESH AND OBSOLESCENCE</w:t>
      </w:r>
    </w:p>
    <w:p w:rsidR="00000000" w:rsidDel="00000000" w:rsidP="00000000" w:rsidRDefault="00000000" w:rsidRPr="00000000" w14:paraId="00000058">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59">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13. TERMINATION</w:t>
      </w:r>
    </w:p>
    <w:p w:rsidR="00000000" w:rsidDel="00000000" w:rsidP="00000000" w:rsidRDefault="00000000" w:rsidRPr="00000000" w14:paraId="0000005A">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5B">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13.1 Termination for Default</w:t>
      </w:r>
    </w:p>
    <w:p w:rsidR="00000000" w:rsidDel="00000000" w:rsidP="00000000" w:rsidRDefault="00000000" w:rsidRPr="00000000" w14:paraId="0000005C">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13.2 Termination for Convenience</w:t>
      </w:r>
    </w:p>
    <w:p w:rsidR="00000000" w:rsidDel="00000000" w:rsidP="00000000" w:rsidRDefault="00000000" w:rsidRPr="00000000" w14:paraId="0000005D">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13.3 Consequences of Termination</w:t>
      </w:r>
    </w:p>
    <w:p w:rsidR="00000000" w:rsidDel="00000000" w:rsidP="00000000" w:rsidRDefault="00000000" w:rsidRPr="00000000" w14:paraId="0000005E">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13.4 Acknowledgement of Commercial Basis</w:t>
      </w:r>
    </w:p>
    <w:p w:rsidR="00000000" w:rsidDel="00000000" w:rsidP="00000000" w:rsidRDefault="00000000" w:rsidRPr="00000000" w14:paraId="0000005F">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13.5 Survival</w:t>
      </w:r>
    </w:p>
    <w:p w:rsidR="00000000" w:rsidDel="00000000" w:rsidP="00000000" w:rsidRDefault="00000000" w:rsidRPr="00000000" w14:paraId="00000060">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13.6 Exit Management and Data Transition Assistance</w:t>
      </w:r>
    </w:p>
    <w:p w:rsidR="00000000" w:rsidDel="00000000" w:rsidP="00000000" w:rsidRDefault="00000000" w:rsidRPr="00000000" w14:paraId="00000061">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62">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14. DISPUTE RESOLUTION</w:t>
      </w:r>
    </w:p>
    <w:p w:rsidR="00000000" w:rsidDel="00000000" w:rsidP="00000000" w:rsidRDefault="00000000" w:rsidRPr="00000000" w14:paraId="00000063">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64">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14.1 Amicable Settlement</w:t>
      </w:r>
    </w:p>
    <w:p w:rsidR="00000000" w:rsidDel="00000000" w:rsidP="00000000" w:rsidRDefault="00000000" w:rsidRPr="00000000" w14:paraId="00000065">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14.2 Mediation</w:t>
      </w:r>
    </w:p>
    <w:p w:rsidR="00000000" w:rsidDel="00000000" w:rsidP="00000000" w:rsidRDefault="00000000" w:rsidRPr="00000000" w14:paraId="00000066">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14.3 Arbitration</w:t>
      </w:r>
    </w:p>
    <w:p w:rsidR="00000000" w:rsidDel="00000000" w:rsidP="00000000" w:rsidRDefault="00000000" w:rsidRPr="00000000" w14:paraId="00000067">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68">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15. FORCE MAJEURE</w:t>
      </w:r>
    </w:p>
    <w:p w:rsidR="00000000" w:rsidDel="00000000" w:rsidP="00000000" w:rsidRDefault="00000000" w:rsidRPr="00000000" w14:paraId="00000069">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6A">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15.1 Definition</w:t>
      </w:r>
    </w:p>
    <w:p w:rsidR="00000000" w:rsidDel="00000000" w:rsidP="00000000" w:rsidRDefault="00000000" w:rsidRPr="00000000" w14:paraId="0000006B">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15.2 Notification and Mitigation</w:t>
      </w:r>
    </w:p>
    <w:p w:rsidR="00000000" w:rsidDel="00000000" w:rsidP="00000000" w:rsidRDefault="00000000" w:rsidRPr="00000000" w14:paraId="0000006C">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15.3 Prolonged Force Majeure</w:t>
      </w:r>
    </w:p>
    <w:p w:rsidR="00000000" w:rsidDel="00000000" w:rsidP="00000000" w:rsidRDefault="00000000" w:rsidRPr="00000000" w14:paraId="0000006D">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6E">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16. GENERAL PROVISIONS</w:t>
      </w:r>
    </w:p>
    <w:p w:rsidR="00000000" w:rsidDel="00000000" w:rsidP="00000000" w:rsidRDefault="00000000" w:rsidRPr="00000000" w14:paraId="0000006F">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70">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16.1 Governing Law</w:t>
      </w:r>
    </w:p>
    <w:p w:rsidR="00000000" w:rsidDel="00000000" w:rsidP="00000000" w:rsidRDefault="00000000" w:rsidRPr="00000000" w14:paraId="00000071">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16.2 Language of the Contract</w:t>
      </w:r>
    </w:p>
    <w:p w:rsidR="00000000" w:rsidDel="00000000" w:rsidP="00000000" w:rsidRDefault="00000000" w:rsidRPr="00000000" w14:paraId="00000072">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16.3 Assignment</w:t>
      </w:r>
    </w:p>
    <w:p w:rsidR="00000000" w:rsidDel="00000000" w:rsidP="00000000" w:rsidRDefault="00000000" w:rsidRPr="00000000" w14:paraId="00000073">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16.4 Severability</w:t>
      </w:r>
    </w:p>
    <w:p w:rsidR="00000000" w:rsidDel="00000000" w:rsidP="00000000" w:rsidRDefault="00000000" w:rsidRPr="00000000" w14:paraId="00000074">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16.5 Entire Agreement</w:t>
      </w:r>
    </w:p>
    <w:p w:rsidR="00000000" w:rsidDel="00000000" w:rsidP="00000000" w:rsidRDefault="00000000" w:rsidRPr="00000000" w14:paraId="00000075">
      <w:pPr>
        <w:spacing w:after="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16.6 Notices</w:t>
      </w:r>
    </w:p>
    <w:p w:rsidR="00000000" w:rsidDel="00000000" w:rsidP="00000000" w:rsidRDefault="00000000" w:rsidRPr="00000000" w14:paraId="00000076">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77">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SCHEDULES</w:t>
      </w:r>
    </w:p>
    <w:p w:rsidR="00000000" w:rsidDel="00000000" w:rsidP="00000000" w:rsidRDefault="00000000" w:rsidRPr="00000000" w14:paraId="00000078">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79">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SCHEDULE A: TECHNICAL SPECIFICATIONS AND SCOPE OF WORK</w:t>
      </w:r>
    </w:p>
    <w:p w:rsidR="00000000" w:rsidDel="00000000" w:rsidP="00000000" w:rsidRDefault="00000000" w:rsidRPr="00000000" w14:paraId="0000007A">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7B">
      <w:pPr>
        <w:numPr>
          <w:ilvl w:val="0"/>
          <w:numId w:val="11"/>
        </w:numPr>
        <w:spacing w:after="0" w:afterAutospacing="0" w:line="240" w:lineRule="auto"/>
        <w:ind w:left="720" w:hanging="360"/>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Software Architecture</w:t>
      </w:r>
    </w:p>
    <w:p w:rsidR="00000000" w:rsidDel="00000000" w:rsidP="00000000" w:rsidRDefault="00000000" w:rsidRPr="00000000" w14:paraId="0000007C">
      <w:pPr>
        <w:numPr>
          <w:ilvl w:val="0"/>
          <w:numId w:val="11"/>
        </w:numPr>
        <w:spacing w:after="0" w:afterAutospacing="0" w:line="240" w:lineRule="auto"/>
        <w:ind w:left="720" w:hanging="360"/>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Functional Modules</w:t>
      </w:r>
    </w:p>
    <w:p w:rsidR="00000000" w:rsidDel="00000000" w:rsidP="00000000" w:rsidRDefault="00000000" w:rsidRPr="00000000" w14:paraId="0000007D">
      <w:pPr>
        <w:numPr>
          <w:ilvl w:val="0"/>
          <w:numId w:val="11"/>
        </w:numPr>
        <w:spacing w:after="240" w:line="240" w:lineRule="auto"/>
        <w:ind w:left="720" w:hanging="360"/>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Hardware Specifications</w:t>
      </w:r>
    </w:p>
    <w:p w:rsidR="00000000" w:rsidDel="00000000" w:rsidP="00000000" w:rsidRDefault="00000000" w:rsidRPr="00000000" w14:paraId="0000007E">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7F">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SCHEDULE B: IMPLEMENTATION WORK PLAN</w:t>
      </w:r>
    </w:p>
    <w:p w:rsidR="00000000" w:rsidDel="00000000" w:rsidP="00000000" w:rsidRDefault="00000000" w:rsidRPr="00000000" w14:paraId="00000080">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SCHEDULE C: SERVICE LEVEL METRICS</w:t>
      </w:r>
    </w:p>
    <w:p w:rsidR="00000000" w:rsidDel="00000000" w:rsidP="00000000" w:rsidRDefault="00000000" w:rsidRPr="00000000" w14:paraId="00000081">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82">
      <w:pPr>
        <w:numPr>
          <w:ilvl w:val="0"/>
          <w:numId w:val="1"/>
        </w:numPr>
        <w:spacing w:after="0" w:afterAutospacing="0" w:line="240" w:lineRule="auto"/>
        <w:ind w:left="720" w:hanging="360"/>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Availability (Uptime)</w:t>
      </w:r>
    </w:p>
    <w:p w:rsidR="00000000" w:rsidDel="00000000" w:rsidP="00000000" w:rsidRDefault="00000000" w:rsidRPr="00000000" w14:paraId="00000083">
      <w:pPr>
        <w:numPr>
          <w:ilvl w:val="0"/>
          <w:numId w:val="1"/>
        </w:numPr>
        <w:spacing w:after="0" w:afterAutospacing="0" w:line="240" w:lineRule="auto"/>
        <w:ind w:left="720" w:hanging="360"/>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Incident Management &amp; Response Times</w:t>
      </w:r>
    </w:p>
    <w:p w:rsidR="00000000" w:rsidDel="00000000" w:rsidP="00000000" w:rsidRDefault="00000000" w:rsidRPr="00000000" w14:paraId="00000084">
      <w:pPr>
        <w:numPr>
          <w:ilvl w:val="0"/>
          <w:numId w:val="1"/>
        </w:numPr>
        <w:spacing w:after="240" w:line="240" w:lineRule="auto"/>
        <w:ind w:left="720" w:hanging="360"/>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Support Channels</w:t>
      </w:r>
    </w:p>
    <w:p w:rsidR="00000000" w:rsidDel="00000000" w:rsidP="00000000" w:rsidRDefault="00000000" w:rsidRPr="00000000" w14:paraId="00000085">
      <w:pP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86">
      <w:pPr>
        <w:spacing w:after="240" w:lineRule="auto"/>
        <w:jc w:val="both"/>
        <w:rPr>
          <w:rFonts w:ascii="Tahoma" w:cs="Tahoma" w:eastAsia="Tahoma" w:hAnsi="Tahoma"/>
          <w:color w:val="1f1f1f"/>
          <w:highlight w:val="white"/>
        </w:rPr>
      </w:pPr>
      <w:r w:rsidDel="00000000" w:rsidR="00000000" w:rsidRPr="00000000">
        <w:rPr>
          <w:rFonts w:ascii="Tahoma" w:cs="Tahoma" w:eastAsia="Tahoma" w:hAnsi="Tahoma"/>
          <w:b w:val="1"/>
          <w:bCs w:val="1"/>
          <w:color w:val="1f1f1f"/>
          <w:highlight w:val="white"/>
          <w:rtl w:val="0"/>
        </w:rPr>
        <w:t xml:space="preserve">17. EXECUTION</w:t>
      </w:r>
      <w:r w:rsidDel="00000000" w:rsidR="00000000" w:rsidRPr="00000000">
        <w:rPr>
          <w:rtl w:val="0"/>
        </w:rPr>
      </w:r>
    </w:p>
    <w:p w:rsidR="00000000" w:rsidDel="00000000" w:rsidP="00000000" w:rsidRDefault="00000000" w:rsidRPr="00000000" w14:paraId="00000087">
      <w:pPr>
        <w:pStyle w:val="Heading2"/>
        <w:spacing w:after="80" w:before="360" w:line="240" w:lineRule="auto"/>
        <w:jc w:val="both"/>
        <w:rPr>
          <w:rFonts w:ascii="Tahoma" w:cs="Tahoma" w:eastAsia="Tahoma" w:hAnsi="Tahoma"/>
        </w:rPr>
      </w:pPr>
      <w:bookmarkStart w:colFirst="0" w:colLast="0" w:name="_2wcpo7d1r8at" w:id="6"/>
      <w:bookmarkEnd w:id="6"/>
      <w:r w:rsidDel="00000000" w:rsidR="00000000" w:rsidRPr="00000000">
        <w:rPr>
          <w:rtl w:val="0"/>
        </w:rPr>
      </w:r>
    </w:p>
    <w:p w:rsidR="00000000" w:rsidDel="00000000" w:rsidP="00000000" w:rsidRDefault="00000000" w:rsidRPr="00000000" w14:paraId="00000088">
      <w:pPr>
        <w:pStyle w:val="Heading2"/>
        <w:spacing w:after="80" w:before="360" w:line="240" w:lineRule="auto"/>
        <w:jc w:val="both"/>
        <w:rPr>
          <w:rFonts w:ascii="Tahoma" w:cs="Tahoma" w:eastAsia="Tahoma" w:hAnsi="Tahoma"/>
        </w:rPr>
      </w:pPr>
      <w:bookmarkStart w:colFirst="0" w:colLast="0" w:name="_e4isxroz2mwz" w:id="7"/>
      <w:bookmarkEnd w:id="7"/>
      <w:r w:rsidDel="00000000" w:rsidR="00000000" w:rsidRPr="00000000">
        <w:rPr>
          <w:rtl w:val="0"/>
        </w:rPr>
      </w:r>
    </w:p>
    <w:p w:rsidR="00000000" w:rsidDel="00000000" w:rsidP="00000000" w:rsidRDefault="00000000" w:rsidRPr="00000000" w14:paraId="00000089">
      <w:pPr>
        <w:pStyle w:val="Heading2"/>
        <w:spacing w:after="80" w:before="360" w:line="240" w:lineRule="auto"/>
        <w:jc w:val="both"/>
        <w:rPr>
          <w:rFonts w:ascii="Tahoma" w:cs="Tahoma" w:eastAsia="Tahoma" w:hAnsi="Tahoma"/>
        </w:rPr>
      </w:pPr>
      <w:bookmarkStart w:colFirst="0" w:colLast="0" w:name="_lf1fedmnyp36" w:id="8"/>
      <w:bookmarkEnd w:id="8"/>
      <w:r w:rsidDel="00000000" w:rsidR="00000000" w:rsidRPr="00000000">
        <w:rPr>
          <w:rtl w:val="0"/>
        </w:rPr>
      </w:r>
    </w:p>
    <w:p w:rsidR="00000000" w:rsidDel="00000000" w:rsidP="00000000" w:rsidRDefault="00000000" w:rsidRPr="00000000" w14:paraId="0000008A">
      <w:pPr>
        <w:pStyle w:val="Heading2"/>
        <w:spacing w:after="80" w:before="360" w:line="240" w:lineRule="auto"/>
        <w:jc w:val="both"/>
        <w:rPr>
          <w:rFonts w:ascii="Tahoma" w:cs="Tahoma" w:eastAsia="Tahoma" w:hAnsi="Tahoma"/>
        </w:rPr>
      </w:pPr>
      <w:bookmarkStart w:colFirst="0" w:colLast="0" w:name="_lqihoaeax25j" w:id="9"/>
      <w:bookmarkEnd w:id="9"/>
      <w:r w:rsidDel="00000000" w:rsidR="00000000" w:rsidRPr="00000000">
        <w:rPr>
          <w:rFonts w:ascii="Tahoma" w:cs="Tahoma" w:eastAsia="Tahoma" w:hAnsi="Tahoma"/>
          <w:rtl w:val="0"/>
        </w:rPr>
        <w:t xml:space="preserve">PARTIES AND RECITALS</w:t>
      </w:r>
    </w:p>
    <w:p w:rsidR="00000000" w:rsidDel="00000000" w:rsidP="00000000" w:rsidRDefault="00000000" w:rsidRPr="00000000" w14:paraId="0000008B">
      <w:pPr>
        <w:pStyle w:val="Heading3"/>
        <w:spacing w:after="80" w:before="280" w:line="240" w:lineRule="auto"/>
        <w:jc w:val="both"/>
        <w:rPr>
          <w:rFonts w:ascii="Tahoma" w:cs="Tahoma" w:eastAsia="Tahoma" w:hAnsi="Tahoma"/>
          <w:sz w:val="26"/>
          <w:szCs w:val="26"/>
        </w:rPr>
      </w:pPr>
      <w:bookmarkStart w:colFirst="0" w:colLast="0" w:name="_m4zn583f8qun" w:id="10"/>
      <w:bookmarkEnd w:id="10"/>
      <w:r w:rsidDel="00000000" w:rsidR="00000000" w:rsidRPr="00000000">
        <w:rPr>
          <w:rFonts w:ascii="Tahoma" w:cs="Tahoma" w:eastAsia="Tahoma" w:hAnsi="Tahoma"/>
          <w:sz w:val="26"/>
          <w:szCs w:val="26"/>
          <w:rtl w:val="0"/>
        </w:rPr>
        <w:t xml:space="preserve">THIS AGREEMENT</w:t>
      </w:r>
    </w:p>
    <w:p w:rsidR="00000000" w:rsidDel="00000000" w:rsidP="00000000" w:rsidRDefault="00000000" w:rsidRPr="00000000" w14:paraId="0000008C">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THIS CONTRACT AGREEMENT is made on </w:t>
      </w:r>
      <w:r w:rsidDel="00000000" w:rsidR="00000000" w:rsidRPr="00000000">
        <w:rPr>
          <w:rFonts w:ascii="Tahoma" w:cs="Tahoma" w:eastAsia="Tahoma" w:hAnsi="Tahoma"/>
          <w:rtl w:val="0"/>
        </w:rPr>
        <w:t xml:space="preserve">this</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23rd day of December 2025</w:t>
      </w:r>
      <w:r w:rsidDel="00000000" w:rsidR="00000000" w:rsidRPr="00000000">
        <w:rPr>
          <w:rFonts w:ascii="Tahoma" w:cs="Tahoma" w:eastAsia="Tahoma" w:hAnsi="Tahoma"/>
          <w:rtl w:val="0"/>
        </w:rPr>
        <w:t xml:space="preserve">.</w:t>
      </w:r>
    </w:p>
    <w:p w:rsidR="00000000" w:rsidDel="00000000" w:rsidP="00000000" w:rsidRDefault="00000000" w:rsidRPr="00000000" w14:paraId="0000008D">
      <w:pPr>
        <w:spacing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8E">
      <w:pPr>
        <w:pStyle w:val="Heading3"/>
        <w:spacing w:after="80" w:before="280" w:line="240" w:lineRule="auto"/>
        <w:jc w:val="both"/>
        <w:rPr>
          <w:rFonts w:ascii="Tahoma" w:cs="Tahoma" w:eastAsia="Tahoma" w:hAnsi="Tahoma"/>
          <w:sz w:val="26"/>
          <w:szCs w:val="26"/>
        </w:rPr>
      </w:pPr>
      <w:bookmarkStart w:colFirst="0" w:colLast="0" w:name="_m4ea346rej0c" w:id="11"/>
      <w:bookmarkEnd w:id="11"/>
      <w:r w:rsidDel="00000000" w:rsidR="00000000" w:rsidRPr="00000000">
        <w:rPr>
          <w:rFonts w:ascii="Tahoma" w:cs="Tahoma" w:eastAsia="Tahoma" w:hAnsi="Tahoma"/>
          <w:sz w:val="26"/>
          <w:szCs w:val="26"/>
          <w:rtl w:val="0"/>
        </w:rPr>
        <w:t xml:space="preserve">BETWEEN</w:t>
      </w:r>
    </w:p>
    <w:p w:rsidR="00000000" w:rsidDel="00000000" w:rsidP="00000000" w:rsidRDefault="00000000" w:rsidRPr="00000000" w14:paraId="0000008F">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THE </w:t>
      </w:r>
      <w:r w:rsidDel="00000000" w:rsidR="00000000" w:rsidRPr="00000000">
        <w:rPr>
          <w:rFonts w:ascii="Tahoma" w:cs="Tahoma" w:eastAsia="Tahoma" w:hAnsi="Tahoma"/>
          <w:b w:val="1"/>
          <w:bCs w:val="1"/>
          <w:rtl w:val="0"/>
        </w:rPr>
        <w:t xml:space="preserve">COUNTY</w:t>
      </w:r>
      <w:r w:rsidDel="00000000" w:rsidR="00000000" w:rsidRPr="00000000">
        <w:rPr>
          <w:rFonts w:ascii="Tahoma" w:cs="Tahoma" w:eastAsia="Tahoma" w:hAnsi="Tahoma"/>
          <w:b w:val="1"/>
          <w:bCs w:val="1"/>
          <w:rtl w:val="0"/>
        </w:rPr>
        <w:t xml:space="preserve"> GOVERNMENT OF ISIOLO</w:t>
      </w:r>
      <w:r w:rsidDel="00000000" w:rsidR="00000000" w:rsidRPr="00000000">
        <w:rPr>
          <w:rFonts w:ascii="Tahoma" w:cs="Tahoma" w:eastAsia="Tahoma" w:hAnsi="Tahoma"/>
          <w:rtl w:val="0"/>
        </w:rPr>
        <w:t xml:space="preserve">, a County Government established and constituted under Article 176 of the Constitution of Kenya, 2010 and the County Governments Act, 2012, having its principal administrative offices at Isiolo County Government Headquarters, Isiolo, and of P.O. Box 36–60300, Isiolo, Kenya (hereinafter referred to as the </w:t>
      </w:r>
      <w:r w:rsidDel="00000000" w:rsidR="00000000" w:rsidRPr="00000000">
        <w:rPr>
          <w:rFonts w:ascii="Tahoma" w:cs="Tahoma" w:eastAsia="Tahoma" w:hAnsi="Tahoma"/>
          <w:b w:val="1"/>
          <w:bCs w:val="1"/>
          <w:rtl w:val="0"/>
        </w:rPr>
        <w:t xml:space="preserve">“Client”</w:t>
      </w:r>
      <w:r w:rsidDel="00000000" w:rsidR="00000000" w:rsidRPr="00000000">
        <w:rPr>
          <w:rFonts w:ascii="Tahoma" w:cs="Tahoma" w:eastAsia="Tahoma" w:hAnsi="Tahoma"/>
          <w:rtl w:val="0"/>
        </w:rPr>
        <w:t xml:space="preserve">, which expression shall, where the context so admits, include its successors in title, administrators, and permitted assigns) of the </w:t>
      </w:r>
      <w:r w:rsidDel="00000000" w:rsidR="00000000" w:rsidRPr="00000000">
        <w:rPr>
          <w:rFonts w:ascii="Tahoma" w:cs="Tahoma" w:eastAsia="Tahoma" w:hAnsi="Tahoma"/>
          <w:b w:val="1"/>
          <w:bCs w:val="1"/>
          <w:rtl w:val="0"/>
        </w:rPr>
        <w:t xml:space="preserve">FIRST PART</w:t>
      </w:r>
      <w:r w:rsidDel="00000000" w:rsidR="00000000" w:rsidRPr="00000000">
        <w:rPr>
          <w:rFonts w:ascii="Tahoma" w:cs="Tahoma" w:eastAsia="Tahoma" w:hAnsi="Tahoma"/>
          <w:rtl w:val="0"/>
        </w:rPr>
        <w:t xml:space="preserve">;</w:t>
      </w:r>
    </w:p>
    <w:p w:rsidR="00000000" w:rsidDel="00000000" w:rsidP="00000000" w:rsidRDefault="00000000" w:rsidRPr="00000000" w14:paraId="00000090">
      <w:pPr>
        <w:spacing w:after="240" w:before="240" w:line="24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AND</w:t>
      </w:r>
    </w:p>
    <w:p w:rsidR="00000000" w:rsidDel="00000000" w:rsidP="00000000" w:rsidRDefault="00000000" w:rsidRPr="00000000" w14:paraId="00000091">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HYDROLIFE TECH LIMITED</w:t>
      </w:r>
      <w:r w:rsidDel="00000000" w:rsidR="00000000" w:rsidRPr="00000000">
        <w:rPr>
          <w:rFonts w:ascii="Tahoma" w:cs="Tahoma" w:eastAsia="Tahoma" w:hAnsi="Tahoma"/>
          <w:rtl w:val="0"/>
        </w:rPr>
        <w:t xml:space="preserve">, a limited liability company incorporated under the Companies Act of Kenya (Certificate of Incorporation No. CPR/2013/121666), having its registered office at 9th Floor, Cianda House, Koinange Street, Nairobi, Kenya, and of P.O. Box 37646–00100, Nairobi (hereinafter referred to as the </w:t>
      </w:r>
      <w:r w:rsidDel="00000000" w:rsidR="00000000" w:rsidRPr="00000000">
        <w:rPr>
          <w:rFonts w:ascii="Tahoma" w:cs="Tahoma" w:eastAsia="Tahoma" w:hAnsi="Tahoma"/>
          <w:b w:val="1"/>
          <w:bCs w:val="1"/>
          <w:rtl w:val="0"/>
        </w:rPr>
        <w:t xml:space="preserve">“Service Provider”</w:t>
      </w:r>
      <w:r w:rsidDel="00000000" w:rsidR="00000000" w:rsidRPr="00000000">
        <w:rPr>
          <w:rFonts w:ascii="Tahoma" w:cs="Tahoma" w:eastAsia="Tahoma" w:hAnsi="Tahoma"/>
          <w:rtl w:val="0"/>
        </w:rPr>
        <w:t xml:space="preserve">, which expression shall, where the context so admits, include its successors in title and permitted </w:t>
      </w:r>
      <w:r w:rsidDel="00000000" w:rsidR="00000000" w:rsidRPr="00000000">
        <w:rPr>
          <w:rFonts w:ascii="Tahoma" w:cs="Tahoma" w:eastAsia="Tahoma" w:hAnsi="Tahoma"/>
          <w:rtl w:val="0"/>
        </w:rPr>
        <w:t xml:space="preserve">assigns</w:t>
      </w:r>
      <w:r w:rsidDel="00000000" w:rsidR="00000000" w:rsidRPr="00000000">
        <w:rPr>
          <w:rFonts w:ascii="Tahoma" w:cs="Tahoma" w:eastAsia="Tahoma" w:hAnsi="Tahoma"/>
          <w:rtl w:val="0"/>
        </w:rPr>
        <w:t xml:space="preserve">) of the </w:t>
      </w:r>
      <w:r w:rsidDel="00000000" w:rsidR="00000000" w:rsidRPr="00000000">
        <w:rPr>
          <w:rFonts w:ascii="Tahoma" w:cs="Tahoma" w:eastAsia="Tahoma" w:hAnsi="Tahoma"/>
          <w:b w:val="1"/>
          <w:bCs w:val="1"/>
          <w:rtl w:val="0"/>
        </w:rPr>
        <w:t xml:space="preserve">SECOND PART</w:t>
      </w:r>
      <w:r w:rsidDel="00000000" w:rsidR="00000000" w:rsidRPr="00000000">
        <w:rPr>
          <w:rFonts w:ascii="Tahoma" w:cs="Tahoma" w:eastAsia="Tahoma" w:hAnsi="Tahoma"/>
          <w:rtl w:val="0"/>
        </w:rPr>
        <w:t xml:space="preserve">.</w:t>
      </w:r>
    </w:p>
    <w:p w:rsidR="00000000" w:rsidDel="00000000" w:rsidP="00000000" w:rsidRDefault="00000000" w:rsidRPr="00000000" w14:paraId="0000009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Client and the Service Provider are hereinafter individually referred to as a </w:t>
      </w:r>
      <w:r w:rsidDel="00000000" w:rsidR="00000000" w:rsidRPr="00000000">
        <w:rPr>
          <w:rFonts w:ascii="Tahoma" w:cs="Tahoma" w:eastAsia="Tahoma" w:hAnsi="Tahoma"/>
          <w:b w:val="1"/>
          <w:bCs w:val="1"/>
          <w:rtl w:val="0"/>
        </w:rPr>
        <w:t xml:space="preserve">“Party”</w:t>
      </w:r>
      <w:r w:rsidDel="00000000" w:rsidR="00000000" w:rsidRPr="00000000">
        <w:rPr>
          <w:rFonts w:ascii="Tahoma" w:cs="Tahoma" w:eastAsia="Tahoma" w:hAnsi="Tahoma"/>
          <w:rtl w:val="0"/>
        </w:rPr>
        <w:t xml:space="preserve"> and collectively as the </w:t>
      </w:r>
      <w:r w:rsidDel="00000000" w:rsidR="00000000" w:rsidRPr="00000000">
        <w:rPr>
          <w:rFonts w:ascii="Tahoma" w:cs="Tahoma" w:eastAsia="Tahoma" w:hAnsi="Tahoma"/>
          <w:b w:val="1"/>
          <w:bCs w:val="1"/>
          <w:rtl w:val="0"/>
        </w:rPr>
        <w:t xml:space="preserve">“Parties”</w:t>
      </w:r>
      <w:r w:rsidDel="00000000" w:rsidR="00000000" w:rsidRPr="00000000">
        <w:rPr>
          <w:rFonts w:ascii="Tahoma" w:cs="Tahoma" w:eastAsia="Tahoma" w:hAnsi="Tahoma"/>
          <w:rtl w:val="0"/>
        </w:rPr>
        <w:t xml:space="preserve">.)</w:t>
      </w:r>
    </w:p>
    <w:p w:rsidR="00000000" w:rsidDel="00000000" w:rsidP="00000000" w:rsidRDefault="00000000" w:rsidRPr="00000000" w14:paraId="00000093">
      <w:pPr>
        <w:spacing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94">
      <w:pPr>
        <w:pStyle w:val="Heading2"/>
        <w:spacing w:after="80" w:before="360" w:line="240" w:lineRule="auto"/>
        <w:jc w:val="both"/>
        <w:rPr>
          <w:rFonts w:ascii="Tahoma" w:cs="Tahoma" w:eastAsia="Tahoma" w:hAnsi="Tahoma"/>
        </w:rPr>
      </w:pPr>
      <w:bookmarkStart w:colFirst="0" w:colLast="0" w:name="_66voy3vqxur8" w:id="12"/>
      <w:bookmarkEnd w:id="12"/>
      <w:r w:rsidDel="00000000" w:rsidR="00000000" w:rsidRPr="00000000">
        <w:rPr>
          <w:rFonts w:ascii="Tahoma" w:cs="Tahoma" w:eastAsia="Tahoma" w:hAnsi="Tahoma"/>
          <w:rtl w:val="0"/>
        </w:rPr>
        <w:t xml:space="preserve">RECITALS</w:t>
      </w:r>
    </w:p>
    <w:p w:rsidR="00000000" w:rsidDel="00000000" w:rsidP="00000000" w:rsidRDefault="00000000" w:rsidRPr="00000000" w14:paraId="00000095">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WHEREAS:</w:t>
      </w:r>
    </w:p>
    <w:p w:rsidR="00000000" w:rsidDel="00000000" w:rsidP="00000000" w:rsidRDefault="00000000" w:rsidRPr="00000000" w14:paraId="00000096">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The Client is mandated under the Constitution of Kenya and the Public Finance Management Act to collect and manage County revenue efficiently, transparently, and in support of service delivery within Isiolo County. Pursuant to this mandate, the Client issued a Request for Proposal (RFP) under Tender Number </w:t>
      </w:r>
      <w:r w:rsidDel="00000000" w:rsidR="00000000" w:rsidRPr="00000000">
        <w:rPr>
          <w:rFonts w:ascii="Tahoma" w:cs="Tahoma" w:eastAsia="Tahoma" w:hAnsi="Tahoma"/>
          <w:b w:val="1"/>
          <w:bCs w:val="1"/>
          <w:rtl w:val="0"/>
        </w:rPr>
        <w:t xml:space="preserve">CGI/RFP/011/001/2025–2026</w:t>
      </w:r>
      <w:r w:rsidDel="00000000" w:rsidR="00000000" w:rsidRPr="00000000">
        <w:rPr>
          <w:rFonts w:ascii="Tahoma" w:cs="Tahoma" w:eastAsia="Tahoma" w:hAnsi="Tahoma"/>
          <w:rtl w:val="0"/>
        </w:rPr>
        <w:t xml:space="preserve"> for the </w:t>
      </w:r>
      <w:r w:rsidDel="00000000" w:rsidR="00000000" w:rsidRPr="00000000">
        <w:rPr>
          <w:rFonts w:ascii="Tahoma" w:cs="Tahoma" w:eastAsia="Tahoma" w:hAnsi="Tahoma"/>
          <w:b w:val="1"/>
          <w:bCs w:val="1"/>
          <w:rtl w:val="0"/>
        </w:rPr>
        <w:t xml:space="preserve">Supply, Delivery, Installation, Testing, and Commissioning of an Integrated County Revenue Management System</w:t>
      </w:r>
      <w:r w:rsidDel="00000000" w:rsidR="00000000" w:rsidRPr="00000000">
        <w:rPr>
          <w:rFonts w:ascii="Tahoma" w:cs="Tahoma" w:eastAsia="Tahoma" w:hAnsi="Tahoma"/>
          <w:rtl w:val="0"/>
        </w:rPr>
        <w:t xml:space="preserve"> (the </w:t>
      </w:r>
      <w:r w:rsidDel="00000000" w:rsidR="00000000" w:rsidRPr="00000000">
        <w:rPr>
          <w:rFonts w:ascii="Tahoma" w:cs="Tahoma" w:eastAsia="Tahoma" w:hAnsi="Tahoma"/>
          <w:b w:val="1"/>
          <w:bCs w:val="1"/>
          <w:rtl w:val="0"/>
        </w:rPr>
        <w:t xml:space="preserve">“Tender”</w:t>
      </w:r>
      <w:r w:rsidDel="00000000" w:rsidR="00000000" w:rsidRPr="00000000">
        <w:rPr>
          <w:rFonts w:ascii="Tahoma" w:cs="Tahoma" w:eastAsia="Tahoma" w:hAnsi="Tahoma"/>
          <w:rtl w:val="0"/>
        </w:rPr>
        <w:t xml:space="preserve">).</w:t>
      </w:r>
    </w:p>
    <w:p w:rsidR="00000000" w:rsidDel="00000000" w:rsidP="00000000" w:rsidRDefault="00000000" w:rsidRPr="00000000" w14:paraId="00000097">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The Service Provider, being a professional software engineering firm accredited by the ICT Authority under Category ICTA 2 (Systems and Applications), submitted a Technical and Financial Proposal dated </w:t>
      </w:r>
      <w:r w:rsidDel="00000000" w:rsidR="00000000" w:rsidRPr="00000000">
        <w:rPr>
          <w:rFonts w:ascii="Tahoma" w:cs="Tahoma" w:eastAsia="Tahoma" w:hAnsi="Tahoma"/>
          <w:b w:val="1"/>
          <w:bCs w:val="1"/>
          <w:rtl w:val="0"/>
        </w:rPr>
        <w:t xml:space="preserve">23rd November 2025</w:t>
      </w:r>
      <w:r w:rsidDel="00000000" w:rsidR="00000000" w:rsidRPr="00000000">
        <w:rPr>
          <w:rFonts w:ascii="Tahoma" w:cs="Tahoma" w:eastAsia="Tahoma" w:hAnsi="Tahoma"/>
          <w:rtl w:val="0"/>
        </w:rPr>
        <w:t xml:space="preserve">, demonstrating the technical and operational capacity to design, develop, implement, host, and support a secure, cloud-native, microservices-based Revenue Management System using modern technologies including Golang, React, and Flutter.</w:t>
      </w:r>
    </w:p>
    <w:p w:rsidR="00000000" w:rsidDel="00000000" w:rsidP="00000000" w:rsidRDefault="00000000" w:rsidRPr="00000000" w14:paraId="00000098">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The Client accepted the Service Provider’s proposal and awarded the contract for a total implementation price of Kenya Shillings Nineteen Million Nine Hundred and Eighty Thousand (KSh 19,980,000) for the build, delivery, installation, testing, and commissioning of the Integrated County Revenue Management System. The Parties further agree that the Service Provider shall provide hosting, maintenance, and operational support services for the System for an initial period of five (5) years, with any renewal governed strictly in accordance with Clause 2.3 of this Agreement, and with remuneration structured and payable in accordance with the terms and conditions set out herein.</w:t>
      </w:r>
    </w:p>
    <w:p w:rsidR="00000000" w:rsidDel="00000000" w:rsidP="00000000" w:rsidRDefault="00000000" w:rsidRPr="00000000" w14:paraId="00000099">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NOW THEREFORE,</w:t>
      </w:r>
      <w:r w:rsidDel="00000000" w:rsidR="00000000" w:rsidRPr="00000000">
        <w:rPr>
          <w:rFonts w:ascii="Tahoma" w:cs="Tahoma" w:eastAsia="Tahoma" w:hAnsi="Tahoma"/>
          <w:rtl w:val="0"/>
        </w:rPr>
        <w:t xml:space="preserve"> in consideration of the mutual covenants, terms, and conditions contained herein, the Parties hereby agree as follows:</w:t>
      </w:r>
    </w:p>
    <w:p w:rsidR="00000000" w:rsidDel="00000000" w:rsidP="00000000" w:rsidRDefault="00000000" w:rsidRPr="00000000" w14:paraId="0000009A">
      <w:pPr>
        <w:spacing w:after="240" w:before="24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9B">
      <w:pPr>
        <w:spacing w:after="240" w:before="24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9C">
      <w:pPr>
        <w:pStyle w:val="Heading2"/>
        <w:spacing w:after="80" w:before="360" w:line="240" w:lineRule="auto"/>
        <w:jc w:val="both"/>
        <w:rPr>
          <w:rFonts w:ascii="Tahoma" w:cs="Tahoma" w:eastAsia="Tahoma" w:hAnsi="Tahoma"/>
        </w:rPr>
      </w:pPr>
      <w:bookmarkStart w:colFirst="0" w:colLast="0" w:name="_ccwkbzijeg1t" w:id="13"/>
      <w:bookmarkEnd w:id="13"/>
      <w:r w:rsidDel="00000000" w:rsidR="00000000" w:rsidRPr="00000000">
        <w:rPr>
          <w:rtl w:val="0"/>
        </w:rPr>
      </w:r>
    </w:p>
    <w:p w:rsidR="00000000" w:rsidDel="00000000" w:rsidP="00000000" w:rsidRDefault="00000000" w:rsidRPr="00000000" w14:paraId="0000009D">
      <w:pPr>
        <w:pStyle w:val="Heading2"/>
        <w:spacing w:after="80" w:before="360" w:line="240" w:lineRule="auto"/>
        <w:jc w:val="both"/>
        <w:rPr>
          <w:rFonts w:ascii="Tahoma" w:cs="Tahoma" w:eastAsia="Tahoma" w:hAnsi="Tahoma"/>
        </w:rPr>
      </w:pPr>
      <w:bookmarkStart w:colFirst="0" w:colLast="0" w:name="_f03gsqlotmxn" w:id="14"/>
      <w:bookmarkEnd w:id="14"/>
      <w:r w:rsidDel="00000000" w:rsidR="00000000" w:rsidRPr="00000000">
        <w:rPr>
          <w:rtl w:val="0"/>
        </w:rPr>
      </w:r>
    </w:p>
    <w:p w:rsidR="00000000" w:rsidDel="00000000" w:rsidP="00000000" w:rsidRDefault="00000000" w:rsidRPr="00000000" w14:paraId="0000009E">
      <w:pPr>
        <w:pStyle w:val="Heading2"/>
        <w:spacing w:after="80" w:before="360" w:line="240" w:lineRule="auto"/>
        <w:jc w:val="both"/>
        <w:rPr>
          <w:rFonts w:ascii="Tahoma" w:cs="Tahoma" w:eastAsia="Tahoma" w:hAnsi="Tahoma"/>
        </w:rPr>
      </w:pPr>
      <w:bookmarkStart w:colFirst="0" w:colLast="0" w:name="_ml7zpyx8ycm6" w:id="15"/>
      <w:bookmarkEnd w:id="15"/>
      <w:r w:rsidDel="00000000" w:rsidR="00000000" w:rsidRPr="00000000">
        <w:rPr>
          <w:rtl w:val="0"/>
        </w:rPr>
      </w:r>
    </w:p>
    <w:p w:rsidR="00000000" w:rsidDel="00000000" w:rsidP="00000000" w:rsidRDefault="00000000" w:rsidRPr="00000000" w14:paraId="0000009F">
      <w:pPr>
        <w:pStyle w:val="Heading2"/>
        <w:spacing w:after="80" w:before="360" w:line="240" w:lineRule="auto"/>
        <w:jc w:val="both"/>
        <w:rPr>
          <w:rFonts w:ascii="Tahoma" w:cs="Tahoma" w:eastAsia="Tahoma" w:hAnsi="Tahoma"/>
        </w:rPr>
      </w:pPr>
      <w:bookmarkStart w:colFirst="0" w:colLast="0" w:name="_ll7cfgnknyhf" w:id="16"/>
      <w:bookmarkEnd w:id="16"/>
      <w:r w:rsidDel="00000000" w:rsidR="00000000" w:rsidRPr="00000000">
        <w:rPr>
          <w:rtl w:val="0"/>
        </w:rPr>
      </w:r>
    </w:p>
    <w:p w:rsidR="00000000" w:rsidDel="00000000" w:rsidP="00000000" w:rsidRDefault="00000000" w:rsidRPr="00000000" w14:paraId="000000A0">
      <w:pPr>
        <w:pStyle w:val="Heading2"/>
        <w:spacing w:after="80" w:before="360" w:line="240" w:lineRule="auto"/>
        <w:jc w:val="both"/>
        <w:rPr>
          <w:rFonts w:ascii="Tahoma" w:cs="Tahoma" w:eastAsia="Tahoma" w:hAnsi="Tahoma"/>
        </w:rPr>
      </w:pPr>
      <w:bookmarkStart w:colFirst="0" w:colLast="0" w:name="_mmcg6jyppcv1" w:id="17"/>
      <w:bookmarkEnd w:id="17"/>
      <w:r w:rsidDel="00000000" w:rsidR="00000000" w:rsidRPr="00000000">
        <w:rPr>
          <w:rtl w:val="0"/>
        </w:rPr>
      </w:r>
    </w:p>
    <w:p w:rsidR="00000000" w:rsidDel="00000000" w:rsidP="00000000" w:rsidRDefault="00000000" w:rsidRPr="00000000" w14:paraId="000000A1">
      <w:pPr>
        <w:pStyle w:val="Heading2"/>
        <w:spacing w:after="80" w:before="360" w:line="240" w:lineRule="auto"/>
        <w:jc w:val="both"/>
        <w:rPr>
          <w:rFonts w:ascii="Tahoma" w:cs="Tahoma" w:eastAsia="Tahoma" w:hAnsi="Tahoma"/>
        </w:rPr>
      </w:pPr>
      <w:bookmarkStart w:colFirst="0" w:colLast="0" w:name="_377projvv5nf" w:id="18"/>
      <w:bookmarkEnd w:id="18"/>
      <w:r w:rsidDel="00000000" w:rsidR="00000000" w:rsidRPr="00000000">
        <w:rPr>
          <w:rtl w:val="0"/>
        </w:rPr>
      </w:r>
    </w:p>
    <w:p w:rsidR="00000000" w:rsidDel="00000000" w:rsidP="00000000" w:rsidRDefault="00000000" w:rsidRPr="00000000" w14:paraId="000000A2">
      <w:pPr>
        <w:pStyle w:val="Heading2"/>
        <w:spacing w:after="80" w:before="360" w:line="240" w:lineRule="auto"/>
        <w:jc w:val="both"/>
        <w:rPr>
          <w:rFonts w:ascii="Tahoma" w:cs="Tahoma" w:eastAsia="Tahoma" w:hAnsi="Tahoma"/>
        </w:rPr>
      </w:pPr>
      <w:bookmarkStart w:colFirst="0" w:colLast="0" w:name="_5w7s203or65p" w:id="19"/>
      <w:bookmarkEnd w:id="19"/>
      <w:r w:rsidDel="00000000" w:rsidR="00000000" w:rsidRPr="00000000">
        <w:rPr>
          <w:rtl w:val="0"/>
        </w:rPr>
      </w:r>
    </w:p>
    <w:p w:rsidR="00000000" w:rsidDel="00000000" w:rsidP="00000000" w:rsidRDefault="00000000" w:rsidRPr="00000000" w14:paraId="000000A3">
      <w:pPr>
        <w:pStyle w:val="Heading2"/>
        <w:spacing w:after="80" w:before="360" w:line="240" w:lineRule="auto"/>
        <w:jc w:val="both"/>
        <w:rPr>
          <w:rFonts w:ascii="Tahoma" w:cs="Tahoma" w:eastAsia="Tahoma" w:hAnsi="Tahoma"/>
        </w:rPr>
      </w:pPr>
      <w:bookmarkStart w:colFirst="0" w:colLast="0" w:name="_h6wje9acv884" w:id="20"/>
      <w:bookmarkEnd w:id="20"/>
      <w:r w:rsidDel="00000000" w:rsidR="00000000" w:rsidRPr="00000000">
        <w:rPr>
          <w:rtl w:val="0"/>
        </w:rPr>
      </w:r>
    </w:p>
    <w:p w:rsidR="00000000" w:rsidDel="00000000" w:rsidP="00000000" w:rsidRDefault="00000000" w:rsidRPr="00000000" w14:paraId="000000A4">
      <w:pPr>
        <w:pStyle w:val="Heading2"/>
        <w:spacing w:after="80" w:before="360" w:line="240" w:lineRule="auto"/>
        <w:jc w:val="both"/>
        <w:rPr>
          <w:rFonts w:ascii="Tahoma" w:cs="Tahoma" w:eastAsia="Tahoma" w:hAnsi="Tahoma"/>
        </w:rPr>
      </w:pPr>
      <w:bookmarkStart w:colFirst="0" w:colLast="0" w:name="_xfn456lppi7g" w:id="21"/>
      <w:bookmarkEnd w:id="21"/>
      <w:r w:rsidDel="00000000" w:rsidR="00000000" w:rsidRPr="00000000">
        <w:rPr>
          <w:rtl w:val="0"/>
        </w:rPr>
      </w:r>
    </w:p>
    <w:p w:rsidR="00000000" w:rsidDel="00000000" w:rsidP="00000000" w:rsidRDefault="00000000" w:rsidRPr="00000000" w14:paraId="000000A5">
      <w:pPr>
        <w:pStyle w:val="Heading2"/>
        <w:spacing w:after="80" w:before="360" w:line="240" w:lineRule="auto"/>
        <w:jc w:val="both"/>
        <w:rPr>
          <w:rFonts w:ascii="Tahoma" w:cs="Tahoma" w:eastAsia="Tahoma" w:hAnsi="Tahoma"/>
        </w:rPr>
      </w:pPr>
      <w:bookmarkStart w:colFirst="0" w:colLast="0" w:name="_ge13s1ko30r0" w:id="22"/>
      <w:bookmarkEnd w:id="22"/>
      <w:r w:rsidDel="00000000" w:rsidR="00000000" w:rsidRPr="00000000">
        <w:rPr>
          <w:rtl w:val="0"/>
        </w:rPr>
      </w:r>
    </w:p>
    <w:p w:rsidR="00000000" w:rsidDel="00000000" w:rsidP="00000000" w:rsidRDefault="00000000" w:rsidRPr="00000000" w14:paraId="000000A6">
      <w:pPr>
        <w:pStyle w:val="Heading2"/>
        <w:spacing w:after="80" w:before="360" w:line="240" w:lineRule="auto"/>
        <w:jc w:val="both"/>
        <w:rPr>
          <w:rFonts w:ascii="Tahoma" w:cs="Tahoma" w:eastAsia="Tahoma" w:hAnsi="Tahoma"/>
        </w:rPr>
      </w:pPr>
      <w:bookmarkStart w:colFirst="0" w:colLast="0" w:name="_qcnawtvamfuc" w:id="23"/>
      <w:bookmarkEnd w:id="23"/>
      <w:r w:rsidDel="00000000" w:rsidR="00000000" w:rsidRPr="00000000">
        <w:rPr>
          <w:rFonts w:ascii="Tahoma" w:cs="Tahoma" w:eastAsia="Tahoma" w:hAnsi="Tahoma"/>
          <w:rtl w:val="0"/>
        </w:rPr>
        <w:t xml:space="preserve">1. DEFINITIONS AND INTERPRETATION</w:t>
      </w:r>
    </w:p>
    <w:p w:rsidR="00000000" w:rsidDel="00000000" w:rsidP="00000000" w:rsidRDefault="00000000" w:rsidRPr="00000000" w14:paraId="000000A7">
      <w:pPr>
        <w:pStyle w:val="Heading3"/>
        <w:spacing w:after="80" w:before="280" w:line="240" w:lineRule="auto"/>
        <w:jc w:val="both"/>
        <w:rPr>
          <w:rFonts w:ascii="Tahoma" w:cs="Tahoma" w:eastAsia="Tahoma" w:hAnsi="Tahoma"/>
          <w:sz w:val="26"/>
          <w:szCs w:val="26"/>
        </w:rPr>
      </w:pPr>
      <w:bookmarkStart w:colFirst="0" w:colLast="0" w:name="_q53v5453dh83" w:id="24"/>
      <w:bookmarkEnd w:id="24"/>
      <w:r w:rsidDel="00000000" w:rsidR="00000000" w:rsidRPr="00000000">
        <w:rPr>
          <w:rFonts w:ascii="Tahoma" w:cs="Tahoma" w:eastAsia="Tahoma" w:hAnsi="Tahoma"/>
          <w:sz w:val="26"/>
          <w:szCs w:val="26"/>
          <w:rtl w:val="0"/>
        </w:rPr>
        <w:t xml:space="preserve">1.1 Definitions</w:t>
      </w:r>
    </w:p>
    <w:p w:rsidR="00000000" w:rsidDel="00000000" w:rsidP="00000000" w:rsidRDefault="00000000" w:rsidRPr="00000000" w14:paraId="000000A8">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In this Contract Agreement, unless the context otherwise requires, the following terms shall have the meanings assigned to them below:</w:t>
      </w:r>
    </w:p>
    <w:p w:rsidR="00000000" w:rsidDel="00000000" w:rsidP="00000000" w:rsidRDefault="00000000" w:rsidRPr="00000000" w14:paraId="000000A9">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"Acceptance Certificate"</w:t>
      </w:r>
      <w:r w:rsidDel="00000000" w:rsidR="00000000" w:rsidRPr="00000000">
        <w:rPr>
          <w:rFonts w:ascii="Tahoma" w:cs="Tahoma" w:eastAsia="Tahoma" w:hAnsi="Tahoma"/>
          <w:rtl w:val="0"/>
        </w:rPr>
        <w:t xml:space="preserve"> means the written document issued by the Client pursuant to the relevant acceptance provisions of this Agreement, confirming that the System or a specific Deliverable has successfully passed User Acceptance Testing (UAT) and conforms to the applicable Technical Specifications.</w:t>
      </w:r>
    </w:p>
    <w:p w:rsidR="00000000" w:rsidDel="00000000" w:rsidP="00000000" w:rsidRDefault="00000000" w:rsidRPr="00000000" w14:paraId="000000AA">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"Affiliate"</w:t>
      </w:r>
      <w:r w:rsidDel="00000000" w:rsidR="00000000" w:rsidRPr="00000000">
        <w:rPr>
          <w:rFonts w:ascii="Tahoma" w:cs="Tahoma" w:eastAsia="Tahoma" w:hAnsi="Tahoma"/>
          <w:rtl w:val="0"/>
        </w:rPr>
        <w:t xml:space="preserve"> means, in relation to a Party, any legal entity that directly or indirectly controls, is controlled by, or is under common control with that Party.</w:t>
      </w:r>
    </w:p>
    <w:p w:rsidR="00000000" w:rsidDel="00000000" w:rsidP="00000000" w:rsidRDefault="00000000" w:rsidRPr="00000000" w14:paraId="000000AB">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"Agreement"</w:t>
      </w:r>
      <w:r w:rsidDel="00000000" w:rsidR="00000000" w:rsidRPr="00000000">
        <w:rPr>
          <w:rFonts w:ascii="Tahoma" w:cs="Tahoma" w:eastAsia="Tahoma" w:hAnsi="Tahoma"/>
          <w:rtl w:val="0"/>
        </w:rPr>
        <w:t xml:space="preserve"> means this </w:t>
      </w:r>
      <w:r w:rsidDel="00000000" w:rsidR="00000000" w:rsidRPr="00000000">
        <w:rPr>
          <w:rFonts w:ascii="Tahoma" w:cs="Tahoma" w:eastAsia="Tahoma" w:hAnsi="Tahoma"/>
          <w:b w:val="1"/>
          <w:bCs w:val="1"/>
          <w:rtl w:val="0"/>
        </w:rPr>
        <w:t xml:space="preserve">Contract Agreement</w:t>
      </w:r>
      <w:r w:rsidDel="00000000" w:rsidR="00000000" w:rsidRPr="00000000">
        <w:rPr>
          <w:rFonts w:ascii="Tahoma" w:cs="Tahoma" w:eastAsia="Tahoma" w:hAnsi="Tahoma"/>
          <w:rtl w:val="0"/>
        </w:rPr>
        <w:t xml:space="preserve">, including the Recitals, all Clauses, and all Schedules and Appendices attached hereto or incorporated by reference.</w:t>
      </w:r>
    </w:p>
    <w:p w:rsidR="00000000" w:rsidDel="00000000" w:rsidP="00000000" w:rsidRDefault="00000000" w:rsidRPr="00000000" w14:paraId="000000AC">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"Applicable Law"</w:t>
      </w:r>
      <w:r w:rsidDel="00000000" w:rsidR="00000000" w:rsidRPr="00000000">
        <w:rPr>
          <w:rFonts w:ascii="Tahoma" w:cs="Tahoma" w:eastAsia="Tahoma" w:hAnsi="Tahoma"/>
          <w:rtl w:val="0"/>
        </w:rPr>
        <w:t xml:space="preserve"> means all laws, statutes, regulations, by-laws, and subordinate legislation in force in the Republic of Kenya, including but not limited to the Constitution of Kenya, 2010, the Public Procurement and Asset Disposal Act, 2015, the Public Finance Management Act, 2012, the Data Protection Act, 2019, and the Computer Misuse and Cybercrimes Act, 2018.</w:t>
      </w:r>
    </w:p>
    <w:p w:rsidR="00000000" w:rsidDel="00000000" w:rsidP="00000000" w:rsidRDefault="00000000" w:rsidRPr="00000000" w14:paraId="000000AD">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"Authorized Representative"</w:t>
      </w:r>
      <w:r w:rsidDel="00000000" w:rsidR="00000000" w:rsidRPr="00000000">
        <w:rPr>
          <w:rFonts w:ascii="Tahoma" w:cs="Tahoma" w:eastAsia="Tahoma" w:hAnsi="Tahoma"/>
          <w:rtl w:val="0"/>
        </w:rPr>
        <w:t xml:space="preserve"> means the person designated by each Party to act on its behalf in matters relating to the administration of this Agreement.</w:t>
      </w:r>
    </w:p>
    <w:p w:rsidR="00000000" w:rsidDel="00000000" w:rsidP="00000000" w:rsidRDefault="00000000" w:rsidRPr="00000000" w14:paraId="000000AE">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For the Client: the Chief Officer – Revenue, or such other officer as the Client may designate in writing from time to time.</w:t>
      </w:r>
    </w:p>
    <w:p w:rsidR="00000000" w:rsidDel="00000000" w:rsidP="00000000" w:rsidRDefault="00000000" w:rsidRPr="00000000" w14:paraId="000000AF">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For the Service Provider: the Director, currently Ms. Kulah Jirma, or such other person as the Service Provider may designate in writing from time to time.</w:t>
      </w:r>
    </w:p>
    <w:p w:rsidR="00000000" w:rsidDel="00000000" w:rsidP="00000000" w:rsidRDefault="00000000" w:rsidRPr="00000000" w14:paraId="000000B0">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"Confidential Information"</w:t>
      </w:r>
      <w:r w:rsidDel="00000000" w:rsidR="00000000" w:rsidRPr="00000000">
        <w:rPr>
          <w:rFonts w:ascii="Tahoma" w:cs="Tahoma" w:eastAsia="Tahoma" w:hAnsi="Tahoma"/>
          <w:rtl w:val="0"/>
        </w:rPr>
        <w:t xml:space="preserve"> means all non-public information disclosed by one Party to the other, whether in written, electronic, or oral form, which is designated as confidential or which, by its nature or the circumstances of disclosure, ought reasonably to be regarded as confidential, including but not limited to taxpayer records, revenue data, system configurations, API keys, source code, and system architecture.</w:t>
      </w:r>
    </w:p>
    <w:p w:rsidR="00000000" w:rsidDel="00000000" w:rsidP="00000000" w:rsidRDefault="00000000" w:rsidRPr="00000000" w14:paraId="000000B1">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"Data Controller"</w:t>
      </w:r>
      <w:r w:rsidDel="00000000" w:rsidR="00000000" w:rsidRPr="00000000">
        <w:rPr>
          <w:rFonts w:ascii="Tahoma" w:cs="Tahoma" w:eastAsia="Tahoma" w:hAnsi="Tahoma"/>
          <w:rtl w:val="0"/>
        </w:rPr>
        <w:t xml:space="preserve"> and </w:t>
      </w:r>
      <w:r w:rsidDel="00000000" w:rsidR="00000000" w:rsidRPr="00000000">
        <w:rPr>
          <w:rFonts w:ascii="Tahoma" w:cs="Tahoma" w:eastAsia="Tahoma" w:hAnsi="Tahoma"/>
          <w:b w:val="1"/>
          <w:bCs w:val="1"/>
          <w:rtl w:val="0"/>
        </w:rPr>
        <w:t xml:space="preserve">"Data Processor"</w:t>
      </w:r>
      <w:r w:rsidDel="00000000" w:rsidR="00000000" w:rsidRPr="00000000">
        <w:rPr>
          <w:rFonts w:ascii="Tahoma" w:cs="Tahoma" w:eastAsia="Tahoma" w:hAnsi="Tahoma"/>
          <w:rtl w:val="0"/>
        </w:rPr>
        <w:t xml:space="preserve"> shall have the meanings assigned to them under the Data Protection Act, 2019.</w:t>
      </w:r>
    </w:p>
    <w:p w:rsidR="00000000" w:rsidDel="00000000" w:rsidP="00000000" w:rsidRDefault="00000000" w:rsidRPr="00000000" w14:paraId="000000B2">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"Downtime"</w:t>
      </w:r>
      <w:r w:rsidDel="00000000" w:rsidR="00000000" w:rsidRPr="00000000">
        <w:rPr>
          <w:rFonts w:ascii="Tahoma" w:cs="Tahoma" w:eastAsia="Tahoma" w:hAnsi="Tahoma"/>
          <w:rtl w:val="0"/>
        </w:rPr>
        <w:t xml:space="preserve"> means the total period within a calendar month during which the System is unavailable or unresponsive to Users, excluding Scheduled Maintenance periods and downtime resulting from a Force Majeure Event.</w:t>
      </w:r>
    </w:p>
    <w:p w:rsidR="00000000" w:rsidDel="00000000" w:rsidP="00000000" w:rsidRDefault="00000000" w:rsidRPr="00000000" w14:paraId="000000B3">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"Effective Date"</w:t>
      </w:r>
      <w:r w:rsidDel="00000000" w:rsidR="00000000" w:rsidRPr="00000000">
        <w:rPr>
          <w:rFonts w:ascii="Tahoma" w:cs="Tahoma" w:eastAsia="Tahoma" w:hAnsi="Tahoma"/>
          <w:rtl w:val="0"/>
        </w:rPr>
        <w:t xml:space="preserve"> means </w:t>
      </w:r>
      <w:r w:rsidDel="00000000" w:rsidR="00000000" w:rsidRPr="00000000">
        <w:rPr>
          <w:rFonts w:ascii="Tahoma" w:cs="Tahoma" w:eastAsia="Tahoma" w:hAnsi="Tahoma"/>
          <w:b w:val="1"/>
          <w:bCs w:val="1"/>
          <w:rtl w:val="0"/>
        </w:rPr>
        <w:t xml:space="preserve">23rd December 2025</w:t>
      </w:r>
      <w:r w:rsidDel="00000000" w:rsidR="00000000" w:rsidRPr="00000000">
        <w:rPr>
          <w:rFonts w:ascii="Tahoma" w:cs="Tahoma" w:eastAsia="Tahoma" w:hAnsi="Tahoma"/>
          <w:rtl w:val="0"/>
        </w:rPr>
        <w:t xml:space="preserve">, being the date on which this Agreement takes effect.</w:t>
      </w:r>
    </w:p>
    <w:p w:rsidR="00000000" w:rsidDel="00000000" w:rsidP="00000000" w:rsidRDefault="00000000" w:rsidRPr="00000000" w14:paraId="000000B4">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"Force Majeure Event"</w:t>
      </w:r>
      <w:r w:rsidDel="00000000" w:rsidR="00000000" w:rsidRPr="00000000">
        <w:rPr>
          <w:rFonts w:ascii="Tahoma" w:cs="Tahoma" w:eastAsia="Tahoma" w:hAnsi="Tahoma"/>
          <w:rtl w:val="0"/>
        </w:rPr>
        <w:t xml:space="preserve"> means any event beyond the reasonable control of the affected Party, including but not limited to acts of God, war, civil commotion, strikes, epidemics, or changes in law, which materially prevents performance of obligations under this Agreement.</w:t>
      </w:r>
    </w:p>
    <w:p w:rsidR="00000000" w:rsidDel="00000000" w:rsidP="00000000" w:rsidRDefault="00000000" w:rsidRPr="00000000" w14:paraId="000000B5">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"Gross Revenue"</w:t>
      </w:r>
      <w:r w:rsidDel="00000000" w:rsidR="00000000" w:rsidRPr="00000000">
        <w:rPr>
          <w:rFonts w:ascii="Tahoma" w:cs="Tahoma" w:eastAsia="Tahoma" w:hAnsi="Tahoma"/>
          <w:rtl w:val="0"/>
        </w:rPr>
        <w:t xml:space="preserve"> means the total aggregate monetary value of all revenue streams, including land rates, business permits, parking fees, market cess, house rent, and other devolved levies, collected or processed through the System.</w:t>
      </w:r>
    </w:p>
    <w:p w:rsidR="00000000" w:rsidDel="00000000" w:rsidP="00000000" w:rsidRDefault="00000000" w:rsidRPr="00000000" w14:paraId="000000B6">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"Intellectual Property Rights"</w:t>
      </w:r>
      <w:r w:rsidDel="00000000" w:rsidR="00000000" w:rsidRPr="00000000">
        <w:rPr>
          <w:rFonts w:ascii="Tahoma" w:cs="Tahoma" w:eastAsia="Tahoma" w:hAnsi="Tahoma"/>
          <w:rtl w:val="0"/>
        </w:rPr>
        <w:t xml:space="preserve"> or </w:t>
      </w:r>
      <w:r w:rsidDel="00000000" w:rsidR="00000000" w:rsidRPr="00000000">
        <w:rPr>
          <w:rFonts w:ascii="Tahoma" w:cs="Tahoma" w:eastAsia="Tahoma" w:hAnsi="Tahoma"/>
          <w:b w:val="1"/>
          <w:bCs w:val="1"/>
          <w:rtl w:val="0"/>
        </w:rPr>
        <w:t xml:space="preserve">"IPR"</w:t>
      </w:r>
      <w:r w:rsidDel="00000000" w:rsidR="00000000" w:rsidRPr="00000000">
        <w:rPr>
          <w:rFonts w:ascii="Tahoma" w:cs="Tahoma" w:eastAsia="Tahoma" w:hAnsi="Tahoma"/>
          <w:rtl w:val="0"/>
        </w:rPr>
        <w:t xml:space="preserve"> means all present and future intellectual property rights, whether registered or unregistered, including copyrights, patents, trademarks, trade secrets, database rights, and all similar proprietary rights.</w:t>
      </w:r>
    </w:p>
    <w:p w:rsidR="00000000" w:rsidDel="00000000" w:rsidP="00000000" w:rsidRDefault="00000000" w:rsidRPr="00000000" w14:paraId="000000B7">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“Liquidated Damages” </w:t>
      </w:r>
      <w:r w:rsidDel="00000000" w:rsidR="00000000" w:rsidRPr="00000000">
        <w:rPr>
          <w:rFonts w:ascii="Tahoma" w:cs="Tahoma" w:eastAsia="Tahoma" w:hAnsi="Tahoma"/>
          <w:rtl w:val="0"/>
        </w:rPr>
        <w:t xml:space="preserve">means the sum payable by a Party to the other as a genuine pre-estimate of loss arising from early termination or specific breaches expressly identified in this Agreement, and not as a penalty.</w:t>
      </w:r>
    </w:p>
    <w:p w:rsidR="00000000" w:rsidDel="00000000" w:rsidP="00000000" w:rsidRDefault="00000000" w:rsidRPr="00000000" w14:paraId="000000B8">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"POS Terminals"</w:t>
      </w:r>
      <w:r w:rsidDel="00000000" w:rsidR="00000000" w:rsidRPr="00000000">
        <w:rPr>
          <w:rFonts w:ascii="Tahoma" w:cs="Tahoma" w:eastAsia="Tahoma" w:hAnsi="Tahoma"/>
          <w:rtl w:val="0"/>
        </w:rPr>
        <w:t xml:space="preserve"> means the Android-based point-of-sale devices supplied by the Service Provider for field revenue collection, as specified in Schedule A.</w:t>
      </w:r>
    </w:p>
    <w:p w:rsidR="00000000" w:rsidDel="00000000" w:rsidP="00000000" w:rsidRDefault="00000000" w:rsidRPr="00000000" w14:paraId="000000B9">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"Service Charge"</w:t>
      </w:r>
      <w:r w:rsidDel="00000000" w:rsidR="00000000" w:rsidRPr="00000000">
        <w:rPr>
          <w:rFonts w:ascii="Tahoma" w:cs="Tahoma" w:eastAsia="Tahoma" w:hAnsi="Tahoma"/>
          <w:rtl w:val="0"/>
        </w:rPr>
        <w:t xml:space="preserve"> means the operational and support fee payable to the Service Provider in accordance with the financial provisions of this Agreement.</w:t>
      </w:r>
    </w:p>
    <w:p w:rsidR="00000000" w:rsidDel="00000000" w:rsidP="00000000" w:rsidRDefault="00000000" w:rsidRPr="00000000" w14:paraId="000000BA">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"Service Credits"</w:t>
      </w:r>
      <w:r w:rsidDel="00000000" w:rsidR="00000000" w:rsidRPr="00000000">
        <w:rPr>
          <w:rFonts w:ascii="Tahoma" w:cs="Tahoma" w:eastAsia="Tahoma" w:hAnsi="Tahoma"/>
          <w:rtl w:val="0"/>
        </w:rPr>
        <w:t xml:space="preserve"> means the deductions applied to the Service Charge where the Service Provider fails to meet the agreed Service Level Targets set out in Schedule C.</w:t>
      </w:r>
    </w:p>
    <w:p w:rsidR="00000000" w:rsidDel="00000000" w:rsidP="00000000" w:rsidRDefault="00000000" w:rsidRPr="00000000" w14:paraId="000000BB">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"System"</w:t>
      </w:r>
      <w:r w:rsidDel="00000000" w:rsidR="00000000" w:rsidRPr="00000000">
        <w:rPr>
          <w:rFonts w:ascii="Tahoma" w:cs="Tahoma" w:eastAsia="Tahoma" w:hAnsi="Tahoma"/>
          <w:rtl w:val="0"/>
        </w:rPr>
        <w:t xml:space="preserve"> or </w:t>
      </w:r>
      <w:r w:rsidDel="00000000" w:rsidR="00000000" w:rsidRPr="00000000">
        <w:rPr>
          <w:rFonts w:ascii="Tahoma" w:cs="Tahoma" w:eastAsia="Tahoma" w:hAnsi="Tahoma"/>
          <w:b w:val="1"/>
          <w:bCs w:val="1"/>
          <w:rtl w:val="0"/>
        </w:rPr>
        <w:t xml:space="preserve">"Revenue Management System"</w:t>
      </w:r>
      <w:r w:rsidDel="00000000" w:rsidR="00000000" w:rsidRPr="00000000">
        <w:rPr>
          <w:rFonts w:ascii="Tahoma" w:cs="Tahoma" w:eastAsia="Tahoma" w:hAnsi="Tahoma"/>
          <w:rtl w:val="0"/>
        </w:rPr>
        <w:t xml:space="preserve"> means the integrated software and hardware solution comprising the web administration portal, mobile application, backend services, databases, infrastructure, and related components, as described in Schedule A.</w:t>
      </w:r>
    </w:p>
    <w:p w:rsidR="00000000" w:rsidDel="00000000" w:rsidP="00000000" w:rsidRDefault="00000000" w:rsidRPr="00000000" w14:paraId="000000BC">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"Term"</w:t>
      </w:r>
      <w:r w:rsidDel="00000000" w:rsidR="00000000" w:rsidRPr="00000000">
        <w:rPr>
          <w:rFonts w:ascii="Tahoma" w:cs="Tahoma" w:eastAsia="Tahoma" w:hAnsi="Tahoma"/>
          <w:rtl w:val="0"/>
        </w:rPr>
        <w:t xml:space="preserve"> means the duration of this Agreement as specified in Clause 2.</w:t>
      </w:r>
    </w:p>
    <w:p w:rsidR="00000000" w:rsidDel="00000000" w:rsidP="00000000" w:rsidRDefault="00000000" w:rsidRPr="00000000" w14:paraId="000000BD">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"User"</w:t>
      </w:r>
      <w:r w:rsidDel="00000000" w:rsidR="00000000" w:rsidRPr="00000000">
        <w:rPr>
          <w:rFonts w:ascii="Tahoma" w:cs="Tahoma" w:eastAsia="Tahoma" w:hAnsi="Tahoma"/>
          <w:rtl w:val="0"/>
        </w:rPr>
        <w:t xml:space="preserve"> means any County employee, agent, enforcement officer, or authorized member of the public permitted to access or interact with the System.</w:t>
      </w:r>
    </w:p>
    <w:p w:rsidR="00000000" w:rsidDel="00000000" w:rsidP="00000000" w:rsidRDefault="00000000" w:rsidRPr="00000000" w14:paraId="000000BE">
      <w:pPr>
        <w:spacing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BF">
      <w:pPr>
        <w:pStyle w:val="Heading3"/>
        <w:spacing w:after="80" w:before="280" w:line="240" w:lineRule="auto"/>
        <w:jc w:val="both"/>
        <w:rPr>
          <w:rFonts w:ascii="Tahoma" w:cs="Tahoma" w:eastAsia="Tahoma" w:hAnsi="Tahoma"/>
          <w:sz w:val="26"/>
          <w:szCs w:val="26"/>
        </w:rPr>
      </w:pPr>
      <w:bookmarkStart w:colFirst="0" w:colLast="0" w:name="_wj53wan65i75" w:id="25"/>
      <w:bookmarkEnd w:id="25"/>
      <w:r w:rsidDel="00000000" w:rsidR="00000000" w:rsidRPr="00000000">
        <w:rPr>
          <w:rFonts w:ascii="Tahoma" w:cs="Tahoma" w:eastAsia="Tahoma" w:hAnsi="Tahoma"/>
          <w:sz w:val="26"/>
          <w:szCs w:val="26"/>
          <w:rtl w:val="0"/>
        </w:rPr>
        <w:t xml:space="preserve">1.2 Interpretation</w:t>
      </w:r>
    </w:p>
    <w:p w:rsidR="00000000" w:rsidDel="00000000" w:rsidP="00000000" w:rsidRDefault="00000000" w:rsidRPr="00000000" w14:paraId="000000C0">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Headings: The headings in this Agreement are for convenience only and shall not affect its interpretation.</w:t>
      </w:r>
    </w:p>
    <w:p w:rsidR="00000000" w:rsidDel="00000000" w:rsidP="00000000" w:rsidRDefault="00000000" w:rsidRPr="00000000" w14:paraId="000000C1">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Statutory References: Any reference to a statute or statutory provision includes a reference to that statute or provision as amended, consolidated, re-enacted, or replaced from time to time, and to any subsidiary legislation made thereunder.</w:t>
      </w:r>
    </w:p>
    <w:p w:rsidR="00000000" w:rsidDel="00000000" w:rsidP="00000000" w:rsidRDefault="00000000" w:rsidRPr="00000000" w14:paraId="000000C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Schedules: The Schedules form an integral part of this Agreement and shall have the same force and effect as if set out in the body of this Agreement. In the event of any inconsistency between the Clauses and the Schedules, the Clauses shall prevail.</w:t>
      </w:r>
    </w:p>
    <w:p w:rsidR="00000000" w:rsidDel="00000000" w:rsidP="00000000" w:rsidRDefault="00000000" w:rsidRPr="00000000" w14:paraId="000000C3">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(d) Technology References:</w:t>
      </w:r>
    </w:p>
    <w:p w:rsidR="00000000" w:rsidDel="00000000" w:rsidP="00000000" w:rsidRDefault="00000000" w:rsidRPr="00000000" w14:paraId="000000C4">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Any reference in this Agreement or its Schedules to specific programming languages, frameworks, databases, cloud platforms, infrastructure tools, or software technologies shall be construed as describing the Initial Reference Implementation only, and shall not be interpreted as mandating the continued use of any such technology during the Term, provided that the System continues to meet the functional, performance, security, and availability requirements of this Agreement.</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0C7">
      <w:pPr>
        <w:pStyle w:val="Heading2"/>
        <w:spacing w:after="120" w:before="120" w:line="240" w:lineRule="auto"/>
        <w:jc w:val="both"/>
        <w:rPr>
          <w:rFonts w:ascii="Tahoma" w:cs="Tahoma" w:eastAsia="Tahoma" w:hAnsi="Tahoma"/>
        </w:rPr>
      </w:pPr>
      <w:bookmarkStart w:colFirst="0" w:colLast="0" w:name="_lncqpm3k28ql" w:id="26"/>
      <w:bookmarkEnd w:id="26"/>
      <w:r w:rsidDel="00000000" w:rsidR="00000000" w:rsidRPr="00000000">
        <w:rPr>
          <w:rFonts w:ascii="Tahoma" w:cs="Tahoma" w:eastAsia="Tahoma" w:hAnsi="Tahoma"/>
          <w:rtl w:val="0"/>
        </w:rPr>
        <w:t xml:space="preserve">2. COMMENCEMENT AND DURATION</w:t>
      </w:r>
    </w:p>
    <w:p w:rsidR="00000000" w:rsidDel="00000000" w:rsidP="00000000" w:rsidRDefault="00000000" w:rsidRPr="00000000" w14:paraId="000000C8">
      <w:pPr>
        <w:pStyle w:val="Heading3"/>
        <w:spacing w:after="80" w:before="280" w:line="240" w:lineRule="auto"/>
        <w:jc w:val="both"/>
        <w:rPr>
          <w:rFonts w:ascii="Tahoma" w:cs="Tahoma" w:eastAsia="Tahoma" w:hAnsi="Tahoma"/>
          <w:color w:val="1f1f1f"/>
          <w:sz w:val="26"/>
          <w:szCs w:val="26"/>
        </w:rPr>
      </w:pPr>
      <w:bookmarkStart w:colFirst="0" w:colLast="0" w:name="_vqfr2xxy7zh8" w:id="27"/>
      <w:bookmarkEnd w:id="27"/>
      <w:r w:rsidDel="00000000" w:rsidR="00000000" w:rsidRPr="00000000">
        <w:rPr>
          <w:rFonts w:ascii="Tahoma" w:cs="Tahoma" w:eastAsia="Tahoma" w:hAnsi="Tahoma"/>
          <w:color w:val="1f1f1f"/>
          <w:sz w:val="26"/>
          <w:szCs w:val="26"/>
          <w:rtl w:val="0"/>
        </w:rPr>
        <w:t xml:space="preserve">2.1 Term</w:t>
      </w:r>
    </w:p>
    <w:p w:rsidR="00000000" w:rsidDel="00000000" w:rsidP="00000000" w:rsidRDefault="00000000" w:rsidRPr="00000000" w14:paraId="000000C9">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Agreement shall commence on the Effective Date and shall, subject to earlier termination in accordance with this Agreement, remain in full force and effect for an initial period of five (5) years (the “Term”)</w:t>
      </w:r>
      <w:r w:rsidDel="00000000" w:rsidR="00000000" w:rsidRPr="00000000">
        <w:rPr>
          <w:rFonts w:ascii="Tahoma" w:cs="Tahoma" w:eastAsia="Tahoma" w:hAnsi="Tahoma"/>
          <w:color w:val="1f1f1f"/>
          <w:rtl w:val="0"/>
        </w:rPr>
        <w:t xml:space="preserve">.</w:t>
      </w:r>
    </w:p>
    <w:p w:rsidR="00000000" w:rsidDel="00000000" w:rsidP="00000000" w:rsidRDefault="00000000" w:rsidRPr="00000000" w14:paraId="000000CA">
      <w:pPr>
        <w:pStyle w:val="Heading3"/>
        <w:spacing w:after="80" w:before="280" w:line="240" w:lineRule="auto"/>
        <w:jc w:val="both"/>
        <w:rPr>
          <w:rFonts w:ascii="Tahoma" w:cs="Tahoma" w:eastAsia="Tahoma" w:hAnsi="Tahoma"/>
          <w:color w:val="1f1f1f"/>
          <w:sz w:val="26"/>
          <w:szCs w:val="26"/>
        </w:rPr>
      </w:pPr>
      <w:bookmarkStart w:colFirst="0" w:colLast="0" w:name="_ex4nhvw3x816" w:id="28"/>
      <w:bookmarkEnd w:id="28"/>
      <w:r w:rsidDel="00000000" w:rsidR="00000000" w:rsidRPr="00000000">
        <w:rPr>
          <w:rFonts w:ascii="Tahoma" w:cs="Tahoma" w:eastAsia="Tahoma" w:hAnsi="Tahoma"/>
          <w:color w:val="1f1f1f"/>
          <w:sz w:val="26"/>
          <w:szCs w:val="26"/>
          <w:rtl w:val="0"/>
        </w:rPr>
        <w:t xml:space="preserve">2.2 Rationale for Duration</w:t>
      </w:r>
    </w:p>
    <w:p w:rsidR="00000000" w:rsidDel="00000000" w:rsidP="00000000" w:rsidRDefault="00000000" w:rsidRPr="00000000" w14:paraId="000000CB">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Parties acknowledge and agree that the five (5) year initial Term is reasonable and justified having regard to the nature, scope, and lifecycle of the System as a mission-critical County revenue management platform, while allowing for structured performance review, governance oversight, and value-for-money assessment prior to any renewal.</w:t>
      </w:r>
    </w:p>
    <w:p w:rsidR="00000000" w:rsidDel="00000000" w:rsidP="00000000" w:rsidRDefault="00000000" w:rsidRPr="00000000" w14:paraId="000000CC">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 particular, the System requires sufficient operational continuity to:</w:t>
      </w:r>
    </w:p>
    <w:p w:rsidR="00000000" w:rsidDel="00000000" w:rsidP="00000000" w:rsidRDefault="00000000" w:rsidRPr="00000000" w14:paraId="000000CD">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ensure value for money for public funds invested;</w:t>
      </w:r>
    </w:p>
    <w:p w:rsidR="00000000" w:rsidDel="00000000" w:rsidP="00000000" w:rsidRDefault="00000000" w:rsidRPr="00000000" w14:paraId="000000CE">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preserve data integrity and continuity of historical revenue records;</w:t>
      </w:r>
    </w:p>
    <w:p w:rsidR="00000000" w:rsidDel="00000000" w:rsidP="00000000" w:rsidRDefault="00000000" w:rsidRPr="00000000" w14:paraId="000000CF">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support uninterrupted revenue collection and public service delivery; and</w:t>
      </w:r>
    </w:p>
    <w:p w:rsidR="00000000" w:rsidDel="00000000" w:rsidP="00000000" w:rsidRDefault="00000000" w:rsidRPr="00000000" w14:paraId="000000D0">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 enable sustained system availability, hosting, security updates, regulatory compliance, technical support, and infrastructure planning by the Service Provider throughout the Term.</w:t>
      </w:r>
    </w:p>
    <w:p w:rsidR="00000000" w:rsidDel="00000000" w:rsidP="00000000" w:rsidRDefault="00000000" w:rsidRPr="00000000" w14:paraId="000000D1">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Parties further acknowledge that the renewal mechanism provided under this Agreement ensures long-term continuity where performance is satisfactory, while preserving the Client’s procurement and governance obligations</w:t>
      </w:r>
      <w:r w:rsidDel="00000000" w:rsidR="00000000" w:rsidRPr="00000000">
        <w:rPr>
          <w:rFonts w:ascii="Tahoma" w:cs="Tahoma" w:eastAsia="Tahoma" w:hAnsi="Tahoma"/>
          <w:color w:val="1f1f1f"/>
          <w:rtl w:val="0"/>
        </w:rPr>
        <w:t xml:space="preserve">.</w:t>
      </w:r>
    </w:p>
    <w:p w:rsidR="00000000" w:rsidDel="00000000" w:rsidP="00000000" w:rsidRDefault="00000000" w:rsidRPr="00000000" w14:paraId="000000D2">
      <w:pPr>
        <w:pStyle w:val="Heading3"/>
        <w:spacing w:after="80" w:before="280" w:line="240" w:lineRule="auto"/>
        <w:jc w:val="both"/>
        <w:rPr>
          <w:rFonts w:ascii="Tahoma" w:cs="Tahoma" w:eastAsia="Tahoma" w:hAnsi="Tahoma"/>
          <w:color w:val="1f1f1f"/>
          <w:sz w:val="26"/>
          <w:szCs w:val="26"/>
        </w:rPr>
      </w:pPr>
      <w:bookmarkStart w:colFirst="0" w:colLast="0" w:name="_rnb8tx9m0qt1" w:id="29"/>
      <w:bookmarkEnd w:id="29"/>
      <w:r w:rsidDel="00000000" w:rsidR="00000000" w:rsidRPr="00000000">
        <w:rPr>
          <w:rFonts w:ascii="Tahoma" w:cs="Tahoma" w:eastAsia="Tahoma" w:hAnsi="Tahoma"/>
          <w:color w:val="1f1f1f"/>
          <w:sz w:val="26"/>
          <w:szCs w:val="26"/>
          <w:rtl w:val="0"/>
        </w:rPr>
        <w:t xml:space="preserve">2.3 Renewal</w:t>
      </w:r>
    </w:p>
    <w:p w:rsidR="00000000" w:rsidDel="00000000" w:rsidP="00000000" w:rsidRDefault="00000000" w:rsidRPr="00000000" w14:paraId="000000D3">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Upon expiry of the initial Term, this Agreement shall automatically renew once for a further period of five (5) years on the same terms and conditions, unless either Party gives written notice of its intention not to renew or to renegotiate the terms of this Agreement not later than twelve (12) months prior to the expiry of the Term.</w:t>
      </w:r>
    </w:p>
    <w:p w:rsidR="00000000" w:rsidDel="00000000" w:rsidP="00000000" w:rsidRDefault="00000000" w:rsidRPr="00000000" w14:paraId="000000D4">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Automatic renewal under this Clause shall be subject to:</w:t>
      </w:r>
    </w:p>
    <w:p w:rsidR="00000000" w:rsidDel="00000000" w:rsidP="00000000" w:rsidRDefault="00000000" w:rsidRPr="00000000" w14:paraId="000000D5">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the Service Provider not being in material breach of this Agreement at the time of renewal; and</w:t>
      </w:r>
    </w:p>
    <w:p w:rsidR="00000000" w:rsidDel="00000000" w:rsidP="00000000" w:rsidRDefault="00000000" w:rsidRPr="00000000" w14:paraId="000000D6">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compliance with Applicable Law.</w:t>
      </w:r>
    </w:p>
    <w:p w:rsidR="00000000" w:rsidDel="00000000" w:rsidP="00000000" w:rsidRDefault="00000000" w:rsidRPr="00000000" w14:paraId="000000D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Any continuation of the Agreement beyond the single automatic renewal period provided under this Clause shall only occur upon the express written agreement of the Parties.</w:t>
      </w:r>
    </w:p>
    <w:p w:rsidR="00000000" w:rsidDel="00000000" w:rsidP="00000000" w:rsidRDefault="00000000" w:rsidRPr="00000000" w14:paraId="000000D8">
      <w:pPr>
        <w:spacing w:after="240" w:before="24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0D9">
      <w:pPr>
        <w:pStyle w:val="Heading3"/>
        <w:spacing w:after="240" w:before="240" w:line="240" w:lineRule="auto"/>
        <w:jc w:val="both"/>
        <w:rPr>
          <w:rFonts w:ascii="Tahoma" w:cs="Tahoma" w:eastAsia="Tahoma" w:hAnsi="Tahoma"/>
          <w:sz w:val="26"/>
          <w:szCs w:val="26"/>
        </w:rPr>
      </w:pPr>
      <w:bookmarkStart w:colFirst="0" w:colLast="0" w:name="_teoxz7zduad0" w:id="30"/>
      <w:bookmarkEnd w:id="30"/>
      <w:r w:rsidDel="00000000" w:rsidR="00000000" w:rsidRPr="00000000">
        <w:rPr>
          <w:rFonts w:ascii="Tahoma" w:cs="Tahoma" w:eastAsia="Tahoma" w:hAnsi="Tahoma"/>
          <w:sz w:val="26"/>
          <w:szCs w:val="26"/>
          <w:rtl w:val="0"/>
        </w:rPr>
        <w:t xml:space="preserve">2.4 Renewal Confirmation and Planning Certainty</w:t>
      </w:r>
    </w:p>
    <w:p w:rsidR="00000000" w:rsidDel="00000000" w:rsidP="00000000" w:rsidRDefault="00000000" w:rsidRPr="00000000" w14:paraId="000000D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To enable orderly operational, staffing, and infrastructure planning, the Client shall, not later than twelve (12) months prior to the expiry of the Term, notify the Service Provider in writing whether it intends to allow the automatic renewal contemplated under Clause 2.3 to proceed or to issue a notice of non-renewal.</w:t>
      </w:r>
    </w:p>
    <w:p w:rsidR="00000000" w:rsidDel="00000000" w:rsidP="00000000" w:rsidRDefault="00000000" w:rsidRPr="00000000" w14:paraId="000000DB">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the Client fails to provide such confirmation or notice within the period specified above, the Service Provider shall be entitled to reasonably proceed on the basis that the Agreement will renew in accordance with Clause 2.3 for planning and resourcing purposes. Any renewal under this Clause shall be subject to compliance with the Public Procurement and Asset Disposal Act and any applicable approvals required thereunder. Nothing in this Clause shall be construed as creating a right to renewal or limiting the Client’s discretion under applicable procurement law.</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0DE">
      <w:pPr>
        <w:pStyle w:val="Heading2"/>
        <w:spacing w:after="120" w:before="120" w:line="240" w:lineRule="auto"/>
        <w:jc w:val="both"/>
        <w:rPr>
          <w:rFonts w:ascii="Tahoma" w:cs="Tahoma" w:eastAsia="Tahoma" w:hAnsi="Tahoma"/>
        </w:rPr>
      </w:pPr>
      <w:bookmarkStart w:colFirst="0" w:colLast="0" w:name="_5m9ie8rcxlwm" w:id="31"/>
      <w:bookmarkEnd w:id="31"/>
      <w:r w:rsidDel="00000000" w:rsidR="00000000" w:rsidRPr="00000000">
        <w:rPr>
          <w:rFonts w:ascii="Tahoma" w:cs="Tahoma" w:eastAsia="Tahoma" w:hAnsi="Tahoma"/>
          <w:rtl w:val="0"/>
        </w:rPr>
        <w:t xml:space="preserve">3. OBLIGATIONS OF THE SERVICE PROVIDER</w:t>
      </w:r>
    </w:p>
    <w:p w:rsidR="00000000" w:rsidDel="00000000" w:rsidP="00000000" w:rsidRDefault="00000000" w:rsidRPr="00000000" w14:paraId="000000DF">
      <w:pPr>
        <w:pStyle w:val="Heading3"/>
        <w:spacing w:after="80" w:before="280" w:line="240" w:lineRule="auto"/>
        <w:jc w:val="both"/>
        <w:rPr>
          <w:rFonts w:ascii="Tahoma" w:cs="Tahoma" w:eastAsia="Tahoma" w:hAnsi="Tahoma"/>
          <w:color w:val="1f1f1f"/>
          <w:sz w:val="26"/>
          <w:szCs w:val="26"/>
        </w:rPr>
      </w:pPr>
      <w:bookmarkStart w:colFirst="0" w:colLast="0" w:name="_myuektam6opx" w:id="32"/>
      <w:bookmarkEnd w:id="32"/>
      <w:r w:rsidDel="00000000" w:rsidR="00000000" w:rsidRPr="00000000">
        <w:rPr>
          <w:rFonts w:ascii="Tahoma" w:cs="Tahoma" w:eastAsia="Tahoma" w:hAnsi="Tahoma"/>
          <w:color w:val="1f1f1f"/>
          <w:sz w:val="26"/>
          <w:szCs w:val="26"/>
          <w:rtl w:val="0"/>
        </w:rPr>
        <w:t xml:space="preserve">3.1 System Development and Deployment</w:t>
      </w:r>
    </w:p>
    <w:p w:rsidR="00000000" w:rsidDel="00000000" w:rsidP="00000000" w:rsidRDefault="00000000" w:rsidRPr="00000000" w14:paraId="000000E0">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design, develop, install, test, and commission the System based on a modular, service-oriented architecture that meets the functional, performance, security, scalability, and availability requirements set out in this Agreement and Schedule A.</w:t>
      </w:r>
    </w:p>
    <w:p w:rsidR="00000000" w:rsidDel="00000000" w:rsidP="00000000" w:rsidRDefault="00000000" w:rsidRPr="00000000" w14:paraId="000000E1">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Without limiting the generality of the foregoing, the Service Provider shall:</w:t>
      </w:r>
    </w:p>
    <w:p w:rsidR="00000000" w:rsidDel="00000000" w:rsidP="00000000" w:rsidRDefault="00000000" w:rsidRPr="00000000" w14:paraId="000000E2">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implement a web-based administration portal capable of supporting revenue administration, reporting, analytics, and dashboarding;</w:t>
      </w:r>
    </w:p>
    <w:p w:rsidR="00000000" w:rsidDel="00000000" w:rsidP="00000000" w:rsidRDefault="00000000" w:rsidRPr="00000000" w14:paraId="000000E3">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implement a mobile field application to support revenue collection, enforcement activities, and receipt issuance on approved POS devices;</w:t>
      </w:r>
    </w:p>
    <w:p w:rsidR="00000000" w:rsidDel="00000000" w:rsidP="00000000" w:rsidRDefault="00000000" w:rsidRPr="00000000" w14:paraId="000000E4">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design and deploy backend services capable of high-volume transactional processing, secure integrations, and horizontal scalability; and</w:t>
      </w:r>
    </w:p>
    <w:p w:rsidR="00000000" w:rsidDel="00000000" w:rsidP="00000000" w:rsidRDefault="00000000" w:rsidRPr="00000000" w14:paraId="000000E5">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 implement secure data storage and management components ensuring data integrity, auditability, and regulatory compliance.</w:t>
      </w:r>
    </w:p>
    <w:p w:rsidR="00000000" w:rsidDel="00000000" w:rsidP="00000000" w:rsidRDefault="00000000" w:rsidRPr="00000000" w14:paraId="000000E6">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specific programming languages, frameworks, databases, cloud platforms, and infrastructure tools used to implement the foregoing components shall be selected by the Service Provider in accordance with industry best practices and may evolve during the Term, provided that the System continues to meet the requirements of this Agreement.</w:t>
      </w:r>
      <w:r w:rsidDel="00000000" w:rsidR="00000000" w:rsidRPr="00000000">
        <w:rPr>
          <w:rtl w:val="0"/>
        </w:rPr>
      </w:r>
    </w:p>
    <w:p w:rsidR="00000000" w:rsidDel="00000000" w:rsidP="00000000" w:rsidRDefault="00000000" w:rsidRPr="00000000" w14:paraId="000000E7">
      <w:pPr>
        <w:spacing w:after="24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0E8">
      <w:pPr>
        <w:pStyle w:val="Heading3"/>
        <w:spacing w:after="80" w:before="280" w:line="240" w:lineRule="auto"/>
        <w:jc w:val="both"/>
        <w:rPr>
          <w:rFonts w:ascii="Tahoma" w:cs="Tahoma" w:eastAsia="Tahoma" w:hAnsi="Tahoma"/>
          <w:color w:val="1f1f1f"/>
          <w:sz w:val="26"/>
          <w:szCs w:val="26"/>
        </w:rPr>
      </w:pPr>
      <w:bookmarkStart w:colFirst="0" w:colLast="0" w:name="_prwr14abe2rf" w:id="33"/>
      <w:bookmarkEnd w:id="33"/>
      <w:r w:rsidDel="00000000" w:rsidR="00000000" w:rsidRPr="00000000">
        <w:rPr>
          <w:rFonts w:ascii="Tahoma" w:cs="Tahoma" w:eastAsia="Tahoma" w:hAnsi="Tahoma"/>
          <w:color w:val="1f1f1f"/>
          <w:sz w:val="26"/>
          <w:szCs w:val="26"/>
          <w:rtl w:val="0"/>
        </w:rPr>
        <w:t xml:space="preserve">3.2 Hardware Supply, Maintenance, and Consumables</w:t>
      </w:r>
    </w:p>
    <w:p w:rsidR="00000000" w:rsidDel="00000000" w:rsidP="00000000" w:rsidRDefault="00000000" w:rsidRPr="00000000" w14:paraId="000000E9">
      <w:pPr>
        <w:pStyle w:val="Heading4"/>
        <w:spacing w:after="40" w:before="240" w:line="240" w:lineRule="auto"/>
        <w:jc w:val="both"/>
        <w:rPr>
          <w:rFonts w:ascii="Tahoma" w:cs="Tahoma" w:eastAsia="Tahoma" w:hAnsi="Tahoma"/>
          <w:color w:val="1f1f1f"/>
          <w:sz w:val="22"/>
          <w:szCs w:val="22"/>
        </w:rPr>
      </w:pPr>
      <w:bookmarkStart w:colFirst="0" w:colLast="0" w:name="_o6lot1ap04fh" w:id="34"/>
      <w:bookmarkEnd w:id="34"/>
      <w:r w:rsidDel="00000000" w:rsidR="00000000" w:rsidRPr="00000000">
        <w:rPr>
          <w:rFonts w:ascii="Tahoma" w:cs="Tahoma" w:eastAsia="Tahoma" w:hAnsi="Tahoma"/>
          <w:color w:val="1f1f1f"/>
          <w:sz w:val="22"/>
          <w:szCs w:val="22"/>
          <w:rtl w:val="0"/>
        </w:rPr>
        <w:t xml:space="preserve">3.2.1 Supply of POS Terminals</w:t>
      </w:r>
    </w:p>
    <w:p w:rsidR="00000000" w:rsidDel="00000000" w:rsidP="00000000" w:rsidRDefault="00000000" w:rsidRPr="00000000" w14:paraId="000000E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supply fifty (50) Android-based Point-of-Sale (POS) terminals with integrated thermal printers and scanning capabilities, in strict conformity with the technical specifications set out in Schedule A.</w:t>
      </w:r>
    </w:p>
    <w:p w:rsidR="00000000" w:rsidDel="00000000" w:rsidP="00000000" w:rsidRDefault="00000000" w:rsidRPr="00000000" w14:paraId="000000EB">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All POS terminals shall be delivered in good working condition, tested during commissioning, and formally accepted by the Client as part of the System go-live process. Title to the POS terminals shall pass to the Client upon successful commissioning, subject to the warranty and maintenance provisions of this Agreement.</w:t>
      </w:r>
    </w:p>
    <w:p w:rsidR="00000000" w:rsidDel="00000000" w:rsidP="00000000" w:rsidRDefault="00000000" w:rsidRPr="00000000" w14:paraId="000000EC">
      <w:pPr>
        <w:pStyle w:val="Heading4"/>
        <w:spacing w:after="40" w:before="240" w:line="240" w:lineRule="auto"/>
        <w:jc w:val="both"/>
        <w:rPr>
          <w:rFonts w:ascii="Tahoma" w:cs="Tahoma" w:eastAsia="Tahoma" w:hAnsi="Tahoma"/>
          <w:color w:val="1f1f1f"/>
          <w:sz w:val="22"/>
          <w:szCs w:val="22"/>
        </w:rPr>
      </w:pPr>
      <w:bookmarkStart w:colFirst="0" w:colLast="0" w:name="_whnyipbn18oi" w:id="35"/>
      <w:bookmarkEnd w:id="35"/>
      <w:r w:rsidDel="00000000" w:rsidR="00000000" w:rsidRPr="00000000">
        <w:rPr>
          <w:rFonts w:ascii="Tahoma" w:cs="Tahoma" w:eastAsia="Tahoma" w:hAnsi="Tahoma"/>
          <w:color w:val="1f1f1f"/>
          <w:sz w:val="22"/>
          <w:szCs w:val="22"/>
          <w:rtl w:val="0"/>
        </w:rPr>
        <w:t xml:space="preserve">3.2.2 Warranty and Technical Support</w:t>
      </w:r>
    </w:p>
    <w:p w:rsidR="00000000" w:rsidDel="00000000" w:rsidP="00000000" w:rsidRDefault="00000000" w:rsidRPr="00000000" w14:paraId="000000ED">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act as the hardware warrantor solely in respect of manufacturer defects and internal technical failures arising under normal and intended use.</w:t>
      </w:r>
    </w:p>
    <w:p w:rsidR="00000000" w:rsidDel="00000000" w:rsidP="00000000" w:rsidRDefault="00000000" w:rsidRPr="00000000" w14:paraId="000000EE">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a defect covered under warranty is confirmed, the Service Provider shall, at its own cost, repair or replace the affected device within seventy-two (72) hours of written fault notification, excluding delays attributable to Force Majeure Events or third-party logistics constraints.</w:t>
      </w:r>
    </w:p>
    <w:p w:rsidR="00000000" w:rsidDel="00000000" w:rsidP="00000000" w:rsidRDefault="00000000" w:rsidRPr="00000000" w14:paraId="000000EF">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warranty shall not apply to defects or damage arising from misuse, negligence, environmental exposure, loss, theft, or unauthorized modification or interference.</w:t>
      </w:r>
    </w:p>
    <w:p w:rsidR="00000000" w:rsidDel="00000000" w:rsidP="00000000" w:rsidRDefault="00000000" w:rsidRPr="00000000" w14:paraId="000000F0">
      <w:pPr>
        <w:pStyle w:val="Heading4"/>
        <w:spacing w:after="40" w:before="240" w:line="240" w:lineRule="auto"/>
        <w:jc w:val="both"/>
        <w:rPr>
          <w:rFonts w:ascii="Tahoma" w:cs="Tahoma" w:eastAsia="Tahoma" w:hAnsi="Tahoma"/>
          <w:color w:val="1f1f1f"/>
          <w:sz w:val="22"/>
          <w:szCs w:val="22"/>
        </w:rPr>
      </w:pPr>
      <w:bookmarkStart w:colFirst="0" w:colLast="0" w:name="_drbxaqc65axw" w:id="36"/>
      <w:bookmarkEnd w:id="36"/>
      <w:r w:rsidDel="00000000" w:rsidR="00000000" w:rsidRPr="00000000">
        <w:rPr>
          <w:rFonts w:ascii="Tahoma" w:cs="Tahoma" w:eastAsia="Tahoma" w:hAnsi="Tahoma"/>
          <w:color w:val="1f1f1f"/>
          <w:sz w:val="22"/>
          <w:szCs w:val="22"/>
          <w:rtl w:val="0"/>
        </w:rPr>
        <w:t xml:space="preserve">3.2.3 Billable Maintenance, Damage, and Misuse</w:t>
      </w:r>
    </w:p>
    <w:p w:rsidR="00000000" w:rsidDel="00000000" w:rsidP="00000000" w:rsidRDefault="00000000" w:rsidRPr="00000000" w14:paraId="000000F1">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Notwithstanding Clause 3.2.2, any repair, replacement, or servicing required as a result of:</w:t>
      </w:r>
    </w:p>
    <w:p w:rsidR="00000000" w:rsidDel="00000000" w:rsidP="00000000" w:rsidRDefault="00000000" w:rsidRPr="00000000" w14:paraId="000000F2">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physical damage or breakage;</w:t>
      </w:r>
    </w:p>
    <w:p w:rsidR="00000000" w:rsidDel="00000000" w:rsidP="00000000" w:rsidRDefault="00000000" w:rsidRPr="00000000" w14:paraId="000000F3">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negligence, mishandling, or improper use;</w:t>
      </w:r>
    </w:p>
    <w:p w:rsidR="00000000" w:rsidDel="00000000" w:rsidP="00000000" w:rsidRDefault="00000000" w:rsidRPr="00000000" w14:paraId="000000F4">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theft or loss while the POS terminals are under the custody or control of the Client; or</w:t>
      </w:r>
    </w:p>
    <w:p w:rsidR="00000000" w:rsidDel="00000000" w:rsidP="00000000" w:rsidRDefault="00000000" w:rsidRPr="00000000" w14:paraId="000000F5">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 unauthorized modification, tampering, or attempted repair,</w:t>
      </w:r>
    </w:p>
    <w:p w:rsidR="00000000" w:rsidDel="00000000" w:rsidP="00000000" w:rsidRDefault="00000000" w:rsidRPr="00000000" w14:paraId="000000F6">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by the Client’s officers, employees, agents, or contractors shall be fully chargeable to the Client.</w:t>
      </w:r>
    </w:p>
    <w:p w:rsidR="00000000" w:rsidDel="00000000" w:rsidP="00000000" w:rsidRDefault="00000000" w:rsidRPr="00000000" w14:paraId="000000F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All billable maintenance shall be subject to:</w:t>
      </w:r>
    </w:p>
    <w:p w:rsidR="00000000" w:rsidDel="00000000" w:rsidP="00000000" w:rsidRDefault="00000000" w:rsidRPr="00000000" w14:paraId="000000F8">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 a written quotation issued by the Service Provider;</w:t>
      </w:r>
    </w:p>
    <w:p w:rsidR="00000000" w:rsidDel="00000000" w:rsidP="00000000" w:rsidRDefault="00000000" w:rsidRPr="00000000" w14:paraId="000000F9">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(ii) pricing based on prevailing market rates for spare parts; and</w:t>
      </w:r>
    </w:p>
    <w:p w:rsidR="00000000" w:rsidDel="00000000" w:rsidP="00000000" w:rsidRDefault="00000000" w:rsidRPr="00000000" w14:paraId="000000F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w:t>
      </w:r>
      <w:r w:rsidDel="00000000" w:rsidR="00000000" w:rsidRPr="00000000">
        <w:rPr>
          <w:rFonts w:ascii="Tahoma" w:cs="Tahoma" w:eastAsia="Tahoma" w:hAnsi="Tahoma"/>
          <w:color w:val="1f1f1f"/>
          <w:rtl w:val="0"/>
        </w:rPr>
        <w:t xml:space="preserve">ii) a labour charge of Kenya Shillings One Thousand (KES 1,000) per hour, exclusive of applicable taxes.</w:t>
      </w:r>
    </w:p>
    <w:p w:rsidR="00000000" w:rsidDel="00000000" w:rsidP="00000000" w:rsidRDefault="00000000" w:rsidRPr="00000000" w14:paraId="000000FB">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No billable work shall be undertaken without documented approval from the Client, except where immediate intervention is required to prevent material disruption to revenue collection, in which case written post-facto justification shall be provided.</w:t>
      </w:r>
    </w:p>
    <w:p w:rsidR="00000000" w:rsidDel="00000000" w:rsidP="00000000" w:rsidRDefault="00000000" w:rsidRPr="00000000" w14:paraId="000000FC">
      <w:pPr>
        <w:pStyle w:val="Heading4"/>
        <w:spacing w:after="40" w:before="240" w:line="240" w:lineRule="auto"/>
        <w:jc w:val="both"/>
        <w:rPr>
          <w:rFonts w:ascii="Tahoma" w:cs="Tahoma" w:eastAsia="Tahoma" w:hAnsi="Tahoma"/>
          <w:color w:val="1f1f1f"/>
          <w:sz w:val="22"/>
          <w:szCs w:val="22"/>
        </w:rPr>
      </w:pPr>
      <w:bookmarkStart w:colFirst="0" w:colLast="0" w:name="_ck48vaoud56j" w:id="37"/>
      <w:bookmarkEnd w:id="37"/>
      <w:r w:rsidDel="00000000" w:rsidR="00000000" w:rsidRPr="00000000">
        <w:rPr>
          <w:rFonts w:ascii="Tahoma" w:cs="Tahoma" w:eastAsia="Tahoma" w:hAnsi="Tahoma"/>
          <w:color w:val="1f1f1f"/>
          <w:sz w:val="22"/>
          <w:szCs w:val="22"/>
          <w:rtl w:val="0"/>
        </w:rPr>
        <w:t xml:space="preserve">3.2.4 Consumables and Connectivity</w:t>
      </w:r>
    </w:p>
    <w:p w:rsidR="00000000" w:rsidDel="00000000" w:rsidP="00000000" w:rsidRDefault="00000000" w:rsidRPr="00000000" w14:paraId="000000FD">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Client shall bear sole financial responsibility for all consumables and operational inputs required for the effective use of the POS terminals.</w:t>
      </w:r>
    </w:p>
    <w:p w:rsidR="00000000" w:rsidDel="00000000" w:rsidP="00000000" w:rsidRDefault="00000000" w:rsidRPr="00000000" w14:paraId="000000FE">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requested by the Client, the Service Provider may procure and supply such consumables and shall invoice the Client on a quarterly basis based on actual quantities supplied, including but not limited to:</w:t>
      </w:r>
    </w:p>
    <w:p w:rsidR="00000000" w:rsidDel="00000000" w:rsidP="00000000" w:rsidRDefault="00000000" w:rsidRPr="00000000" w14:paraId="000000FF">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Thermal Paper Rolls – high-quality thermal paper rolls (57mm × 40mm) supplied in bulk at prevailing market rates;</w:t>
      </w:r>
    </w:p>
    <w:p w:rsidR="00000000" w:rsidDel="00000000" w:rsidP="00000000" w:rsidRDefault="00000000" w:rsidRPr="00000000" w14:paraId="00000100">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Internet Connectivity – 4G/LTE data connectivity per POS terminal to enable secure, real-time synchronization with the System backend, billed at prevailing market rates; and</w:t>
      </w:r>
    </w:p>
    <w:p w:rsidR="00000000" w:rsidDel="00000000" w:rsidP="00000000" w:rsidRDefault="00000000" w:rsidRPr="00000000" w14:paraId="00000101">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Batteries – replacement of device batteries beyond their normal service life of twelve (12) months or five hundred </w:t>
      </w:r>
      <w:r w:rsidDel="00000000" w:rsidR="00000000" w:rsidRPr="00000000">
        <w:rPr>
          <w:rFonts w:ascii="Tahoma" w:cs="Tahoma" w:eastAsia="Tahoma" w:hAnsi="Tahoma"/>
          <w:color w:val="1f1f1f"/>
          <w:rtl w:val="0"/>
        </w:rPr>
        <w:t xml:space="preserve">(500) charge cycles, whichever occurs first, billed at prevailing replacement cost.</w:t>
      </w:r>
    </w:p>
    <w:p w:rsidR="00000000" w:rsidDel="00000000" w:rsidP="00000000" w:rsidRDefault="00000000" w:rsidRPr="00000000" w14:paraId="00000102">
      <w:pPr>
        <w:pStyle w:val="Heading4"/>
        <w:spacing w:after="40" w:before="240" w:line="240" w:lineRule="auto"/>
        <w:jc w:val="both"/>
        <w:rPr>
          <w:rFonts w:ascii="Tahoma" w:cs="Tahoma" w:eastAsia="Tahoma" w:hAnsi="Tahoma"/>
          <w:color w:val="1f1f1f"/>
          <w:sz w:val="22"/>
          <w:szCs w:val="22"/>
        </w:rPr>
      </w:pPr>
      <w:bookmarkStart w:colFirst="0" w:colLast="0" w:name="_9wb0o6r68kqd" w:id="38"/>
      <w:bookmarkEnd w:id="38"/>
      <w:r w:rsidDel="00000000" w:rsidR="00000000" w:rsidRPr="00000000">
        <w:rPr>
          <w:rFonts w:ascii="Tahoma" w:cs="Tahoma" w:eastAsia="Tahoma" w:hAnsi="Tahoma"/>
          <w:color w:val="1f1f1f"/>
          <w:sz w:val="22"/>
          <w:szCs w:val="22"/>
          <w:rtl w:val="0"/>
        </w:rPr>
        <w:t xml:space="preserve">3.2.5 SMS and Email Communication Costs</w:t>
      </w:r>
    </w:p>
    <w:p w:rsidR="00000000" w:rsidDel="00000000" w:rsidP="00000000" w:rsidRDefault="00000000" w:rsidRPr="00000000" w14:paraId="00000103">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System utilizes SMS and email communications for essential operational, security, and service delivery functions, including but not limited to:</w:t>
      </w:r>
    </w:p>
    <w:p w:rsidR="00000000" w:rsidDel="00000000" w:rsidP="00000000" w:rsidRDefault="00000000" w:rsidRPr="00000000" w14:paraId="00000104">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multi-factor authentication (MFA);</w:t>
      </w:r>
    </w:p>
    <w:p w:rsidR="00000000" w:rsidDel="00000000" w:rsidP="00000000" w:rsidRDefault="00000000" w:rsidRPr="00000000" w14:paraId="00000105">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taxpayer notifications and confirmations;</w:t>
      </w:r>
    </w:p>
    <w:p w:rsidR="00000000" w:rsidDel="00000000" w:rsidP="00000000" w:rsidRDefault="00000000" w:rsidRPr="00000000" w14:paraId="00000106">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electronic slips and receipts;</w:t>
      </w:r>
    </w:p>
    <w:p w:rsidR="00000000" w:rsidDel="00000000" w:rsidP="00000000" w:rsidRDefault="00000000" w:rsidRPr="00000000" w14:paraId="0000010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 enforcement alerts; and</w:t>
      </w:r>
    </w:p>
    <w:p w:rsidR="00000000" w:rsidDel="00000000" w:rsidP="00000000" w:rsidRDefault="00000000" w:rsidRPr="00000000" w14:paraId="00000108">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(e) County-wide announcements and broadcasts.</w:t>
      </w:r>
    </w:p>
    <w:p w:rsidR="00000000" w:rsidDel="00000000" w:rsidP="00000000" w:rsidRDefault="00000000" w:rsidRPr="00000000" w14:paraId="00000109">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be responsible solely for the technical integration and operation of SMS and email gateway services. All SMS and email usage costs shall be borne entirely by the Client.</w:t>
      </w:r>
    </w:p>
    <w:p w:rsidR="00000000" w:rsidDel="00000000" w:rsidP="00000000" w:rsidRDefault="00000000" w:rsidRPr="00000000" w14:paraId="0000010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Charges shall be invoiced quarterly in arrears based on system-generated usage reports, which shall constitute the authoritative record for billing and audit purposes. Applicable rates shall be as follows:</w:t>
      </w:r>
    </w:p>
    <w:p w:rsidR="00000000" w:rsidDel="00000000" w:rsidP="00000000" w:rsidRDefault="00000000" w:rsidRPr="00000000" w14:paraId="0000010B">
      <w:pPr>
        <w:numPr>
          <w:ilvl w:val="0"/>
          <w:numId w:val="2"/>
        </w:numPr>
        <w:spacing w:after="0" w:afterAutospacing="0" w:before="240" w:line="240" w:lineRule="auto"/>
        <w:ind w:left="720" w:hanging="360"/>
        <w:jc w:val="both"/>
        <w:rPr>
          <w:rFonts w:ascii="Tahoma" w:cs="Tahoma" w:eastAsia="Tahoma" w:hAnsi="Tahoma"/>
          <w:color w:val="1f1f1f"/>
        </w:rPr>
      </w:pPr>
      <w:r w:rsidDel="00000000" w:rsidR="00000000" w:rsidRPr="00000000">
        <w:rPr>
          <w:rFonts w:ascii="Tahoma" w:cs="Tahoma" w:eastAsia="Tahoma" w:hAnsi="Tahoma"/>
          <w:color w:val="1f1f1f"/>
          <w:rtl w:val="0"/>
        </w:rPr>
        <w:t xml:space="preserve">SMS: Kenya Shillings Zero Point Nine (KSh 0.9) per SMS;</w:t>
      </w:r>
    </w:p>
    <w:p w:rsidR="00000000" w:rsidDel="00000000" w:rsidP="00000000" w:rsidRDefault="00000000" w:rsidRPr="00000000" w14:paraId="0000010C">
      <w:pPr>
        <w:numPr>
          <w:ilvl w:val="0"/>
          <w:numId w:val="2"/>
        </w:numPr>
        <w:spacing w:after="240" w:before="0" w:beforeAutospacing="0" w:line="240" w:lineRule="auto"/>
        <w:ind w:left="720" w:hanging="360"/>
        <w:jc w:val="both"/>
        <w:rPr>
          <w:rFonts w:ascii="Tahoma" w:cs="Tahoma" w:eastAsia="Tahoma" w:hAnsi="Tahoma"/>
          <w:color w:val="1f1f1f"/>
        </w:rPr>
      </w:pPr>
      <w:r w:rsidDel="00000000" w:rsidR="00000000" w:rsidRPr="00000000">
        <w:rPr>
          <w:rFonts w:ascii="Tahoma" w:cs="Tahoma" w:eastAsia="Tahoma" w:hAnsi="Tahoma"/>
          <w:color w:val="1f1f1f"/>
          <w:rtl w:val="0"/>
        </w:rPr>
        <w:t xml:space="preserve">Email: Kenya Shillings Ten Thousand (KSh 10,000) per fifty thousand (50,000) emails.</w:t>
      </w:r>
    </w:p>
    <w:p w:rsidR="00000000" w:rsidDel="00000000" w:rsidP="00000000" w:rsidRDefault="00000000" w:rsidRPr="00000000" w14:paraId="0000010D">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Client expressly acknowledges and agrees that:</w:t>
      </w:r>
    </w:p>
    <w:p w:rsidR="00000000" w:rsidDel="00000000" w:rsidP="00000000" w:rsidRDefault="00000000" w:rsidRPr="00000000" w14:paraId="0000010E">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communication costs are excluded from the Service Provider’s service charges;</w:t>
      </w:r>
    </w:p>
    <w:p w:rsidR="00000000" w:rsidDel="00000000" w:rsidP="00000000" w:rsidRDefault="00000000" w:rsidRPr="00000000" w14:paraId="0000010F">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the Service Provider shall not subsidize, cap, or absorb such communication costs;</w:t>
      </w:r>
    </w:p>
    <w:p w:rsidR="00000000" w:rsidDel="00000000" w:rsidP="00000000" w:rsidRDefault="00000000" w:rsidRPr="00000000" w14:paraId="00000110">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any increase in third-party gateway, telecommunications, or regulatory charges shall be passed through to the Client upon written notice; and</w:t>
      </w:r>
    </w:p>
    <w:p w:rsidR="00000000" w:rsidDel="00000000" w:rsidP="00000000" w:rsidRDefault="00000000" w:rsidRPr="00000000" w14:paraId="00000111">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 the Service Provider may require advance funding or the maintenance of a prepaid communication credit balance as a condition for the continued provision of SMS and email services.</w:t>
      </w:r>
    </w:p>
    <w:p w:rsidR="00000000" w:rsidDel="00000000" w:rsidP="00000000" w:rsidRDefault="00000000" w:rsidRPr="00000000" w14:paraId="00000112">
      <w:pPr>
        <w:spacing w:after="24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13">
      <w:pPr>
        <w:pStyle w:val="Heading3"/>
        <w:spacing w:after="80" w:before="280" w:line="240" w:lineRule="auto"/>
        <w:jc w:val="both"/>
        <w:rPr>
          <w:rFonts w:ascii="Tahoma" w:cs="Tahoma" w:eastAsia="Tahoma" w:hAnsi="Tahoma"/>
          <w:color w:val="1f1f1f"/>
          <w:sz w:val="26"/>
          <w:szCs w:val="26"/>
        </w:rPr>
      </w:pPr>
      <w:bookmarkStart w:colFirst="0" w:colLast="0" w:name="_hr2kl6sseo3x" w:id="39"/>
      <w:bookmarkEnd w:id="39"/>
      <w:r w:rsidDel="00000000" w:rsidR="00000000" w:rsidRPr="00000000">
        <w:rPr>
          <w:rFonts w:ascii="Tahoma" w:cs="Tahoma" w:eastAsia="Tahoma" w:hAnsi="Tahoma"/>
          <w:color w:val="1f1f1f"/>
          <w:sz w:val="26"/>
          <w:szCs w:val="26"/>
          <w:rtl w:val="0"/>
        </w:rPr>
        <w:t xml:space="preserve">3.3 Integration Services</w:t>
      </w:r>
    </w:p>
    <w:p w:rsidR="00000000" w:rsidDel="00000000" w:rsidP="00000000" w:rsidRDefault="00000000" w:rsidRPr="00000000" w14:paraId="00000114">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implement secure and seamless application programming interface (API) integrations with:</w:t>
      </w:r>
    </w:p>
    <w:p w:rsidR="00000000" w:rsidDel="00000000" w:rsidP="00000000" w:rsidRDefault="00000000" w:rsidRPr="00000000" w14:paraId="00000115">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Payment Gateways, including Safaricom M-PESA (STK Push and C2B), Cooperative Bank, and such other financial institutions or payment channels as may be directed by the Client;</w:t>
      </w:r>
    </w:p>
    <w:p w:rsidR="00000000" w:rsidDel="00000000" w:rsidP="00000000" w:rsidRDefault="00000000" w:rsidRPr="00000000" w14:paraId="00000116">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SMS and Email Services, for automated taxpayer notifications, confirmations, and receipt delivery; and</w:t>
      </w:r>
    </w:p>
    <w:p w:rsidR="00000000" w:rsidDel="00000000" w:rsidP="00000000" w:rsidRDefault="00000000" w:rsidRPr="00000000" w14:paraId="0000011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Legacy Systems, where applicable, including the migration of historical data from existing Excel-based or manual registers into the System database, subject to data quality and availability.</w:t>
      </w:r>
    </w:p>
    <w:p w:rsidR="00000000" w:rsidDel="00000000" w:rsidP="00000000" w:rsidRDefault="00000000" w:rsidRPr="00000000" w14:paraId="00000118">
      <w:pPr>
        <w:spacing w:after="24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19">
      <w:pPr>
        <w:pStyle w:val="Heading3"/>
        <w:spacing w:after="80" w:before="280" w:line="240" w:lineRule="auto"/>
        <w:jc w:val="both"/>
        <w:rPr>
          <w:rFonts w:ascii="Tahoma" w:cs="Tahoma" w:eastAsia="Tahoma" w:hAnsi="Tahoma"/>
          <w:color w:val="1f1f1f"/>
          <w:sz w:val="26"/>
          <w:szCs w:val="26"/>
        </w:rPr>
      </w:pPr>
      <w:bookmarkStart w:colFirst="0" w:colLast="0" w:name="_yqv6bm57f36a" w:id="40"/>
      <w:bookmarkEnd w:id="40"/>
      <w:r w:rsidDel="00000000" w:rsidR="00000000" w:rsidRPr="00000000">
        <w:rPr>
          <w:rFonts w:ascii="Tahoma" w:cs="Tahoma" w:eastAsia="Tahoma" w:hAnsi="Tahoma"/>
          <w:color w:val="1f1f1f"/>
          <w:sz w:val="26"/>
          <w:szCs w:val="26"/>
          <w:rtl w:val="0"/>
        </w:rPr>
        <w:t xml:space="preserve">3.4 Service Levels and Support</w:t>
      </w:r>
    </w:p>
    <w:p w:rsidR="00000000" w:rsidDel="00000000" w:rsidP="00000000" w:rsidRDefault="00000000" w:rsidRPr="00000000" w14:paraId="0000011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guarantees to meet the Service Level Targets set out in Schedule C, including a minimum System availability of ninety-nine point nine percent (99.9%).</w:t>
      </w:r>
    </w:p>
    <w:p w:rsidR="00000000" w:rsidDel="00000000" w:rsidP="00000000" w:rsidRDefault="00000000" w:rsidRPr="00000000" w14:paraId="0000011B">
      <w:pPr>
        <w:spacing w:after="240" w:before="240" w:line="240" w:lineRule="auto"/>
        <w:jc w:val="both"/>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Service Provider shall establish and operate a Helpdesk and shall provide support services in accordance with the severity classifications, response times, and resolution timelines specified </w:t>
      </w:r>
      <w:r w:rsidDel="00000000" w:rsidR="00000000" w:rsidRPr="00000000">
        <w:rPr>
          <w:rFonts w:ascii="Tahoma" w:cs="Tahoma" w:eastAsia="Tahoma" w:hAnsi="Tahoma"/>
          <w:color w:val="1f1f1f"/>
          <w:rtl w:val="0"/>
        </w:rPr>
        <w:t xml:space="preserve">in Schedule C.</w:t>
      </w:r>
      <w:r w:rsidDel="00000000" w:rsidR="00000000" w:rsidRPr="00000000">
        <w:rPr>
          <w:rtl w:val="0"/>
        </w:rPr>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1E">
      <w:pPr>
        <w:pStyle w:val="Heading2"/>
        <w:spacing w:after="120" w:before="120" w:line="240" w:lineRule="auto"/>
        <w:jc w:val="both"/>
        <w:rPr>
          <w:rFonts w:ascii="Tahoma" w:cs="Tahoma" w:eastAsia="Tahoma" w:hAnsi="Tahoma"/>
        </w:rPr>
      </w:pPr>
      <w:bookmarkStart w:colFirst="0" w:colLast="0" w:name="_63agvtkl298s" w:id="41"/>
      <w:bookmarkEnd w:id="41"/>
      <w:r w:rsidDel="00000000" w:rsidR="00000000" w:rsidRPr="00000000">
        <w:rPr>
          <w:rFonts w:ascii="Tahoma" w:cs="Tahoma" w:eastAsia="Tahoma" w:hAnsi="Tahoma"/>
          <w:rtl w:val="0"/>
        </w:rPr>
        <w:t xml:space="preserve">4. OBLIGATIONS OF THE CLIENT</w:t>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4.1 Data Provision and Access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The Client shall provide the Service Provider with:</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(a) Complete and accurate copies of the Isiolo County Finance Act to enable accurate configuration of fees and charges.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(b) Clean and structured data from current registers (Business Permits, Land Rates etc) to facilitate migration.</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(c) Access to necessary County premises and local area network (LAN) infrastructure for on-site installation and testing.</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(d) Authorization to apply for and manage any required third-party services, including but not limited to Paybill numbers, SMS Sender IDs, and other integrated technologies necessary for the implementation and operation of the System.</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4.2 Personnel Support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Client shall designate a Project Manager and Subject Matter Experts (SMEs) from the Finance, ICT, and Revenue departments to participate in requirements gathering workshops, approve technical specifications, and conduct User Acceptance Testing (UAT).</w:t>
      </w:r>
      <w:r w:rsidDel="00000000" w:rsidR="00000000" w:rsidRPr="00000000">
        <w:rPr>
          <w:rtl w:val="0"/>
        </w:rPr>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4.3 Payment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Client shall pay the Service Charges to the Service Provider strictly in accordance with the payment terms set out in</w:t>
      </w:r>
      <w:r w:rsidDel="00000000" w:rsidR="00000000" w:rsidRPr="00000000">
        <w:rPr>
          <w:rFonts w:ascii="Tahoma" w:cs="Tahoma" w:eastAsia="Tahoma" w:hAnsi="Tahoma"/>
          <w:color w:val="1f1f1f"/>
          <w:rtl w:val="0"/>
        </w:rPr>
        <w:t xml:space="preserve"> Clause 5.</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spacing w:after="120" w:before="120" w:line="240" w:lineRule="auto"/>
        <w:jc w:val="both"/>
        <w:rPr>
          <w:rFonts w:ascii="Tahoma" w:cs="Tahoma" w:eastAsia="Tahoma" w:hAnsi="Tahoma"/>
        </w:rPr>
      </w:pPr>
      <w:bookmarkStart w:colFirst="0" w:colLast="0" w:name="_dx02tm4zsgbf" w:id="42"/>
      <w:bookmarkEnd w:id="42"/>
      <w:r w:rsidDel="00000000" w:rsidR="00000000" w:rsidRPr="00000000">
        <w:rPr>
          <w:rtl w:val="0"/>
        </w:rPr>
      </w:r>
    </w:p>
    <w:p w:rsidR="00000000" w:rsidDel="00000000" w:rsidP="00000000" w:rsidRDefault="00000000" w:rsidRPr="00000000" w14:paraId="0000012D">
      <w:pPr>
        <w:pStyle w:val="Heading2"/>
        <w:spacing w:after="120" w:before="120" w:line="240" w:lineRule="auto"/>
        <w:jc w:val="both"/>
        <w:rPr>
          <w:rFonts w:ascii="Tahoma" w:cs="Tahoma" w:eastAsia="Tahoma" w:hAnsi="Tahoma"/>
        </w:rPr>
      </w:pPr>
      <w:bookmarkStart w:colFirst="0" w:colLast="0" w:name="_968ljbj6z5su" w:id="43"/>
      <w:bookmarkEnd w:id="43"/>
      <w:r w:rsidDel="00000000" w:rsidR="00000000" w:rsidRPr="00000000">
        <w:rPr>
          <w:rFonts w:ascii="Tahoma" w:cs="Tahoma" w:eastAsia="Tahoma" w:hAnsi="Tahoma"/>
          <w:rtl w:val="0"/>
        </w:rPr>
        <w:t xml:space="preserve">5. FINANCIAL TERMS AND PAYMENT</w:t>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5.1 Service Charge</w:t>
      </w:r>
    </w:p>
    <w:p w:rsidR="00000000" w:rsidDel="00000000" w:rsidP="00000000" w:rsidRDefault="00000000" w:rsidRPr="00000000" w14:paraId="0000012F">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Client shall pay the Service Provider a usage-based Service Charge, calculated at a rate equivalent to ten percent (10%) of the aggregate monetary value of transactions processed through the System, subject to adjustments expressly permitted under Clause 12.</w:t>
      </w:r>
    </w:p>
    <w:p w:rsidR="00000000" w:rsidDel="00000000" w:rsidP="00000000" w:rsidRDefault="00000000" w:rsidRPr="00000000" w14:paraId="00000130">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Charge shall be calculated automatically by the System based on the aggregate monetary value of transactions successfully processed, validated, recorded, and reconciled during the relevant period and shall, where technically feasible, be deducted at source in real time at the point of transaction, or otherwise invoiced and settled in accordance with the settlement and reconciliation procedures set out in this Agreement.</w:t>
      </w:r>
    </w:p>
    <w:p w:rsidR="00000000" w:rsidDel="00000000" w:rsidP="00000000" w:rsidRDefault="00000000" w:rsidRPr="00000000" w14:paraId="00000131">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Parties acknowledge and agree that the Service Charge constitutes consideration for the licensing, hosting, operation, maintenance, security, continuous availability, system upgrades, user support, and ongoing technical services required to keep the System operational, secure, compliant, and available throughout the Term.</w:t>
      </w:r>
    </w:p>
    <w:p w:rsidR="00000000" w:rsidDel="00000000" w:rsidP="00000000" w:rsidRDefault="00000000" w:rsidRPr="00000000" w14:paraId="00000132">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Parties further acknowledge that the Service Charge has been agreed by the Parties as representing value for money in light of the scope of services, service levels, performance obligations, and risk allocation under this Agreement.</w:t>
      </w:r>
    </w:p>
    <w:p w:rsidR="00000000" w:rsidDel="00000000" w:rsidP="00000000" w:rsidRDefault="00000000" w:rsidRPr="00000000" w14:paraId="00000133">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For the avoidance of doubt, the Service Charge does not constitute revenue collection, revenue sharing, agency banking, outsourcing of statutory revenue functions, or delegation of the Client’s constitutional, statutory, or fiduciary mandate to assess, demand, collect, receive, or account for public revenue.</w:t>
      </w:r>
    </w:p>
    <w:p w:rsidR="00000000" w:rsidDel="00000000" w:rsidP="00000000" w:rsidRDefault="00000000" w:rsidRPr="00000000" w14:paraId="00000134">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Parties expressly acknowledge and agree that:</w:t>
      </w:r>
    </w:p>
    <w:p w:rsidR="00000000" w:rsidDel="00000000" w:rsidP="00000000" w:rsidRDefault="00000000" w:rsidRPr="00000000" w14:paraId="00000135">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all revenue collected through the System remains public revenue of the Client at all times, and nothing in this Agreement shall be construed as transferring ownership, control, or beneficial interest in such revenue to the Service Provider;</w:t>
      </w:r>
    </w:p>
    <w:p w:rsidR="00000000" w:rsidDel="00000000" w:rsidP="00000000" w:rsidRDefault="00000000" w:rsidRPr="00000000" w14:paraId="00000136">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the Service Provider does not assess, levy, demand, collect, receive, hold, control, or appropriate public revenue, save only for the automated settlement of the agreed Service Charge strictly as consideration for services rendered under this Agreement;</w:t>
      </w:r>
    </w:p>
    <w:p w:rsidR="00000000" w:rsidDel="00000000" w:rsidP="00000000" w:rsidRDefault="00000000" w:rsidRPr="00000000" w14:paraId="00000137">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the Service Charge is indexed solely to the aggregate value of transactions processed by the System as a measurable pricing index for system usage and support services, and expressly excludes any consideration for system design, development, implementation, testing, or commissioning, which were remunerated separately on a lump-sum basis; and</w:t>
      </w:r>
    </w:p>
    <w:p w:rsidR="00000000" w:rsidDel="00000000" w:rsidP="00000000" w:rsidRDefault="00000000" w:rsidRPr="00000000" w14:paraId="00000138">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 the Client at all times retains full legal ownership, managerial control, oversight authority, audit rights, and statutory accountability over all revenue processes, records, and functions executed through or supported by the System.</w:t>
      </w:r>
    </w:p>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5.2 Scope of Service Charge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Charge shall apply to every transaction processed by the System, irrespective of the payment channel (Manual postings, Mobile Money, Bank Transfer) or the revenue stream (e.g., parking, cess, permits, land rates). Manual postings shall only attract Service Charges where such entries are recorded, validated, and reconciled through the System.</w:t>
      </w:r>
    </w:p>
    <w:p w:rsidR="00000000" w:rsidDel="00000000" w:rsidP="00000000" w:rsidRDefault="00000000" w:rsidRPr="00000000" w14:paraId="0000013B">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5.3 Payment Mechanism</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(a) Source Split (Preferred): Where technically feasible, the System shall be configured to automatically split digital payments at the gateway level, remitting 90% to the County Revenue Fund and the 10% Service Charge to the Service Provider.</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(b) Invoicing (Standard): Where source split is not applicable, the Service Provider shall submit a quarterly invoice by the 5th day of the succeeding quarter based on the quarterly Revenue Report generated by the System.</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(c) Settlement Period: The Client shall settle all undisputed invoices within thirty (30) days of receipt.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(d) Late Payment Interest: Any amount remaining unpaid after the Settlement Period shall attract simple interest at the rate of 1% per month above the Central Bank Rate (CBR) until full payment is achieved.</w:t>
      </w:r>
    </w:p>
    <w:p w:rsidR="00000000" w:rsidDel="00000000" w:rsidP="00000000" w:rsidRDefault="00000000" w:rsidRPr="00000000" w14:paraId="00000140">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43">
      <w:pPr>
        <w:pStyle w:val="Heading2"/>
        <w:spacing w:after="120" w:before="120" w:line="240" w:lineRule="auto"/>
        <w:jc w:val="both"/>
        <w:rPr>
          <w:rFonts w:ascii="Tahoma" w:cs="Tahoma" w:eastAsia="Tahoma" w:hAnsi="Tahoma"/>
        </w:rPr>
      </w:pPr>
      <w:bookmarkStart w:colFirst="0" w:colLast="0" w:name="_7su7no8v7gui" w:id="44"/>
      <w:bookmarkEnd w:id="44"/>
      <w:r w:rsidDel="00000000" w:rsidR="00000000" w:rsidRPr="00000000">
        <w:rPr>
          <w:rFonts w:ascii="Tahoma" w:cs="Tahoma" w:eastAsia="Tahoma" w:hAnsi="Tahoma"/>
          <w:rtl w:val="0"/>
        </w:rPr>
        <w:t xml:space="preserve">6. SERVICE LEVELS, UPTIME, AND PENALTIES</w:t>
      </w:r>
    </w:p>
    <w:p w:rsidR="00000000" w:rsidDel="00000000" w:rsidP="00000000" w:rsidRDefault="00000000" w:rsidRPr="00000000" w14:paraId="00000144">
      <w:pPr>
        <w:pStyle w:val="Heading3"/>
        <w:spacing w:after="80" w:before="280" w:line="240" w:lineRule="auto"/>
        <w:jc w:val="both"/>
        <w:rPr>
          <w:rFonts w:ascii="Tahoma" w:cs="Tahoma" w:eastAsia="Tahoma" w:hAnsi="Tahoma"/>
          <w:color w:val="1f1f1f"/>
          <w:sz w:val="26"/>
          <w:szCs w:val="26"/>
        </w:rPr>
      </w:pPr>
      <w:bookmarkStart w:colFirst="0" w:colLast="0" w:name="_emlvym1t2i28" w:id="45"/>
      <w:bookmarkEnd w:id="45"/>
      <w:r w:rsidDel="00000000" w:rsidR="00000000" w:rsidRPr="00000000">
        <w:rPr>
          <w:rFonts w:ascii="Tahoma" w:cs="Tahoma" w:eastAsia="Tahoma" w:hAnsi="Tahoma"/>
          <w:color w:val="1f1f1f"/>
          <w:sz w:val="26"/>
          <w:szCs w:val="26"/>
          <w:rtl w:val="0"/>
        </w:rPr>
        <w:t xml:space="preserve">6.1 Uptime Commitment</w:t>
      </w:r>
    </w:p>
    <w:p w:rsidR="00000000" w:rsidDel="00000000" w:rsidP="00000000" w:rsidRDefault="00000000" w:rsidRPr="00000000" w14:paraId="00000145">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warrants and undertakes that the System shall be available for use for not less than ninety-nine point nine percent (99.9%) of the total time in each calendar month (the "Uptime Guarantee").</w:t>
      </w:r>
    </w:p>
    <w:p w:rsidR="00000000" w:rsidDel="00000000" w:rsidP="00000000" w:rsidRDefault="00000000" w:rsidRPr="00000000" w14:paraId="00000146">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For purposes of calculating System availability, the following shall be excluded:</w:t>
      </w:r>
    </w:p>
    <w:p w:rsidR="00000000" w:rsidDel="00000000" w:rsidP="00000000" w:rsidRDefault="00000000" w:rsidRPr="00000000" w14:paraId="0000014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Scheduled Maintenance, provided such maintenance is carried out between 00:00 hours and 04:00 hours East Africa Time (EAT) with reasonable prior notice to the Client; and</w:t>
      </w:r>
    </w:p>
    <w:p w:rsidR="00000000" w:rsidDel="00000000" w:rsidP="00000000" w:rsidRDefault="00000000" w:rsidRPr="00000000" w14:paraId="00000148">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Force Majeure Events, as defined in this Agreement.</w:t>
      </w:r>
    </w:p>
    <w:p w:rsidR="00000000" w:rsidDel="00000000" w:rsidP="00000000" w:rsidRDefault="00000000" w:rsidRPr="00000000" w14:paraId="00000149">
      <w:pPr>
        <w:pStyle w:val="Heading3"/>
        <w:spacing w:after="80" w:before="280" w:line="240" w:lineRule="auto"/>
        <w:jc w:val="both"/>
        <w:rPr>
          <w:rFonts w:ascii="Tahoma" w:cs="Tahoma" w:eastAsia="Tahoma" w:hAnsi="Tahoma"/>
          <w:color w:val="1f1f1f"/>
          <w:sz w:val="26"/>
          <w:szCs w:val="26"/>
        </w:rPr>
      </w:pPr>
      <w:bookmarkStart w:colFirst="0" w:colLast="0" w:name="_7laml62p7z2c" w:id="46"/>
      <w:bookmarkEnd w:id="46"/>
      <w:r w:rsidDel="00000000" w:rsidR="00000000" w:rsidRPr="00000000">
        <w:rPr>
          <w:rFonts w:ascii="Tahoma" w:cs="Tahoma" w:eastAsia="Tahoma" w:hAnsi="Tahoma"/>
          <w:color w:val="1f1f1f"/>
          <w:sz w:val="26"/>
          <w:szCs w:val="26"/>
          <w:rtl w:val="0"/>
        </w:rPr>
        <w:t xml:space="preserve">6.2 Service Credits (Performance Penalties)</w:t>
      </w:r>
    </w:p>
    <w:p w:rsidR="00000000" w:rsidDel="00000000" w:rsidP="00000000" w:rsidRDefault="00000000" w:rsidRPr="00000000" w14:paraId="0000014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the Service Provider fails to achieve the Uptime Guarantee in any calendar month, the Client shall be entitled to service credits (“Service Credits”) to be applied as deductions against the Service Charge payable for the relevant quarterly billing period, calculated in accordance with the table below:</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Monthly Uptime Achieved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Service Credit (Deduction)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9</w:t>
            </w:r>
            <w:r w:rsidDel="00000000" w:rsidR="00000000" w:rsidRPr="00000000">
              <w:rPr>
                <w:rFonts w:ascii="Tahoma" w:cs="Tahoma" w:eastAsia="Tahoma" w:hAnsi="Tahoma"/>
                <w:color w:val="1f1f1f"/>
                <w:rtl w:val="0"/>
              </w:rPr>
              <w:t xml:space="preserve">8</w:t>
            </w:r>
            <w:r w:rsidDel="00000000" w:rsidR="00000000" w:rsidRPr="00000000">
              <w:rPr>
                <w:rFonts w:ascii="Tahoma" w:cs="Tahoma" w:eastAsia="Tahoma" w:hAnsi="Tahoma"/>
                <w:color w:val="1f1f1f"/>
                <w:shd w:fill="auto" w:val="clear"/>
                <w:rtl w:val="0"/>
              </w:rPr>
              <w:t xml:space="preserve">.0% – 99.89%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2.5% of </w:t>
            </w:r>
            <w:r w:rsidDel="00000000" w:rsidR="00000000" w:rsidRPr="00000000">
              <w:rPr>
                <w:rFonts w:ascii="Tahoma" w:cs="Tahoma" w:eastAsia="Tahoma" w:hAnsi="Tahoma"/>
                <w:color w:val="1f1f1f"/>
                <w:rtl w:val="0"/>
              </w:rPr>
              <w:t xml:space="preserve">quarterly service charge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9</w:t>
            </w:r>
            <w:r w:rsidDel="00000000" w:rsidR="00000000" w:rsidRPr="00000000">
              <w:rPr>
                <w:rFonts w:ascii="Tahoma" w:cs="Tahoma" w:eastAsia="Tahoma" w:hAnsi="Tahoma"/>
                <w:color w:val="1f1f1f"/>
                <w:rtl w:val="0"/>
              </w:rPr>
              <w:t xml:space="preserve">7</w:t>
            </w:r>
            <w:r w:rsidDel="00000000" w:rsidR="00000000" w:rsidRPr="00000000">
              <w:rPr>
                <w:rFonts w:ascii="Tahoma" w:cs="Tahoma" w:eastAsia="Tahoma" w:hAnsi="Tahoma"/>
                <w:color w:val="1f1f1f"/>
                <w:shd w:fill="auto" w:val="clear"/>
                <w:rtl w:val="0"/>
              </w:rPr>
              <w:t xml:space="preserve">.0% – 9</w:t>
            </w:r>
            <w:r w:rsidDel="00000000" w:rsidR="00000000" w:rsidRPr="00000000">
              <w:rPr>
                <w:rFonts w:ascii="Tahoma" w:cs="Tahoma" w:eastAsia="Tahoma" w:hAnsi="Tahoma"/>
                <w:color w:val="1f1f1f"/>
                <w:rtl w:val="0"/>
              </w:rPr>
              <w:t xml:space="preserve">7</w:t>
            </w:r>
            <w:r w:rsidDel="00000000" w:rsidR="00000000" w:rsidRPr="00000000">
              <w:rPr>
                <w:rFonts w:ascii="Tahoma" w:cs="Tahoma" w:eastAsia="Tahoma" w:hAnsi="Tahoma"/>
                <w:color w:val="1f1f1f"/>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5.0% of </w:t>
            </w:r>
            <w:r w:rsidDel="00000000" w:rsidR="00000000" w:rsidRPr="00000000">
              <w:rPr>
                <w:rFonts w:ascii="Tahoma" w:cs="Tahoma" w:eastAsia="Tahoma" w:hAnsi="Tahoma"/>
                <w:color w:val="1f1f1f"/>
                <w:rtl w:val="0"/>
              </w:rPr>
              <w:t xml:space="preserve">quarterly service charge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95.0% – 9</w:t>
            </w:r>
            <w:r w:rsidDel="00000000" w:rsidR="00000000" w:rsidRPr="00000000">
              <w:rPr>
                <w:rFonts w:ascii="Tahoma" w:cs="Tahoma" w:eastAsia="Tahoma" w:hAnsi="Tahoma"/>
                <w:color w:val="1f1f1f"/>
                <w:rtl w:val="0"/>
              </w:rPr>
              <w:t xml:space="preserve">6</w:t>
            </w:r>
            <w:r w:rsidDel="00000000" w:rsidR="00000000" w:rsidRPr="00000000">
              <w:rPr>
                <w:rFonts w:ascii="Tahoma" w:cs="Tahoma" w:eastAsia="Tahoma" w:hAnsi="Tahoma"/>
                <w:color w:val="1f1f1f"/>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10.0% of </w:t>
            </w:r>
            <w:r w:rsidDel="00000000" w:rsidR="00000000" w:rsidRPr="00000000">
              <w:rPr>
                <w:rFonts w:ascii="Tahoma" w:cs="Tahoma" w:eastAsia="Tahoma" w:hAnsi="Tahoma"/>
                <w:color w:val="1f1f1f"/>
                <w:rtl w:val="0"/>
              </w:rPr>
              <w:t xml:space="preserve">quarterly service charge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Below 95.0%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20.0% of </w:t>
            </w:r>
            <w:r w:rsidDel="00000000" w:rsidR="00000000" w:rsidRPr="00000000">
              <w:rPr>
                <w:rFonts w:ascii="Tahoma" w:cs="Tahoma" w:eastAsia="Tahoma" w:hAnsi="Tahoma"/>
                <w:color w:val="1f1f1f"/>
                <w:rtl w:val="0"/>
              </w:rPr>
              <w:t xml:space="preserve">quarterly service charge</w:t>
            </w:r>
            <w:r w:rsidDel="00000000" w:rsidR="00000000" w:rsidRPr="00000000">
              <w:rPr>
                <w:rtl w:val="0"/>
              </w:rPr>
            </w:r>
          </w:p>
        </w:tc>
      </w:tr>
    </w:tbl>
    <w:p w:rsidR="00000000" w:rsidDel="00000000" w:rsidP="00000000" w:rsidRDefault="00000000" w:rsidRPr="00000000" w14:paraId="00000155">
      <w:pPr>
        <w:spacing w:after="240" w:before="24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56">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Service Credits shall constitute the Client’s primary financial remedy for failure to meet the Uptime Guarantee, without prejudice to the Client’s termination rights or the application of liquidated damages under Clause 13.</w:t>
      </w:r>
    </w:p>
    <w:p w:rsidR="00000000" w:rsidDel="00000000" w:rsidP="00000000" w:rsidRDefault="00000000" w:rsidRPr="00000000" w14:paraId="00000157">
      <w:pPr>
        <w:pStyle w:val="Heading3"/>
        <w:spacing w:after="80" w:before="280" w:line="240" w:lineRule="auto"/>
        <w:jc w:val="both"/>
        <w:rPr>
          <w:rFonts w:ascii="Tahoma" w:cs="Tahoma" w:eastAsia="Tahoma" w:hAnsi="Tahoma"/>
          <w:color w:val="1f1f1f"/>
          <w:sz w:val="26"/>
          <w:szCs w:val="26"/>
        </w:rPr>
      </w:pPr>
      <w:bookmarkStart w:colFirst="0" w:colLast="0" w:name="_79r6z7uj4cah" w:id="47"/>
      <w:bookmarkEnd w:id="47"/>
      <w:r w:rsidDel="00000000" w:rsidR="00000000" w:rsidRPr="00000000">
        <w:rPr>
          <w:rFonts w:ascii="Tahoma" w:cs="Tahoma" w:eastAsia="Tahoma" w:hAnsi="Tahoma"/>
          <w:color w:val="1f1f1f"/>
          <w:sz w:val="26"/>
          <w:szCs w:val="26"/>
          <w:rtl w:val="0"/>
        </w:rPr>
        <w:t xml:space="preserve">6.3 Escalation Matrix and Incident Response</w:t>
      </w:r>
    </w:p>
    <w:p w:rsidR="00000000" w:rsidDel="00000000" w:rsidP="00000000" w:rsidRDefault="00000000" w:rsidRPr="00000000" w14:paraId="00000158">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maintain and operate an escalation matrix for incident management and support, as set out in Schedule C.</w:t>
      </w:r>
    </w:p>
    <w:p w:rsidR="00000000" w:rsidDel="00000000" w:rsidP="00000000" w:rsidRDefault="00000000" w:rsidRPr="00000000" w14:paraId="00000159">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Without limiting the generality of the foregoing, Severity 1 (Critical) incidents that materially prevent or suspend revenue collection shall:</w:t>
      </w:r>
    </w:p>
    <w:p w:rsidR="00000000" w:rsidDel="00000000" w:rsidP="00000000" w:rsidRDefault="00000000" w:rsidRPr="00000000" w14:paraId="0000015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be acknowledged and responded to within fifteen (15) minutes of notification; and</w:t>
      </w:r>
    </w:p>
    <w:p w:rsidR="00000000" w:rsidDel="00000000" w:rsidP="00000000" w:rsidRDefault="00000000" w:rsidRPr="00000000" w14:paraId="0000015B">
      <w:pPr>
        <w:spacing w:after="240" w:before="240" w:line="240" w:lineRule="auto"/>
        <w:jc w:val="both"/>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(b) be resolved and normal service restored within four (4) hours, unless prevented by a Force Majeure Event or circumstances beyond the Service Provider’s reasonable control.</w:t>
      </w:r>
      <w:r w:rsidDel="00000000" w:rsidR="00000000" w:rsidRPr="00000000">
        <w:rPr>
          <w:rtl w:val="0"/>
        </w:rPr>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5E">
      <w:pPr>
        <w:pStyle w:val="Heading2"/>
        <w:spacing w:after="120" w:before="120" w:line="240" w:lineRule="auto"/>
        <w:jc w:val="both"/>
        <w:rPr>
          <w:rFonts w:ascii="Tahoma" w:cs="Tahoma" w:eastAsia="Tahoma" w:hAnsi="Tahoma"/>
        </w:rPr>
      </w:pPr>
      <w:bookmarkStart w:colFirst="0" w:colLast="0" w:name="_7k5wrag3pcbz" w:id="48"/>
      <w:bookmarkEnd w:id="48"/>
      <w:r w:rsidDel="00000000" w:rsidR="00000000" w:rsidRPr="00000000">
        <w:rPr>
          <w:rFonts w:ascii="Tahoma" w:cs="Tahoma" w:eastAsia="Tahoma" w:hAnsi="Tahoma"/>
          <w:rtl w:val="0"/>
        </w:rPr>
        <w:t xml:space="preserve">7. DATA PROTECTION AND CONFIDENTIALITY</w:t>
      </w:r>
    </w:p>
    <w:p w:rsidR="00000000" w:rsidDel="00000000" w:rsidP="00000000" w:rsidRDefault="00000000" w:rsidRPr="00000000" w14:paraId="0000015F">
      <w:pPr>
        <w:pStyle w:val="Heading3"/>
        <w:spacing w:after="80" w:before="280" w:line="240" w:lineRule="auto"/>
        <w:jc w:val="both"/>
        <w:rPr>
          <w:rFonts w:ascii="Tahoma" w:cs="Tahoma" w:eastAsia="Tahoma" w:hAnsi="Tahoma"/>
          <w:sz w:val="26"/>
          <w:szCs w:val="26"/>
        </w:rPr>
      </w:pPr>
      <w:bookmarkStart w:colFirst="0" w:colLast="0" w:name="_8dh4ur2g4lvj" w:id="49"/>
      <w:bookmarkEnd w:id="49"/>
      <w:r w:rsidDel="00000000" w:rsidR="00000000" w:rsidRPr="00000000">
        <w:rPr>
          <w:rFonts w:ascii="Tahoma" w:cs="Tahoma" w:eastAsia="Tahoma" w:hAnsi="Tahoma"/>
          <w:sz w:val="26"/>
          <w:szCs w:val="26"/>
          <w:rtl w:val="0"/>
        </w:rPr>
        <w:t xml:space="preserve">7.1 Compliance with the Data Protection Act, 2019</w:t>
      </w:r>
    </w:p>
    <w:p w:rsidR="00000000" w:rsidDel="00000000" w:rsidP="00000000" w:rsidRDefault="00000000" w:rsidRPr="00000000" w14:paraId="00000160">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Parties shall comply at all times with the provisions of the Data Protection Act, 2019 and all applicable data protection laws and regulations.</w:t>
      </w:r>
    </w:p>
    <w:p w:rsidR="00000000" w:rsidDel="00000000" w:rsidP="00000000" w:rsidRDefault="00000000" w:rsidRPr="00000000" w14:paraId="00000161">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For the purposes of this Agreement:</w:t>
      </w:r>
    </w:p>
    <w:p w:rsidR="00000000" w:rsidDel="00000000" w:rsidP="00000000" w:rsidRDefault="00000000" w:rsidRPr="00000000" w14:paraId="0000016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the Client shall be the Data Controller; and</w:t>
      </w:r>
    </w:p>
    <w:p w:rsidR="00000000" w:rsidDel="00000000" w:rsidP="00000000" w:rsidRDefault="00000000" w:rsidRPr="00000000" w14:paraId="00000163">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the Service Provider shall be the Data Processor.</w:t>
      </w:r>
    </w:p>
    <w:p w:rsidR="00000000" w:rsidDel="00000000" w:rsidP="00000000" w:rsidRDefault="00000000" w:rsidRPr="00000000" w14:paraId="00000164">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Without limiting the generality of the foregoing, the Service Provider shall:</w:t>
      </w:r>
    </w:p>
    <w:p w:rsidR="00000000" w:rsidDel="00000000" w:rsidP="00000000" w:rsidRDefault="00000000" w:rsidRPr="00000000" w14:paraId="00000165">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 implement and maintain appropriate legal, technical, and organizational measures to protect Personal Data against unauthorized or unlawful processing, accidental loss, destruction, damage, alteration, or disclosure;</w:t>
      </w:r>
    </w:p>
    <w:p w:rsidR="00000000" w:rsidDel="00000000" w:rsidP="00000000" w:rsidRDefault="00000000" w:rsidRPr="00000000" w14:paraId="00000166">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(ii) ensure the confidentiality, integrity, and availability of Personal Data processed under this Agreement; and</w:t>
      </w:r>
    </w:p>
    <w:p w:rsidR="00000000" w:rsidDel="00000000" w:rsidP="00000000" w:rsidRDefault="00000000" w:rsidRPr="00000000" w14:paraId="00000167">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(iii) implement appropriate technical and organizational safeguards, including but not limited to encryption, access controls, and pseudonymization, in accordance with applicable data protection requirements.</w:t>
      </w:r>
    </w:p>
    <w:p w:rsidR="00000000" w:rsidDel="00000000" w:rsidP="00000000" w:rsidRDefault="00000000" w:rsidRPr="00000000" w14:paraId="00000168">
      <w:pPr>
        <w:pStyle w:val="Heading3"/>
        <w:spacing w:after="80" w:before="280" w:line="240" w:lineRule="auto"/>
        <w:jc w:val="both"/>
        <w:rPr>
          <w:rFonts w:ascii="Tahoma" w:cs="Tahoma" w:eastAsia="Tahoma" w:hAnsi="Tahoma"/>
          <w:sz w:val="26"/>
          <w:szCs w:val="26"/>
        </w:rPr>
      </w:pPr>
      <w:bookmarkStart w:colFirst="0" w:colLast="0" w:name="_4xz79lw8moy5" w:id="50"/>
      <w:bookmarkEnd w:id="50"/>
      <w:r w:rsidDel="00000000" w:rsidR="00000000" w:rsidRPr="00000000">
        <w:rPr>
          <w:rFonts w:ascii="Tahoma" w:cs="Tahoma" w:eastAsia="Tahoma" w:hAnsi="Tahoma"/>
          <w:sz w:val="26"/>
          <w:szCs w:val="26"/>
          <w:rtl w:val="0"/>
        </w:rPr>
        <w:t xml:space="preserve">7.2 Confidentiality</w:t>
      </w:r>
    </w:p>
    <w:p w:rsidR="00000000" w:rsidDel="00000000" w:rsidP="00000000" w:rsidRDefault="00000000" w:rsidRPr="00000000" w14:paraId="00000169">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Each Party shall treat as confidential all Confidential Information of the other Party and shall not disclose such Confidential Information to any third party without the prior written consent of the disclosing Party, except where disclosure is required by law, regulation, or a valid order of a court or competent authority.</w:t>
      </w:r>
    </w:p>
    <w:p w:rsidR="00000000" w:rsidDel="00000000" w:rsidP="00000000" w:rsidRDefault="00000000" w:rsidRPr="00000000" w14:paraId="0000016A">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obligations under this Clause shall survive the termination or expiry of this Agreement for a period of five (5) years.</w:t>
      </w:r>
    </w:p>
    <w:p w:rsidR="00000000" w:rsidDel="00000000" w:rsidP="00000000" w:rsidRDefault="00000000" w:rsidRPr="00000000" w14:paraId="0000016B">
      <w:pPr>
        <w:spacing w:after="240" w:before="240" w:line="240" w:lineRule="auto"/>
        <w:jc w:val="both"/>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spacing w:line="240" w:lineRule="auto"/>
        <w:jc w:val="both"/>
        <w:rPr>
          <w:rFonts w:ascii="Tahoma" w:cs="Tahoma" w:eastAsia="Tahoma" w:hAnsi="Tahoma"/>
          <w:sz w:val="34"/>
          <w:szCs w:val="34"/>
        </w:rPr>
      </w:pPr>
      <w:bookmarkStart w:colFirst="0" w:colLast="0" w:name="_5zz8nnd3shzg" w:id="51"/>
      <w:bookmarkEnd w:id="51"/>
      <w:r w:rsidDel="00000000" w:rsidR="00000000" w:rsidRPr="00000000">
        <w:rPr>
          <w:rtl w:val="0"/>
        </w:rPr>
      </w:r>
    </w:p>
    <w:p w:rsidR="00000000" w:rsidDel="00000000" w:rsidP="00000000" w:rsidRDefault="00000000" w:rsidRPr="00000000" w14:paraId="0000016D">
      <w:pPr>
        <w:pStyle w:val="Heading2"/>
        <w:spacing w:line="240" w:lineRule="auto"/>
        <w:jc w:val="both"/>
        <w:rPr>
          <w:rFonts w:ascii="Tahoma" w:cs="Tahoma" w:eastAsia="Tahoma" w:hAnsi="Tahoma"/>
        </w:rPr>
      </w:pPr>
      <w:bookmarkStart w:colFirst="0" w:colLast="0" w:name="_7oahrva90cck" w:id="52"/>
      <w:bookmarkEnd w:id="52"/>
      <w:r w:rsidDel="00000000" w:rsidR="00000000" w:rsidRPr="00000000">
        <w:rPr>
          <w:rFonts w:ascii="Tahoma" w:cs="Tahoma" w:eastAsia="Tahoma" w:hAnsi="Tahoma"/>
          <w:rtl w:val="0"/>
        </w:rPr>
        <w:t xml:space="preserve">8. SECURITY AND INFRASTRUCTURE</w:t>
      </w:r>
    </w:p>
    <w:p w:rsidR="00000000" w:rsidDel="00000000" w:rsidP="00000000" w:rsidRDefault="00000000" w:rsidRPr="00000000" w14:paraId="0000016E">
      <w:pPr>
        <w:pStyle w:val="Heading3"/>
        <w:spacing w:after="80" w:before="280" w:line="240" w:lineRule="auto"/>
        <w:jc w:val="both"/>
        <w:rPr>
          <w:rFonts w:ascii="Tahoma" w:cs="Tahoma" w:eastAsia="Tahoma" w:hAnsi="Tahoma"/>
          <w:sz w:val="26"/>
          <w:szCs w:val="26"/>
        </w:rPr>
      </w:pPr>
      <w:bookmarkStart w:colFirst="0" w:colLast="0" w:name="_71bcnfwt5mkj" w:id="53"/>
      <w:bookmarkEnd w:id="53"/>
      <w:r w:rsidDel="00000000" w:rsidR="00000000" w:rsidRPr="00000000">
        <w:rPr>
          <w:rFonts w:ascii="Tahoma" w:cs="Tahoma" w:eastAsia="Tahoma" w:hAnsi="Tahoma"/>
          <w:sz w:val="26"/>
          <w:szCs w:val="26"/>
          <w:rtl w:val="0"/>
        </w:rPr>
        <w:t xml:space="preserve">8.1 Security Standards</w:t>
      </w:r>
    </w:p>
    <w:p w:rsidR="00000000" w:rsidDel="00000000" w:rsidP="00000000" w:rsidRDefault="00000000" w:rsidRPr="00000000" w14:paraId="0000016F">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Service Provider shall comply with applicable Government ICT Standards and recognized industry best practices in relation to information security.</w:t>
      </w:r>
    </w:p>
    <w:p w:rsidR="00000000" w:rsidDel="00000000" w:rsidP="00000000" w:rsidRDefault="00000000" w:rsidRPr="00000000" w14:paraId="00000170">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Without limiting the foregoing, the Service Provider shall ensure that:</w:t>
      </w:r>
    </w:p>
    <w:p w:rsidR="00000000" w:rsidDel="00000000" w:rsidP="00000000" w:rsidRDefault="00000000" w:rsidRPr="00000000" w14:paraId="00000171">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Encryption – all data stored within the System is encrypted at rest, and all data transmitted between System components or external interfaces is encrypted in transit;</w:t>
      </w:r>
    </w:p>
    <w:p w:rsidR="00000000" w:rsidDel="00000000" w:rsidP="00000000" w:rsidRDefault="00000000" w:rsidRPr="00000000" w14:paraId="0000017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Access Control – Role-Based Access Control (RBAC) and Multi-Factor Authentication (MFA) are implemented for all administrative and privileged access to the System; and</w:t>
      </w:r>
    </w:p>
    <w:p w:rsidR="00000000" w:rsidDel="00000000" w:rsidP="00000000" w:rsidRDefault="00000000" w:rsidRPr="00000000" w14:paraId="00000173">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Audit Trails – the System maintains immutable audit logs of all user and administrative activities, which shall be accessible to the Client for audit and compliance purposes.</w:t>
      </w:r>
    </w:p>
    <w:p w:rsidR="00000000" w:rsidDel="00000000" w:rsidP="00000000" w:rsidRDefault="00000000" w:rsidRPr="00000000" w14:paraId="00000174">
      <w:pPr>
        <w:pStyle w:val="Heading3"/>
        <w:spacing w:after="80" w:before="280" w:line="240" w:lineRule="auto"/>
        <w:jc w:val="both"/>
        <w:rPr>
          <w:rFonts w:ascii="Tahoma" w:cs="Tahoma" w:eastAsia="Tahoma" w:hAnsi="Tahoma"/>
          <w:sz w:val="26"/>
          <w:szCs w:val="26"/>
        </w:rPr>
      </w:pPr>
      <w:bookmarkStart w:colFirst="0" w:colLast="0" w:name="_mbset5yrjfdw" w:id="54"/>
      <w:bookmarkEnd w:id="54"/>
      <w:r w:rsidDel="00000000" w:rsidR="00000000" w:rsidRPr="00000000">
        <w:rPr>
          <w:rFonts w:ascii="Tahoma" w:cs="Tahoma" w:eastAsia="Tahoma" w:hAnsi="Tahoma"/>
          <w:sz w:val="26"/>
          <w:szCs w:val="26"/>
          <w:rtl w:val="0"/>
        </w:rPr>
        <w:t xml:space="preserve">8.2 Disaster Recovery and Backups</w:t>
      </w:r>
    </w:p>
    <w:p w:rsidR="00000000" w:rsidDel="00000000" w:rsidP="00000000" w:rsidRDefault="00000000" w:rsidRPr="00000000" w14:paraId="00000175">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Service Provider shall implement and maintain a disaster recovery and backup framework designed to ensure business continuity and data resilience, including:</w:t>
      </w:r>
    </w:p>
    <w:p w:rsidR="00000000" w:rsidDel="00000000" w:rsidP="00000000" w:rsidRDefault="00000000" w:rsidRPr="00000000" w14:paraId="00000176">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Backups – automated daily incremental backups and weekly full backups of the System database;</w:t>
      </w:r>
    </w:p>
    <w:p w:rsidR="00000000" w:rsidDel="00000000" w:rsidP="00000000" w:rsidRDefault="00000000" w:rsidRPr="00000000" w14:paraId="00000177">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Offsite Storage – replication of backups to a secondary Availability Zone geographically distinct from the primary hosting environment; and</w:t>
      </w:r>
    </w:p>
    <w:p w:rsidR="00000000" w:rsidDel="00000000" w:rsidP="00000000" w:rsidRDefault="00000000" w:rsidRPr="00000000" w14:paraId="00000178">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Recovery Time Objective (RTO) – capability to restore the System and resume operations within four (4) hours following a catastrophic failure.</w:t>
      </w:r>
    </w:p>
    <w:p w:rsidR="00000000" w:rsidDel="00000000" w:rsidP="00000000" w:rsidRDefault="00000000" w:rsidRPr="00000000" w14:paraId="00000179">
      <w:pPr>
        <w:spacing w:after="240" w:before="240" w:line="240" w:lineRule="auto"/>
        <w:jc w:val="both"/>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spacing w:line="240" w:lineRule="auto"/>
        <w:jc w:val="both"/>
        <w:rPr>
          <w:rFonts w:ascii="Tahoma" w:cs="Tahoma" w:eastAsia="Tahoma" w:hAnsi="Tahoma"/>
        </w:rPr>
      </w:pPr>
      <w:bookmarkStart w:colFirst="0" w:colLast="0" w:name="_6sr4ksnvrz3o" w:id="55"/>
      <w:bookmarkEnd w:id="55"/>
      <w:r w:rsidDel="00000000" w:rsidR="00000000" w:rsidRPr="00000000">
        <w:rPr>
          <w:rFonts w:ascii="Tahoma" w:cs="Tahoma" w:eastAsia="Tahoma" w:hAnsi="Tahoma"/>
          <w:rtl w:val="0"/>
        </w:rPr>
        <w:t xml:space="preserve">9. REPORTING AND MONITORING</w:t>
      </w:r>
    </w:p>
    <w:p w:rsidR="00000000" w:rsidDel="00000000" w:rsidP="00000000" w:rsidRDefault="00000000" w:rsidRPr="00000000" w14:paraId="0000017B">
      <w:pPr>
        <w:pStyle w:val="Heading3"/>
        <w:spacing w:after="80" w:before="280" w:line="240" w:lineRule="auto"/>
        <w:jc w:val="both"/>
        <w:rPr>
          <w:rFonts w:ascii="Tahoma" w:cs="Tahoma" w:eastAsia="Tahoma" w:hAnsi="Tahoma"/>
          <w:sz w:val="26"/>
          <w:szCs w:val="26"/>
        </w:rPr>
      </w:pPr>
      <w:bookmarkStart w:colFirst="0" w:colLast="0" w:name="_5zzsc1h5kzc9" w:id="56"/>
      <w:bookmarkEnd w:id="56"/>
      <w:r w:rsidDel="00000000" w:rsidR="00000000" w:rsidRPr="00000000">
        <w:rPr>
          <w:rFonts w:ascii="Tahoma" w:cs="Tahoma" w:eastAsia="Tahoma" w:hAnsi="Tahoma"/>
          <w:sz w:val="26"/>
          <w:szCs w:val="26"/>
          <w:rtl w:val="0"/>
        </w:rPr>
        <w:t xml:space="preserve">9.1 Revenue Reports</w:t>
      </w:r>
    </w:p>
    <w:p w:rsidR="00000000" w:rsidDel="00000000" w:rsidP="00000000" w:rsidRDefault="00000000" w:rsidRPr="00000000" w14:paraId="0000017C">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System shall generate real-time and periodic management reports, including but not limited to:</w:t>
      </w:r>
    </w:p>
    <w:p w:rsidR="00000000" w:rsidDel="00000000" w:rsidP="00000000" w:rsidRDefault="00000000" w:rsidRPr="00000000" w14:paraId="0000017D">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daily collection reports segmented by revenue stream, collector, and ward;</w:t>
      </w:r>
    </w:p>
    <w:p w:rsidR="00000000" w:rsidDel="00000000" w:rsidP="00000000" w:rsidRDefault="00000000" w:rsidRPr="00000000" w14:paraId="0000017E">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defaulters reports indicating outstanding land rates, permits, and other applicable levies; and</w:t>
      </w:r>
    </w:p>
    <w:p w:rsidR="00000000" w:rsidDel="00000000" w:rsidP="00000000" w:rsidRDefault="00000000" w:rsidRPr="00000000" w14:paraId="0000017F">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audit trail reports covering voided receipts, reversed transactions, and other exception events.</w:t>
      </w:r>
    </w:p>
    <w:p w:rsidR="00000000" w:rsidDel="00000000" w:rsidP="00000000" w:rsidRDefault="00000000" w:rsidRPr="00000000" w14:paraId="00000180">
      <w:pPr>
        <w:pStyle w:val="Heading3"/>
        <w:spacing w:after="80" w:before="280" w:line="240" w:lineRule="auto"/>
        <w:jc w:val="both"/>
        <w:rPr>
          <w:rFonts w:ascii="Tahoma" w:cs="Tahoma" w:eastAsia="Tahoma" w:hAnsi="Tahoma"/>
          <w:sz w:val="26"/>
          <w:szCs w:val="26"/>
        </w:rPr>
      </w:pPr>
      <w:bookmarkStart w:colFirst="0" w:colLast="0" w:name="_qt45jq1m9w9v" w:id="57"/>
      <w:bookmarkEnd w:id="57"/>
      <w:r w:rsidDel="00000000" w:rsidR="00000000" w:rsidRPr="00000000">
        <w:rPr>
          <w:rFonts w:ascii="Tahoma" w:cs="Tahoma" w:eastAsia="Tahoma" w:hAnsi="Tahoma"/>
          <w:sz w:val="26"/>
          <w:szCs w:val="26"/>
          <w:rtl w:val="0"/>
        </w:rPr>
        <w:t xml:space="preserve">9.2 Contract Performance Reports</w:t>
      </w:r>
    </w:p>
    <w:p w:rsidR="00000000" w:rsidDel="00000000" w:rsidP="00000000" w:rsidRDefault="00000000" w:rsidRPr="00000000" w14:paraId="00000181">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Service Provider shall submit to the Client a Quarterly Performance Report detailing:</w:t>
      </w:r>
    </w:p>
    <w:p w:rsidR="00000000" w:rsidDel="00000000" w:rsidP="00000000" w:rsidRDefault="00000000" w:rsidRPr="00000000" w14:paraId="0000018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System availability and uptime statistics;</w:t>
      </w:r>
    </w:p>
    <w:p w:rsidR="00000000" w:rsidDel="00000000" w:rsidP="00000000" w:rsidRDefault="00000000" w:rsidRPr="00000000" w14:paraId="00000183">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helpdesk ticket volumes, severity classifications, and resolution timelines; and</w:t>
      </w:r>
    </w:p>
    <w:p w:rsidR="00000000" w:rsidDel="00000000" w:rsidP="00000000" w:rsidRDefault="00000000" w:rsidRPr="00000000" w14:paraId="00000184">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a summary of maintenance activities, updates, and security patches applied during the reporting period.</w:t>
      </w:r>
    </w:p>
    <w:p w:rsidR="00000000" w:rsidDel="00000000" w:rsidP="00000000" w:rsidRDefault="00000000" w:rsidRPr="00000000" w14:paraId="00000185">
      <w:pPr>
        <w:pStyle w:val="Heading3"/>
        <w:spacing w:after="240" w:before="240" w:line="240" w:lineRule="auto"/>
        <w:jc w:val="both"/>
        <w:rPr>
          <w:rFonts w:ascii="Tahoma" w:cs="Tahoma" w:eastAsia="Tahoma" w:hAnsi="Tahoma"/>
        </w:rPr>
      </w:pPr>
      <w:bookmarkStart w:colFirst="0" w:colLast="0" w:name="_pj1wt3lc53u6" w:id="58"/>
      <w:bookmarkEnd w:id="58"/>
      <w:r w:rsidDel="00000000" w:rsidR="00000000" w:rsidRPr="00000000">
        <w:rPr>
          <w:rFonts w:ascii="Tahoma" w:cs="Tahoma" w:eastAsia="Tahoma" w:hAnsi="Tahoma"/>
          <w:rtl w:val="0"/>
        </w:rPr>
        <w:t xml:space="preserve">9.3 Authoritative Revenue Records</w:t>
      </w:r>
    </w:p>
    <w:p w:rsidR="00000000" w:rsidDel="00000000" w:rsidP="00000000" w:rsidRDefault="00000000" w:rsidRPr="00000000" w14:paraId="00000186">
      <w:pPr>
        <w:spacing w:after="240" w:before="240" w:lineRule="auto"/>
        <w:jc w:val="both"/>
        <w:rPr>
          <w:rFonts w:ascii="Tahoma" w:cs="Tahoma" w:eastAsia="Tahoma" w:hAnsi="Tahoma"/>
        </w:rPr>
      </w:pPr>
      <w:r w:rsidDel="00000000" w:rsidR="00000000" w:rsidRPr="00000000">
        <w:rPr>
          <w:rFonts w:ascii="Tahoma" w:cs="Tahoma" w:eastAsia="Tahoma" w:hAnsi="Tahoma"/>
          <w:rtl w:val="0"/>
        </w:rPr>
        <w:t xml:space="preserve">The Parties acknowledge and agree that the System shall constitute the authoritative and primary record for all transactions processed through it, including transaction logs, audit trails, payment confirmations, and reconciliation reports.</w:t>
      </w:r>
    </w:p>
    <w:p w:rsidR="00000000" w:rsidDel="00000000" w:rsidP="00000000" w:rsidRDefault="00000000" w:rsidRPr="00000000" w14:paraId="00000187">
      <w:pPr>
        <w:spacing w:after="240" w:before="240" w:lineRule="auto"/>
        <w:jc w:val="both"/>
        <w:rPr>
          <w:rFonts w:ascii="Tahoma" w:cs="Tahoma" w:eastAsia="Tahoma" w:hAnsi="Tahoma"/>
        </w:rPr>
      </w:pPr>
      <w:r w:rsidDel="00000000" w:rsidR="00000000" w:rsidRPr="00000000">
        <w:rPr>
          <w:rFonts w:ascii="Tahoma" w:cs="Tahoma" w:eastAsia="Tahoma" w:hAnsi="Tahoma"/>
          <w:rtl w:val="0"/>
        </w:rPr>
        <w:t xml:space="preserve">Transaction records and processed transaction values generated by the System shall constitute the authoritative basis for reconciliation, reporting, audit, and calculation of the Service Charge in accordance with Clause 5.1.</w:t>
      </w:r>
    </w:p>
    <w:p w:rsidR="00000000" w:rsidDel="00000000" w:rsidP="00000000" w:rsidRDefault="00000000" w:rsidRPr="00000000" w14:paraId="00000188">
      <w:pPr>
        <w:spacing w:after="240" w:before="240" w:lineRule="auto"/>
        <w:jc w:val="both"/>
        <w:rPr>
          <w:rFonts w:ascii="Tahoma" w:cs="Tahoma" w:eastAsia="Tahoma" w:hAnsi="Tahoma"/>
        </w:rPr>
      </w:pPr>
      <w:r w:rsidDel="00000000" w:rsidR="00000000" w:rsidRPr="00000000">
        <w:rPr>
          <w:rFonts w:ascii="Tahoma" w:cs="Tahoma" w:eastAsia="Tahoma" w:hAnsi="Tahoma"/>
          <w:rtl w:val="0"/>
        </w:rPr>
        <w:t xml:space="preserve">Gross Revenue figures generated by the System shall be used by the Client solely for statutory reporting, financial statements, management reporting, and compliance with applicable public finance and audit requirements, and shall not alter the basis on which the Service Charge is calculated.</w:t>
      </w:r>
    </w:p>
    <w:p w:rsidR="00000000" w:rsidDel="00000000" w:rsidP="00000000" w:rsidRDefault="00000000" w:rsidRPr="00000000" w14:paraId="00000189">
      <w:pPr>
        <w:spacing w:after="240" w:before="240" w:lineRule="auto"/>
        <w:jc w:val="both"/>
        <w:rPr>
          <w:rFonts w:ascii="Tahoma" w:cs="Tahoma" w:eastAsia="Tahoma" w:hAnsi="Tahoma"/>
        </w:rPr>
      </w:pPr>
      <w:r w:rsidDel="00000000" w:rsidR="00000000" w:rsidRPr="00000000">
        <w:rPr>
          <w:rFonts w:ascii="Tahoma" w:cs="Tahoma" w:eastAsia="Tahoma" w:hAnsi="Tahoma"/>
          <w:rtl w:val="0"/>
        </w:rPr>
        <w:t xml:space="preserve">Nothing in this Clause shall be construed as conferring upon the Service Provider any ownership of, entitlement to, or control over public revenue, which shall at all times remain the property of the Client.</w:t>
      </w:r>
    </w:p>
    <w:p w:rsidR="00000000" w:rsidDel="00000000" w:rsidP="00000000" w:rsidRDefault="00000000" w:rsidRPr="00000000" w14:paraId="0000018A">
      <w:pPr>
        <w:spacing w:after="240" w:before="240" w:line="240" w:lineRule="auto"/>
        <w:jc w:val="both"/>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spacing w:after="80" w:before="360" w:line="240" w:lineRule="auto"/>
        <w:jc w:val="both"/>
        <w:rPr>
          <w:rFonts w:ascii="Tahoma" w:cs="Tahoma" w:eastAsia="Tahoma" w:hAnsi="Tahoma"/>
          <w:sz w:val="34"/>
          <w:szCs w:val="34"/>
        </w:rPr>
      </w:pPr>
      <w:bookmarkStart w:colFirst="0" w:colLast="0" w:name="_jzccu1838hwc" w:id="59"/>
      <w:bookmarkEnd w:id="59"/>
      <w:r w:rsidDel="00000000" w:rsidR="00000000" w:rsidRPr="00000000">
        <w:rPr>
          <w:rtl w:val="0"/>
        </w:rPr>
      </w:r>
    </w:p>
    <w:p w:rsidR="00000000" w:rsidDel="00000000" w:rsidP="00000000" w:rsidRDefault="00000000" w:rsidRPr="00000000" w14:paraId="0000018C">
      <w:pPr>
        <w:pStyle w:val="Heading2"/>
        <w:spacing w:after="80" w:before="360" w:line="240" w:lineRule="auto"/>
        <w:jc w:val="both"/>
        <w:rPr>
          <w:rFonts w:ascii="Tahoma" w:cs="Tahoma" w:eastAsia="Tahoma" w:hAnsi="Tahoma"/>
          <w:sz w:val="34"/>
          <w:szCs w:val="34"/>
        </w:rPr>
      </w:pPr>
      <w:bookmarkStart w:colFirst="0" w:colLast="0" w:name="_ede3oq19965z" w:id="60"/>
      <w:bookmarkEnd w:id="60"/>
      <w:r w:rsidDel="00000000" w:rsidR="00000000" w:rsidRPr="00000000">
        <w:rPr>
          <w:rFonts w:ascii="Tahoma" w:cs="Tahoma" w:eastAsia="Tahoma" w:hAnsi="Tahoma"/>
          <w:sz w:val="34"/>
          <w:szCs w:val="34"/>
          <w:rtl w:val="0"/>
        </w:rPr>
        <w:t xml:space="preserve">10. INTELLECTUAL PROPERTY RIGHTS</w:t>
      </w:r>
    </w:p>
    <w:p w:rsidR="00000000" w:rsidDel="00000000" w:rsidP="00000000" w:rsidRDefault="00000000" w:rsidRPr="00000000" w14:paraId="0000018D">
      <w:pPr>
        <w:pStyle w:val="Heading3"/>
        <w:spacing w:after="80" w:before="280" w:line="240" w:lineRule="auto"/>
        <w:jc w:val="both"/>
        <w:rPr>
          <w:rFonts w:ascii="Tahoma" w:cs="Tahoma" w:eastAsia="Tahoma" w:hAnsi="Tahoma"/>
          <w:sz w:val="26"/>
          <w:szCs w:val="26"/>
        </w:rPr>
      </w:pPr>
      <w:bookmarkStart w:colFirst="0" w:colLast="0" w:name="_l40h0rbp5mmc" w:id="61"/>
      <w:bookmarkEnd w:id="61"/>
      <w:r w:rsidDel="00000000" w:rsidR="00000000" w:rsidRPr="00000000">
        <w:rPr>
          <w:rFonts w:ascii="Tahoma" w:cs="Tahoma" w:eastAsia="Tahoma" w:hAnsi="Tahoma"/>
          <w:sz w:val="26"/>
          <w:szCs w:val="26"/>
          <w:rtl w:val="0"/>
        </w:rPr>
        <w:t xml:space="preserve">10.1 Ownership</w:t>
      </w:r>
    </w:p>
    <w:p w:rsidR="00000000" w:rsidDel="00000000" w:rsidP="00000000" w:rsidRDefault="00000000" w:rsidRPr="00000000" w14:paraId="0000018E">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w:t>
      </w:r>
      <w:r w:rsidDel="00000000" w:rsidR="00000000" w:rsidRPr="00000000">
        <w:rPr>
          <w:rFonts w:ascii="Tahoma" w:cs="Tahoma" w:eastAsia="Tahoma" w:hAnsi="Tahoma"/>
          <w:rtl w:val="0"/>
        </w:rPr>
        <w:t xml:space="preserve">Pre-existing Intellectual Property – All rights, title, and interest in and to any proprietary software, source code, frameworks, tools, system architecture, methodologies, and pre-existing intellectual property used or provided by the Service Provider in connection with the System shall remain vested exclusively in the Service Provider.</w:t>
      </w:r>
    </w:p>
    <w:p w:rsidR="00000000" w:rsidDel="00000000" w:rsidP="00000000" w:rsidRDefault="00000000" w:rsidRPr="00000000" w14:paraId="0000018F">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Client Data – All revenue data, taxpayer records, and transactional information processed or stored within the System shall remain the exclusive property of the Client.</w:t>
      </w:r>
    </w:p>
    <w:p w:rsidR="00000000" w:rsidDel="00000000" w:rsidP="00000000" w:rsidRDefault="00000000" w:rsidRPr="00000000" w14:paraId="00000190">
      <w:pPr>
        <w:pStyle w:val="Heading3"/>
        <w:spacing w:after="80" w:before="280" w:line="240" w:lineRule="auto"/>
        <w:jc w:val="both"/>
        <w:rPr>
          <w:rFonts w:ascii="Tahoma" w:cs="Tahoma" w:eastAsia="Tahoma" w:hAnsi="Tahoma"/>
          <w:sz w:val="26"/>
          <w:szCs w:val="26"/>
        </w:rPr>
      </w:pPr>
      <w:bookmarkStart w:colFirst="0" w:colLast="0" w:name="_7w18xfqa07gk" w:id="62"/>
      <w:bookmarkEnd w:id="62"/>
      <w:r w:rsidDel="00000000" w:rsidR="00000000" w:rsidRPr="00000000">
        <w:rPr>
          <w:rFonts w:ascii="Tahoma" w:cs="Tahoma" w:eastAsia="Tahoma" w:hAnsi="Tahoma"/>
          <w:sz w:val="26"/>
          <w:szCs w:val="26"/>
          <w:rtl w:val="0"/>
        </w:rPr>
        <w:t xml:space="preserve">10.2 License</w:t>
      </w:r>
    </w:p>
    <w:p w:rsidR="00000000" w:rsidDel="00000000" w:rsidP="00000000" w:rsidRDefault="00000000" w:rsidRPr="00000000" w14:paraId="00000191">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Subject to compliance with the terms of this Agreement, including payment of all applicable service charges and liquidated damages, the Service Provider grants the Client a non-exclusive, non-transferable, and non-sublicensable license to access and use the System solely for internal County revenue administration purposes for the duration of the Term.</w:t>
      </w:r>
    </w:p>
    <w:p w:rsidR="00000000" w:rsidDel="00000000" w:rsidP="00000000" w:rsidRDefault="00000000" w:rsidRPr="00000000" w14:paraId="0000019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license granted under this Clause shall automatically terminate upon:</w:t>
      </w:r>
    </w:p>
    <w:p w:rsidR="00000000" w:rsidDel="00000000" w:rsidP="00000000" w:rsidRDefault="00000000" w:rsidRPr="00000000" w14:paraId="00000193">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 expiry of the Term; or</w:t>
      </w:r>
    </w:p>
    <w:p w:rsidR="00000000" w:rsidDel="00000000" w:rsidP="00000000" w:rsidRDefault="00000000" w:rsidRPr="00000000" w14:paraId="00000194">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(ii) termination of this Agreement in accordance with its terms,</w:t>
      </w:r>
    </w:p>
    <w:p w:rsidR="00000000" w:rsidDel="00000000" w:rsidP="00000000" w:rsidRDefault="00000000" w:rsidRPr="00000000" w14:paraId="00000195">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unless otherwise agreed in writing by the Parties.</w:t>
      </w:r>
    </w:p>
    <w:p w:rsidR="00000000" w:rsidDel="00000000" w:rsidP="00000000" w:rsidRDefault="00000000" w:rsidRPr="00000000" w14:paraId="00000196">
      <w:pPr>
        <w:pStyle w:val="Heading3"/>
        <w:spacing w:after="80" w:before="280" w:line="240" w:lineRule="auto"/>
        <w:jc w:val="both"/>
        <w:rPr>
          <w:rFonts w:ascii="Tahoma" w:cs="Tahoma" w:eastAsia="Tahoma" w:hAnsi="Tahoma"/>
          <w:sz w:val="26"/>
          <w:szCs w:val="26"/>
        </w:rPr>
      </w:pPr>
      <w:bookmarkStart w:colFirst="0" w:colLast="0" w:name="_ij7hqf221xyd" w:id="63"/>
      <w:bookmarkEnd w:id="63"/>
      <w:r w:rsidDel="00000000" w:rsidR="00000000" w:rsidRPr="00000000">
        <w:rPr>
          <w:rFonts w:ascii="Tahoma" w:cs="Tahoma" w:eastAsia="Tahoma" w:hAnsi="Tahoma"/>
          <w:sz w:val="26"/>
          <w:szCs w:val="26"/>
          <w:rtl w:val="0"/>
        </w:rPr>
        <w:t xml:space="preserve">10.3 Enhancements and Customizations</w:t>
      </w:r>
    </w:p>
    <w:p w:rsidR="00000000" w:rsidDel="00000000" w:rsidP="00000000" w:rsidRDefault="00000000" w:rsidRPr="00000000" w14:paraId="00000197">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All enhancements, configurations, integrations, and modifications to the System developed during the Term, whether at the request of the Client or otherwise in the course of providing the Services, shall vest exclusively in the Service Provider. The Client may use such enhancements, configurations, integrations, and modifications solely during the Term and strictly in accordance with the license granted under Clause 10.2. Nothing in this Clause shall restrict the Client’s continued use of such enhancements, configurations, integrations, and modifications during the Term in accordance with the license granted under Clause 10.2.</w:t>
      </w:r>
      <w:r w:rsidDel="00000000" w:rsidR="00000000" w:rsidRPr="00000000">
        <w:rPr>
          <w:rtl w:val="0"/>
        </w:rPr>
      </w:r>
    </w:p>
    <w:p w:rsidR="00000000" w:rsidDel="00000000" w:rsidP="00000000" w:rsidRDefault="00000000" w:rsidRPr="00000000" w14:paraId="00000198">
      <w:pPr>
        <w:pStyle w:val="Heading3"/>
        <w:spacing w:after="80" w:before="280" w:line="240" w:lineRule="auto"/>
        <w:jc w:val="both"/>
        <w:rPr>
          <w:rFonts w:ascii="Tahoma" w:cs="Tahoma" w:eastAsia="Tahoma" w:hAnsi="Tahoma"/>
          <w:sz w:val="26"/>
          <w:szCs w:val="26"/>
        </w:rPr>
      </w:pPr>
      <w:bookmarkStart w:colFirst="0" w:colLast="0" w:name="_sz0xcsbtfeze" w:id="64"/>
      <w:bookmarkEnd w:id="64"/>
      <w:r w:rsidDel="00000000" w:rsidR="00000000" w:rsidRPr="00000000">
        <w:rPr>
          <w:rFonts w:ascii="Tahoma" w:cs="Tahoma" w:eastAsia="Tahoma" w:hAnsi="Tahoma"/>
          <w:sz w:val="26"/>
          <w:szCs w:val="26"/>
          <w:rtl w:val="0"/>
        </w:rPr>
        <w:t xml:space="preserve">10.4 Restrictions</w:t>
      </w:r>
    </w:p>
    <w:p w:rsidR="00000000" w:rsidDel="00000000" w:rsidP="00000000" w:rsidRDefault="00000000" w:rsidRPr="00000000" w14:paraId="00000199">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Client shall not, and shall not permit any third party to, reverse engineer, decompile, replicate, sublicense, or otherwise make available the System or any enhancements to unauthorized third parties.</w:t>
      </w:r>
      <w:r w:rsidDel="00000000" w:rsidR="00000000" w:rsidRPr="00000000">
        <w:rPr>
          <w:rtl w:val="0"/>
        </w:rPr>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spacing w:after="120" w:before="120" w:line="240" w:lineRule="auto"/>
        <w:jc w:val="both"/>
        <w:rPr>
          <w:rFonts w:ascii="Tahoma" w:cs="Tahoma" w:eastAsia="Tahoma" w:hAnsi="Tahoma"/>
        </w:rPr>
      </w:pPr>
      <w:bookmarkStart w:colFirst="0" w:colLast="0" w:name="_v403iu8dd7ap" w:id="65"/>
      <w:bookmarkEnd w:id="65"/>
      <w:r w:rsidDel="00000000" w:rsidR="00000000" w:rsidRPr="00000000">
        <w:rPr>
          <w:rtl w:val="0"/>
        </w:rPr>
      </w:r>
    </w:p>
    <w:p w:rsidR="00000000" w:rsidDel="00000000" w:rsidP="00000000" w:rsidRDefault="00000000" w:rsidRPr="00000000" w14:paraId="0000019C">
      <w:pPr>
        <w:pStyle w:val="Heading2"/>
        <w:spacing w:after="120" w:before="120" w:line="240" w:lineRule="auto"/>
        <w:jc w:val="both"/>
        <w:rPr>
          <w:rFonts w:ascii="Tahoma" w:cs="Tahoma" w:eastAsia="Tahoma" w:hAnsi="Tahoma"/>
        </w:rPr>
      </w:pPr>
      <w:bookmarkStart w:colFirst="0" w:colLast="0" w:name="_m1khb2i7sgg0" w:id="66"/>
      <w:bookmarkEnd w:id="66"/>
      <w:r w:rsidDel="00000000" w:rsidR="00000000" w:rsidRPr="00000000">
        <w:rPr>
          <w:rtl w:val="0"/>
        </w:rPr>
      </w:r>
    </w:p>
    <w:p w:rsidR="00000000" w:rsidDel="00000000" w:rsidP="00000000" w:rsidRDefault="00000000" w:rsidRPr="00000000" w14:paraId="0000019D">
      <w:pPr>
        <w:pStyle w:val="Heading2"/>
        <w:spacing w:after="120" w:before="120" w:line="240" w:lineRule="auto"/>
        <w:jc w:val="both"/>
        <w:rPr>
          <w:rFonts w:ascii="Tahoma" w:cs="Tahoma" w:eastAsia="Tahoma" w:hAnsi="Tahoma"/>
        </w:rPr>
      </w:pPr>
      <w:bookmarkStart w:colFirst="0" w:colLast="0" w:name="_najzl08gcw8n" w:id="67"/>
      <w:bookmarkEnd w:id="67"/>
      <w:r w:rsidDel="00000000" w:rsidR="00000000" w:rsidRPr="00000000">
        <w:rPr>
          <w:rFonts w:ascii="Tahoma" w:cs="Tahoma" w:eastAsia="Tahoma" w:hAnsi="Tahoma"/>
          <w:rtl w:val="0"/>
        </w:rPr>
        <w:t xml:space="preserve">11. INDEMNITY AND LIMITATION OF LIABILITY</w:t>
      </w:r>
    </w:p>
    <w:p w:rsidR="00000000" w:rsidDel="00000000" w:rsidP="00000000" w:rsidRDefault="00000000" w:rsidRPr="00000000" w14:paraId="0000019E">
      <w:pPr>
        <w:pStyle w:val="Heading3"/>
        <w:spacing w:after="80" w:before="280" w:line="240" w:lineRule="auto"/>
        <w:jc w:val="both"/>
        <w:rPr>
          <w:rFonts w:ascii="Tahoma" w:cs="Tahoma" w:eastAsia="Tahoma" w:hAnsi="Tahoma"/>
          <w:color w:val="1f1f1f"/>
          <w:sz w:val="26"/>
          <w:szCs w:val="26"/>
        </w:rPr>
      </w:pPr>
      <w:bookmarkStart w:colFirst="0" w:colLast="0" w:name="_sd00ci6zdbmn" w:id="68"/>
      <w:bookmarkEnd w:id="68"/>
      <w:r w:rsidDel="00000000" w:rsidR="00000000" w:rsidRPr="00000000">
        <w:rPr>
          <w:rFonts w:ascii="Tahoma" w:cs="Tahoma" w:eastAsia="Tahoma" w:hAnsi="Tahoma"/>
          <w:color w:val="1f1f1f"/>
          <w:sz w:val="26"/>
          <w:szCs w:val="26"/>
          <w:rtl w:val="0"/>
        </w:rPr>
        <w:t xml:space="preserve">11.1 Indemnity</w:t>
      </w:r>
    </w:p>
    <w:p w:rsidR="00000000" w:rsidDel="00000000" w:rsidP="00000000" w:rsidRDefault="00000000" w:rsidRPr="00000000" w14:paraId="0000019F">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indemnify, defend, and hold harmless the Client, its officers, employees, and agents from and against all losses, damages, liabilities, costs, and expenses (including reasonable legal fees) arising out of or in connection with:</w:t>
      </w:r>
    </w:p>
    <w:p w:rsidR="00000000" w:rsidDel="00000000" w:rsidP="00000000" w:rsidRDefault="00000000" w:rsidRPr="00000000" w14:paraId="000001A0">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any breach of the Data Protection Act, 2019 or applicable data protection laws, to the extent caused by the negligence, recklessness, or wilful misconduct of the Service Provider or its personnel; and</w:t>
      </w:r>
    </w:p>
    <w:p w:rsidR="00000000" w:rsidDel="00000000" w:rsidP="00000000" w:rsidRDefault="00000000" w:rsidRPr="00000000" w14:paraId="000001A1">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any fraud, theft, or deliberate misappropriation of revenue committed by the Service Provider’s employees, agents, or subcontractors in the course of performing the Services.</w:t>
      </w:r>
    </w:p>
    <w:p w:rsidR="00000000" w:rsidDel="00000000" w:rsidP="00000000" w:rsidRDefault="00000000" w:rsidRPr="00000000" w14:paraId="000001A2">
      <w:pPr>
        <w:pStyle w:val="Heading3"/>
        <w:spacing w:after="80" w:before="280" w:line="240" w:lineRule="auto"/>
        <w:jc w:val="both"/>
        <w:rPr>
          <w:rFonts w:ascii="Tahoma" w:cs="Tahoma" w:eastAsia="Tahoma" w:hAnsi="Tahoma"/>
          <w:color w:val="1f1f1f"/>
          <w:sz w:val="26"/>
          <w:szCs w:val="26"/>
        </w:rPr>
      </w:pPr>
      <w:bookmarkStart w:colFirst="0" w:colLast="0" w:name="_vin7a24lws3m" w:id="69"/>
      <w:bookmarkEnd w:id="69"/>
      <w:r w:rsidDel="00000000" w:rsidR="00000000" w:rsidRPr="00000000">
        <w:rPr>
          <w:rFonts w:ascii="Tahoma" w:cs="Tahoma" w:eastAsia="Tahoma" w:hAnsi="Tahoma"/>
          <w:color w:val="1f1f1f"/>
          <w:sz w:val="26"/>
          <w:szCs w:val="26"/>
          <w:rtl w:val="0"/>
        </w:rPr>
        <w:t xml:space="preserve">11.2 Limitation of Liability</w:t>
      </w:r>
    </w:p>
    <w:p w:rsidR="00000000" w:rsidDel="00000000" w:rsidP="00000000" w:rsidRDefault="00000000" w:rsidRPr="00000000" w14:paraId="000001A3">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Except in cases of fraud, wilful misconduct, or breach of data protection obligations, the aggregate liability of the Service Provider to the Client arising out of or in connection with this Agreement shall be limited to an amount equal to the total Service Charges paid by the Client durin</w:t>
      </w:r>
      <w:r w:rsidDel="00000000" w:rsidR="00000000" w:rsidRPr="00000000">
        <w:rPr>
          <w:rFonts w:ascii="Tahoma" w:cs="Tahoma" w:eastAsia="Tahoma" w:hAnsi="Tahoma"/>
          <w:color w:val="1f1f1f"/>
          <w:rtl w:val="0"/>
        </w:rPr>
        <w:t xml:space="preserve">g the six (6) months immed</w:t>
      </w:r>
      <w:r w:rsidDel="00000000" w:rsidR="00000000" w:rsidRPr="00000000">
        <w:rPr>
          <w:rFonts w:ascii="Tahoma" w:cs="Tahoma" w:eastAsia="Tahoma" w:hAnsi="Tahoma"/>
          <w:color w:val="1f1f1f"/>
          <w:rtl w:val="0"/>
        </w:rPr>
        <w:t xml:space="preserve">iately preceding the event giving rise to the claim.</w:t>
      </w:r>
    </w:p>
    <w:p w:rsidR="00000000" w:rsidDel="00000000" w:rsidP="00000000" w:rsidRDefault="00000000" w:rsidRPr="00000000" w14:paraId="000001A4">
      <w:pPr>
        <w:spacing w:after="24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spacing w:after="80" w:before="360" w:lineRule="auto"/>
        <w:jc w:val="both"/>
        <w:rPr>
          <w:rFonts w:ascii="Tahoma" w:cs="Tahoma" w:eastAsia="Tahoma" w:hAnsi="Tahoma"/>
        </w:rPr>
      </w:pPr>
      <w:bookmarkStart w:colFirst="0" w:colLast="0" w:name="_rmplq2vc24t" w:id="70"/>
      <w:bookmarkEnd w:id="70"/>
      <w:r w:rsidDel="00000000" w:rsidR="00000000" w:rsidRPr="00000000">
        <w:rPr>
          <w:rtl w:val="0"/>
        </w:rPr>
      </w:r>
    </w:p>
    <w:p w:rsidR="00000000" w:rsidDel="00000000" w:rsidP="00000000" w:rsidRDefault="00000000" w:rsidRPr="00000000" w14:paraId="000001A6">
      <w:pPr>
        <w:pStyle w:val="Heading2"/>
        <w:spacing w:after="80" w:before="360" w:lineRule="auto"/>
        <w:jc w:val="both"/>
        <w:rPr>
          <w:rFonts w:ascii="Tahoma" w:cs="Tahoma" w:eastAsia="Tahoma" w:hAnsi="Tahoma"/>
        </w:rPr>
      </w:pPr>
      <w:bookmarkStart w:colFirst="0" w:colLast="0" w:name="_gukncsbipbjw" w:id="71"/>
      <w:bookmarkEnd w:id="71"/>
      <w:r w:rsidDel="00000000" w:rsidR="00000000" w:rsidRPr="00000000">
        <w:rPr>
          <w:rFonts w:ascii="Tahoma" w:cs="Tahoma" w:eastAsia="Tahoma" w:hAnsi="Tahoma"/>
          <w:rtl w:val="0"/>
        </w:rPr>
        <w:t xml:space="preserve">12. TECHNOLOGY REFRESH AND OBSOLESCENCE</w:t>
      </w:r>
    </w:p>
    <w:p w:rsidR="00000000" w:rsidDel="00000000" w:rsidP="00000000" w:rsidRDefault="00000000" w:rsidRPr="00000000" w14:paraId="000001A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at intervals not exceeding thirty-six (36) months during the Term, conduct a comprehensive technology review of the System and shall implement such upgrades, updates, or migrations to the software stack, infrastructure, and platform components (including framework versions and cloud resources) as are reasonably necessary to prevent technological obsolescence and to maintain security, performance, regulatory compliance, and supportability.</w:t>
      </w:r>
    </w:p>
    <w:p w:rsidR="00000000" w:rsidDel="00000000" w:rsidP="00000000" w:rsidRDefault="00000000" w:rsidRPr="00000000" w14:paraId="000001A8">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All technology refresh activities falling within the initial Term shall be performed at no additional cost to the Client and shall form part of the Service Provider’s ongoing maintenance obligations under this Agreement.</w:t>
      </w:r>
    </w:p>
    <w:p w:rsidR="00000000" w:rsidDel="00000000" w:rsidP="00000000" w:rsidRDefault="00000000" w:rsidRPr="00000000" w14:paraId="000001A9">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Any technology refresh falling within a renewal term shall be subject to reasonable adjustment of service scope or service charges only where, and to the extent that, such adjustment is materially required to accommodate significant changes beyond those reasonably foreseeable at the commencement of the initial Term.</w:t>
      </w:r>
    </w:p>
    <w:p w:rsidR="00000000" w:rsidDel="00000000" w:rsidP="00000000" w:rsidRDefault="00000000" w:rsidRPr="00000000" w14:paraId="000001A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For the avoidance of doubt, such material changes may include, without limitation:</w:t>
      </w:r>
    </w:p>
    <w:p w:rsidR="00000000" w:rsidDel="00000000" w:rsidP="00000000" w:rsidRDefault="00000000" w:rsidRPr="00000000" w14:paraId="000001AB">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changes in cloud service provider pricing models, billing structures, or minimum commitment requirements;</w:t>
      </w:r>
    </w:p>
    <w:p w:rsidR="00000000" w:rsidDel="00000000" w:rsidP="00000000" w:rsidRDefault="00000000" w:rsidRPr="00000000" w14:paraId="000001AC">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mandatory changes to security baselines or compliance requirements, including enhanced encryption standards, multi-factor authentication, audit logging, or cyber-security controls imposed by law, policy, or industry standards; and</w:t>
      </w:r>
    </w:p>
    <w:p w:rsidR="00000000" w:rsidDel="00000000" w:rsidP="00000000" w:rsidRDefault="00000000" w:rsidRPr="00000000" w14:paraId="000001AD">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changes in national ICT policy, government standards, or binding directives issued by regulators or competent authorities that materially affect system architecture, hosting, or operational requirements.</w:t>
      </w:r>
    </w:p>
    <w:p w:rsidR="00000000" w:rsidDel="00000000" w:rsidP="00000000" w:rsidRDefault="00000000" w:rsidRPr="00000000" w14:paraId="000001AE">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For avoidance of doubt, technology refresh and substitution may include replacement of programming languages, frameworks, databases, or platforms, and shall not be deemed a change in scope where system requirements continue to be met.</w:t>
      </w:r>
    </w:p>
    <w:p w:rsidR="00000000" w:rsidDel="00000000" w:rsidP="00000000" w:rsidRDefault="00000000" w:rsidRPr="00000000" w14:paraId="000001AF">
      <w:pPr>
        <w:spacing w:after="24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spacing w:after="80" w:before="360" w:line="240" w:lineRule="auto"/>
        <w:jc w:val="both"/>
        <w:rPr>
          <w:rFonts w:ascii="Tahoma" w:cs="Tahoma" w:eastAsia="Tahoma" w:hAnsi="Tahoma"/>
        </w:rPr>
      </w:pPr>
      <w:bookmarkStart w:colFirst="0" w:colLast="0" w:name="_mbw9kkf2l1pl" w:id="72"/>
      <w:bookmarkEnd w:id="72"/>
      <w:r w:rsidDel="00000000" w:rsidR="00000000" w:rsidRPr="00000000">
        <w:rPr>
          <w:rtl w:val="0"/>
        </w:rPr>
      </w:r>
    </w:p>
    <w:p w:rsidR="00000000" w:rsidDel="00000000" w:rsidP="00000000" w:rsidRDefault="00000000" w:rsidRPr="00000000" w14:paraId="000001B1">
      <w:pPr>
        <w:pStyle w:val="Heading2"/>
        <w:spacing w:after="80" w:before="360" w:line="240" w:lineRule="auto"/>
        <w:jc w:val="both"/>
        <w:rPr>
          <w:rFonts w:ascii="Tahoma" w:cs="Tahoma" w:eastAsia="Tahoma" w:hAnsi="Tahoma"/>
        </w:rPr>
      </w:pPr>
      <w:bookmarkStart w:colFirst="0" w:colLast="0" w:name="_uby5pzhttmlj" w:id="73"/>
      <w:bookmarkEnd w:id="73"/>
      <w:r w:rsidDel="00000000" w:rsidR="00000000" w:rsidRPr="00000000">
        <w:rPr>
          <w:rFonts w:ascii="Tahoma" w:cs="Tahoma" w:eastAsia="Tahoma" w:hAnsi="Tahoma"/>
          <w:rtl w:val="0"/>
        </w:rPr>
        <w:t xml:space="preserve">13. TERMINATION</w:t>
      </w:r>
    </w:p>
    <w:p w:rsidR="00000000" w:rsidDel="00000000" w:rsidP="00000000" w:rsidRDefault="00000000" w:rsidRPr="00000000" w14:paraId="000001B2">
      <w:pPr>
        <w:pStyle w:val="Heading3"/>
        <w:spacing w:after="40" w:before="240" w:line="240" w:lineRule="auto"/>
        <w:jc w:val="both"/>
        <w:rPr>
          <w:rFonts w:ascii="Tahoma" w:cs="Tahoma" w:eastAsia="Tahoma" w:hAnsi="Tahoma"/>
        </w:rPr>
      </w:pPr>
      <w:bookmarkStart w:colFirst="0" w:colLast="0" w:name="_wg8gzui8ta0z" w:id="74"/>
      <w:bookmarkEnd w:id="74"/>
      <w:r w:rsidDel="00000000" w:rsidR="00000000" w:rsidRPr="00000000">
        <w:rPr>
          <w:rFonts w:ascii="Tahoma" w:cs="Tahoma" w:eastAsia="Tahoma" w:hAnsi="Tahoma"/>
          <w:rtl w:val="0"/>
        </w:rPr>
        <w:t xml:space="preserve">13.1 Termination for Default</w:t>
      </w:r>
    </w:p>
    <w:p w:rsidR="00000000" w:rsidDel="00000000" w:rsidP="00000000" w:rsidRDefault="00000000" w:rsidRPr="00000000" w14:paraId="000001B3">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Either Party may terminate this Agreement by written notice to the other Party if the other Party:</w:t>
      </w:r>
    </w:p>
    <w:p w:rsidR="00000000" w:rsidDel="00000000" w:rsidP="00000000" w:rsidRDefault="00000000" w:rsidRPr="00000000" w14:paraId="000001B4">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commits a material breach of this Agreement and fails to remedy such breach within thirty (30) days after receipt of a written notice specifying the breach; or</w:t>
      </w:r>
    </w:p>
    <w:p w:rsidR="00000000" w:rsidDel="00000000" w:rsidP="00000000" w:rsidRDefault="00000000" w:rsidRPr="00000000" w14:paraId="000001B5">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becomes insolvent, enters into liquidation, administration, or receivership, or otherwise ceases or threatens to cease carrying on business.</w:t>
      </w:r>
    </w:p>
    <w:p w:rsidR="00000000" w:rsidDel="00000000" w:rsidP="00000000" w:rsidRDefault="00000000" w:rsidRPr="00000000" w14:paraId="000001B6">
      <w:pPr>
        <w:pStyle w:val="Heading3"/>
        <w:spacing w:after="40" w:before="240" w:line="240" w:lineRule="auto"/>
        <w:jc w:val="both"/>
        <w:rPr>
          <w:rFonts w:ascii="Tahoma" w:cs="Tahoma" w:eastAsia="Tahoma" w:hAnsi="Tahoma"/>
        </w:rPr>
      </w:pPr>
      <w:bookmarkStart w:colFirst="0" w:colLast="0" w:name="_dyrl9whne0yn" w:id="75"/>
      <w:bookmarkEnd w:id="75"/>
      <w:r w:rsidDel="00000000" w:rsidR="00000000" w:rsidRPr="00000000">
        <w:rPr>
          <w:rFonts w:ascii="Tahoma" w:cs="Tahoma" w:eastAsia="Tahoma" w:hAnsi="Tahoma"/>
          <w:rtl w:val="0"/>
        </w:rPr>
        <w:t xml:space="preserve">13.2 Termination for Convenience</w:t>
      </w:r>
    </w:p>
    <w:p w:rsidR="00000000" w:rsidDel="00000000" w:rsidP="00000000" w:rsidRDefault="00000000" w:rsidRPr="00000000" w14:paraId="000001B7">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Client may terminate this Agreement for convenience at any time by giving the Service Provider not less than six (6) months’ prior written notice.</w:t>
      </w:r>
    </w:p>
    <w:p w:rsidR="00000000" w:rsidDel="00000000" w:rsidP="00000000" w:rsidRDefault="00000000" w:rsidRPr="00000000" w14:paraId="000001B8">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Any notice of termination for convenience issued by the Client shall not take effect unless and until all undisputed Service Charges, invoiced amounts, and accrued sums due to the Service Provider as at the intended termination date have been fully settled.</w:t>
      </w:r>
    </w:p>
    <w:p w:rsidR="00000000" w:rsidDel="00000000" w:rsidP="00000000" w:rsidRDefault="00000000" w:rsidRPr="00000000" w14:paraId="000001B9">
      <w:pPr>
        <w:pStyle w:val="Heading3"/>
        <w:spacing w:after="40" w:before="240" w:line="240" w:lineRule="auto"/>
        <w:jc w:val="both"/>
        <w:rPr>
          <w:rFonts w:ascii="Tahoma" w:cs="Tahoma" w:eastAsia="Tahoma" w:hAnsi="Tahoma"/>
        </w:rPr>
      </w:pPr>
      <w:bookmarkStart w:colFirst="0" w:colLast="0" w:name="_pd7yl3csw18x" w:id="76"/>
      <w:bookmarkEnd w:id="76"/>
      <w:r w:rsidDel="00000000" w:rsidR="00000000" w:rsidRPr="00000000">
        <w:rPr>
          <w:rFonts w:ascii="Tahoma" w:cs="Tahoma" w:eastAsia="Tahoma" w:hAnsi="Tahoma"/>
          <w:rtl w:val="0"/>
        </w:rPr>
        <w:t xml:space="preserve">13.3 Consequences of Termination</w:t>
      </w:r>
    </w:p>
    <w:p w:rsidR="00000000" w:rsidDel="00000000" w:rsidP="00000000" w:rsidRDefault="00000000" w:rsidRPr="00000000" w14:paraId="000001BA">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Where this Agreement is terminated pursuant to Clause 13.2 (Termination for Convenience), or where the Service Provider terminates this Agreement pursuant to Clause 13.1(a) as a result of the Client’s material breach (including persistent non-payment), and excluding termination arising solely under Clause 15.3 (Prolonged Force Majeure), the following shall apply:</w:t>
      </w:r>
    </w:p>
    <w:p w:rsidR="00000000" w:rsidDel="00000000" w:rsidP="00000000" w:rsidRDefault="00000000" w:rsidRPr="00000000" w14:paraId="000001BB">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the Client shall immediately cease use of the System, including all enhancements, customizations, and derivative works, except as may be expressly permitted for transition purposes under this Agreement;</w:t>
      </w:r>
    </w:p>
    <w:p w:rsidR="00000000" w:rsidDel="00000000" w:rsidP="00000000" w:rsidRDefault="00000000" w:rsidRPr="00000000" w14:paraId="000001BC">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the Client shall pay the Service Provider liquidated damages calculated in accordance with </w:t>
      </w:r>
      <w:r w:rsidDel="00000000" w:rsidR="00000000" w:rsidRPr="00000000">
        <w:rPr>
          <w:rFonts w:ascii="Tahoma" w:cs="Tahoma" w:eastAsia="Tahoma" w:hAnsi="Tahoma"/>
          <w:rtl w:val="0"/>
        </w:rPr>
        <w:t xml:space="preserve">the following formula:</w:t>
      </w:r>
    </w:p>
    <w:p w:rsidR="00000000" w:rsidDel="00000000" w:rsidP="00000000" w:rsidRDefault="00000000" w:rsidRPr="00000000" w14:paraId="000001BD">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Termination Payment = 30% × (Average Monthly Service Charge × Remaining Months in the then-current Term)</w:t>
      </w:r>
    </w:p>
    <w:p w:rsidR="00000000" w:rsidDel="00000000" w:rsidP="00000000" w:rsidRDefault="00000000" w:rsidRPr="00000000" w14:paraId="000001BE">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For the purposes of this Clause, </w:t>
      </w:r>
      <w:r w:rsidDel="00000000" w:rsidR="00000000" w:rsidRPr="00000000">
        <w:rPr>
          <w:rFonts w:ascii="Tahoma" w:cs="Tahoma" w:eastAsia="Tahoma" w:hAnsi="Tahoma"/>
          <w:i w:val="1"/>
          <w:iCs w:val="1"/>
          <w:rtl w:val="0"/>
        </w:rPr>
        <w:t xml:space="preserve">Average Monthly Servi</w:t>
      </w:r>
      <w:r w:rsidDel="00000000" w:rsidR="00000000" w:rsidRPr="00000000">
        <w:rPr>
          <w:rFonts w:ascii="Tahoma" w:cs="Tahoma" w:eastAsia="Tahoma" w:hAnsi="Tahoma"/>
          <w:i w:val="1"/>
          <w:iCs w:val="1"/>
          <w:rtl w:val="0"/>
        </w:rPr>
        <w:t xml:space="preserve">ce Charge</w:t>
      </w:r>
      <w:r w:rsidDel="00000000" w:rsidR="00000000" w:rsidRPr="00000000">
        <w:rPr>
          <w:rFonts w:ascii="Tahoma" w:cs="Tahoma" w:eastAsia="Tahoma" w:hAnsi="Tahoma"/>
          <w:rtl w:val="0"/>
        </w:rPr>
        <w:t xml:space="preserve"> means the average Service Charges earned by the Service Provider during the twelve (12) months immediately preceding the effective termination date, or such shorter period as this Agreement has been in force, as evidenced by invoices or system-generated records.</w:t>
      </w:r>
    </w:p>
    <w:p w:rsidR="00000000" w:rsidDel="00000000" w:rsidP="00000000" w:rsidRDefault="00000000" w:rsidRPr="00000000" w14:paraId="000001BF">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Termination Payment shall be due and payable within ninety (90) days of the effective termination date.</w:t>
      </w:r>
    </w:p>
    <w:p w:rsidR="00000000" w:rsidDel="00000000" w:rsidP="00000000" w:rsidRDefault="00000000" w:rsidRPr="00000000" w14:paraId="000001C0">
      <w:pPr>
        <w:pStyle w:val="Heading3"/>
        <w:spacing w:after="40" w:before="240" w:line="240" w:lineRule="auto"/>
        <w:jc w:val="both"/>
        <w:rPr>
          <w:rFonts w:ascii="Tahoma" w:cs="Tahoma" w:eastAsia="Tahoma" w:hAnsi="Tahoma"/>
        </w:rPr>
      </w:pPr>
      <w:bookmarkStart w:colFirst="0" w:colLast="0" w:name="_4ewuj36ko1ii" w:id="77"/>
      <w:bookmarkEnd w:id="77"/>
      <w:r w:rsidDel="00000000" w:rsidR="00000000" w:rsidRPr="00000000">
        <w:rPr>
          <w:rFonts w:ascii="Tahoma" w:cs="Tahoma" w:eastAsia="Tahoma" w:hAnsi="Tahoma"/>
          <w:rtl w:val="0"/>
        </w:rPr>
        <w:t xml:space="preserve">13.4 Acknowledgement of Commercial Basis</w:t>
      </w:r>
    </w:p>
    <w:p w:rsidR="00000000" w:rsidDel="00000000" w:rsidP="00000000" w:rsidRDefault="00000000" w:rsidRPr="00000000" w14:paraId="000001C1">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Parties acknowledge and agree that the liquidated damages payable under Clause 13.3 constitute a genuine pre-estimate of the Service Provider’s anticipated losses arising from early termination during the then-current Term, including unrecovered capital investment, infrastructure commitments, and loss of reasonably expected revenue for the remainder of the applicable Term.</w:t>
      </w:r>
    </w:p>
    <w:p w:rsidR="00000000" w:rsidDel="00000000" w:rsidP="00000000" w:rsidRDefault="00000000" w:rsidRPr="00000000" w14:paraId="000001C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Parties further acknowledge that precise calculation of such losses would be impracticable at the time of termination and that the agreed liquidated damages are fair and reasonable in the circumstances.</w:t>
      </w:r>
    </w:p>
    <w:p w:rsidR="00000000" w:rsidDel="00000000" w:rsidP="00000000" w:rsidRDefault="00000000" w:rsidRPr="00000000" w14:paraId="000001C3">
      <w:pPr>
        <w:pStyle w:val="Heading3"/>
        <w:spacing w:after="40" w:before="240" w:line="240" w:lineRule="auto"/>
        <w:jc w:val="both"/>
        <w:rPr>
          <w:rFonts w:ascii="Tahoma" w:cs="Tahoma" w:eastAsia="Tahoma" w:hAnsi="Tahoma"/>
        </w:rPr>
      </w:pPr>
      <w:bookmarkStart w:colFirst="0" w:colLast="0" w:name="_xffkqivrwirj" w:id="78"/>
      <w:bookmarkEnd w:id="78"/>
      <w:r w:rsidDel="00000000" w:rsidR="00000000" w:rsidRPr="00000000">
        <w:rPr>
          <w:rFonts w:ascii="Tahoma" w:cs="Tahoma" w:eastAsia="Tahoma" w:hAnsi="Tahoma"/>
          <w:rtl w:val="0"/>
        </w:rPr>
        <w:t xml:space="preserve">13.5 Survival</w:t>
      </w:r>
    </w:p>
    <w:p w:rsidR="00000000" w:rsidDel="00000000" w:rsidP="00000000" w:rsidRDefault="00000000" w:rsidRPr="00000000" w14:paraId="000001C4">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Clauses relating to intellectual property, licensing, payment obligations (including liquidated damages), confidentiality, dispute resolution, indemnity, and limitation of liability shall survive the termination or expiry of this Agreement.</w:t>
      </w:r>
    </w:p>
    <w:p w:rsidR="00000000" w:rsidDel="00000000" w:rsidP="00000000" w:rsidRDefault="00000000" w:rsidRPr="00000000" w14:paraId="000001C5">
      <w:pPr>
        <w:pStyle w:val="Heading3"/>
        <w:spacing w:after="40" w:before="240" w:line="240" w:lineRule="auto"/>
        <w:jc w:val="both"/>
        <w:rPr>
          <w:rFonts w:ascii="Tahoma" w:cs="Tahoma" w:eastAsia="Tahoma" w:hAnsi="Tahoma"/>
        </w:rPr>
      </w:pPr>
      <w:bookmarkStart w:colFirst="0" w:colLast="0" w:name="_j24vs63a8khs" w:id="79"/>
      <w:bookmarkEnd w:id="79"/>
      <w:r w:rsidDel="00000000" w:rsidR="00000000" w:rsidRPr="00000000">
        <w:rPr>
          <w:rFonts w:ascii="Tahoma" w:cs="Tahoma" w:eastAsia="Tahoma" w:hAnsi="Tahoma"/>
          <w:rtl w:val="0"/>
        </w:rPr>
        <w:t xml:space="preserve">13.6 Exit Management and Data Transition Assistance</w:t>
      </w:r>
    </w:p>
    <w:p w:rsidR="00000000" w:rsidDel="00000000" w:rsidP="00000000" w:rsidRDefault="00000000" w:rsidRPr="00000000" w14:paraId="000001C6">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Upon expiry or termination of this Agreement for any reason, the Service Provider shall, upon written request by the Client, provide reasonable exit management and data transition assistance to facilitate an orderly transition of the System, including but not limited to:</w:t>
      </w:r>
    </w:p>
    <w:p w:rsidR="00000000" w:rsidDel="00000000" w:rsidP="00000000" w:rsidRDefault="00000000" w:rsidRPr="00000000" w14:paraId="000001C7">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extraction and provision of Client Data in a structured, commonly used, and machine-readable format;</w:t>
      </w:r>
    </w:p>
    <w:p w:rsidR="00000000" w:rsidDel="00000000" w:rsidP="00000000" w:rsidRDefault="00000000" w:rsidRPr="00000000" w14:paraId="000001C8">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reasonable cooperation with audit, verification, or handover processes directly related to the System; and</w:t>
      </w:r>
    </w:p>
    <w:p w:rsidR="00000000" w:rsidDel="00000000" w:rsidP="00000000" w:rsidRDefault="00000000" w:rsidRPr="00000000" w14:paraId="000001C9">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technical support necessary to enable transition to an alternative system or service provider.</w:t>
      </w:r>
    </w:p>
    <w:p w:rsidR="00000000" w:rsidDel="00000000" w:rsidP="00000000" w:rsidRDefault="00000000" w:rsidRPr="00000000" w14:paraId="000001CA">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Any exit management or data transition assistance provided under this Clause shall be chargeable at the Service Provider’s prevailing professional services rates applicable at the time such assistance is rendered, unless termination or expiry arises solely as a direct result of the Service Provider’s material breach of this Agreement.</w:t>
      </w:r>
    </w:p>
    <w:p w:rsidR="00000000" w:rsidDel="00000000" w:rsidP="00000000" w:rsidRDefault="00000000" w:rsidRPr="00000000" w14:paraId="000001CB">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For avoidance of doubt, nothing in this Clause shall require the Service Provider to:</w:t>
      </w:r>
    </w:p>
    <w:p w:rsidR="00000000" w:rsidDel="00000000" w:rsidP="00000000" w:rsidRDefault="00000000" w:rsidRPr="00000000" w14:paraId="000001CC">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 transfer or license its proprietary software, source code, or Intellectual Property Rights; or</w:t>
      </w:r>
    </w:p>
    <w:p w:rsidR="00000000" w:rsidDel="00000000" w:rsidP="00000000" w:rsidRDefault="00000000" w:rsidRPr="00000000" w14:paraId="000001CD">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(ii) provide exit assistance beyond a period of ninety (90) days from the effective date of termination or expiry, unless otherwise agreed in writing by the Parties.</w:t>
      </w:r>
    </w:p>
    <w:p w:rsidR="00000000" w:rsidDel="00000000" w:rsidP="00000000" w:rsidRDefault="00000000" w:rsidRPr="00000000" w14:paraId="000001CE">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Client shall ensure that all undisputed Service Charges and invoiced amounts due up to the effective date of termination or expiry have been settled as a condition precedent to the provision of chargeable exit management or data transition assistance under this Clause. Any limited access to the System required solely for exit management shall be deemed permitted use for the duration of such assistance notwithstanding Clause 10.2. Exit assistance fees shall be reasonable, time-bound, and limited to actual costs incurred.</w:t>
      </w:r>
    </w:p>
    <w:p w:rsidR="00000000" w:rsidDel="00000000" w:rsidP="00000000" w:rsidRDefault="00000000" w:rsidRPr="00000000" w14:paraId="000001CF">
      <w:pPr>
        <w:spacing w:after="24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spacing w:after="80" w:before="360" w:line="240" w:lineRule="auto"/>
        <w:jc w:val="both"/>
        <w:rPr>
          <w:rFonts w:ascii="Tahoma" w:cs="Tahoma" w:eastAsia="Tahoma" w:hAnsi="Tahoma"/>
        </w:rPr>
      </w:pPr>
      <w:bookmarkStart w:colFirst="0" w:colLast="0" w:name="_spw6xn5je73" w:id="80"/>
      <w:bookmarkEnd w:id="80"/>
      <w:r w:rsidDel="00000000" w:rsidR="00000000" w:rsidRPr="00000000">
        <w:rPr>
          <w:rtl w:val="0"/>
        </w:rPr>
      </w:r>
    </w:p>
    <w:p w:rsidR="00000000" w:rsidDel="00000000" w:rsidP="00000000" w:rsidRDefault="00000000" w:rsidRPr="00000000" w14:paraId="000001D1">
      <w:pPr>
        <w:pStyle w:val="Heading2"/>
        <w:spacing w:after="80" w:before="360" w:line="240" w:lineRule="auto"/>
        <w:jc w:val="both"/>
        <w:rPr>
          <w:rFonts w:ascii="Tahoma" w:cs="Tahoma" w:eastAsia="Tahoma" w:hAnsi="Tahoma"/>
        </w:rPr>
      </w:pPr>
      <w:bookmarkStart w:colFirst="0" w:colLast="0" w:name="_jq8qe4aepdz2" w:id="81"/>
      <w:bookmarkEnd w:id="81"/>
      <w:r w:rsidDel="00000000" w:rsidR="00000000" w:rsidRPr="00000000">
        <w:rPr>
          <w:rFonts w:ascii="Tahoma" w:cs="Tahoma" w:eastAsia="Tahoma" w:hAnsi="Tahoma"/>
          <w:rtl w:val="0"/>
        </w:rPr>
        <w:t xml:space="preserve">14. DISPUTE RESOLUTION</w:t>
      </w:r>
    </w:p>
    <w:p w:rsidR="00000000" w:rsidDel="00000000" w:rsidP="00000000" w:rsidRDefault="00000000" w:rsidRPr="00000000" w14:paraId="000001D2">
      <w:pPr>
        <w:pStyle w:val="Heading4"/>
        <w:spacing w:after="40" w:before="240" w:line="240" w:lineRule="auto"/>
        <w:jc w:val="both"/>
        <w:rPr>
          <w:rFonts w:ascii="Tahoma" w:cs="Tahoma" w:eastAsia="Tahoma" w:hAnsi="Tahoma"/>
          <w:color w:val="1f1f1f"/>
          <w:sz w:val="26"/>
          <w:szCs w:val="26"/>
        </w:rPr>
      </w:pPr>
      <w:bookmarkStart w:colFirst="0" w:colLast="0" w:name="_xiuowq3crh7x" w:id="82"/>
      <w:bookmarkEnd w:id="82"/>
      <w:r w:rsidDel="00000000" w:rsidR="00000000" w:rsidRPr="00000000">
        <w:rPr>
          <w:rFonts w:ascii="Tahoma" w:cs="Tahoma" w:eastAsia="Tahoma" w:hAnsi="Tahoma"/>
          <w:color w:val="1f1f1f"/>
          <w:sz w:val="26"/>
          <w:szCs w:val="26"/>
          <w:rtl w:val="0"/>
        </w:rPr>
        <w:t xml:space="preserve">14.1 Amicable Settlement</w:t>
      </w:r>
    </w:p>
    <w:p w:rsidR="00000000" w:rsidDel="00000000" w:rsidP="00000000" w:rsidRDefault="00000000" w:rsidRPr="00000000" w14:paraId="000001D3">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Any dispute, controversy, or claim arising out of or in connection with this Agreement shall, in the first instance, be referred to amicable negotiations between the Parties’ Authorized Representatives, which negotiations shall be concluded within twenty-eight (28) days of written notice of the dispute, unless otherwise agreed in writing by the Parties.</w:t>
      </w:r>
    </w:p>
    <w:p w:rsidR="00000000" w:rsidDel="00000000" w:rsidP="00000000" w:rsidRDefault="00000000" w:rsidRPr="00000000" w14:paraId="000001D4">
      <w:pPr>
        <w:pStyle w:val="Heading4"/>
        <w:spacing w:after="40" w:before="240" w:line="240" w:lineRule="auto"/>
        <w:jc w:val="both"/>
        <w:rPr>
          <w:rFonts w:ascii="Tahoma" w:cs="Tahoma" w:eastAsia="Tahoma" w:hAnsi="Tahoma"/>
          <w:color w:val="1f1f1f"/>
          <w:sz w:val="26"/>
          <w:szCs w:val="26"/>
        </w:rPr>
      </w:pPr>
      <w:bookmarkStart w:colFirst="0" w:colLast="0" w:name="_qnhd4frya7c5" w:id="83"/>
      <w:bookmarkEnd w:id="83"/>
      <w:r w:rsidDel="00000000" w:rsidR="00000000" w:rsidRPr="00000000">
        <w:rPr>
          <w:rFonts w:ascii="Tahoma" w:cs="Tahoma" w:eastAsia="Tahoma" w:hAnsi="Tahoma"/>
          <w:color w:val="1f1f1f"/>
          <w:sz w:val="26"/>
          <w:szCs w:val="26"/>
          <w:rtl w:val="0"/>
        </w:rPr>
        <w:t xml:space="preserve">14.2 Mediation</w:t>
      </w:r>
    </w:p>
    <w:p w:rsidR="00000000" w:rsidDel="00000000" w:rsidP="00000000" w:rsidRDefault="00000000" w:rsidRPr="00000000" w14:paraId="000001D5">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a dispute is not resolved through amicable negotiations, either Party may refer the dispute to mediation in accordance with the Nairobi Centre for International Arbitration (NCIA) Mediation Rules, or such other mediation framework as the Parties may mutually agree.</w:t>
      </w:r>
    </w:p>
    <w:p w:rsidR="00000000" w:rsidDel="00000000" w:rsidP="00000000" w:rsidRDefault="00000000" w:rsidRPr="00000000" w14:paraId="000001D6">
      <w:pPr>
        <w:pStyle w:val="Heading4"/>
        <w:spacing w:after="40" w:before="240" w:line="240" w:lineRule="auto"/>
        <w:jc w:val="both"/>
        <w:rPr>
          <w:rFonts w:ascii="Tahoma" w:cs="Tahoma" w:eastAsia="Tahoma" w:hAnsi="Tahoma"/>
          <w:color w:val="1f1f1f"/>
          <w:sz w:val="26"/>
          <w:szCs w:val="26"/>
        </w:rPr>
      </w:pPr>
      <w:bookmarkStart w:colFirst="0" w:colLast="0" w:name="_zdleggx402ge" w:id="84"/>
      <w:bookmarkEnd w:id="84"/>
      <w:r w:rsidDel="00000000" w:rsidR="00000000" w:rsidRPr="00000000">
        <w:rPr>
          <w:rFonts w:ascii="Tahoma" w:cs="Tahoma" w:eastAsia="Tahoma" w:hAnsi="Tahoma"/>
          <w:color w:val="1f1f1f"/>
          <w:sz w:val="26"/>
          <w:szCs w:val="26"/>
          <w:rtl w:val="0"/>
        </w:rPr>
        <w:t xml:space="preserve">14.3 Arbitration</w:t>
      </w:r>
    </w:p>
    <w:p w:rsidR="00000000" w:rsidDel="00000000" w:rsidP="00000000" w:rsidRDefault="00000000" w:rsidRPr="00000000" w14:paraId="000001D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mediation does not result in a resolution, the dispute may, by mutual agreement of the Parties, be referred to arbitration in accordance with the Nairobi Centre for International Arbitration (NCIA) Arbitration Rules, in which case:</w:t>
      </w:r>
    </w:p>
    <w:p w:rsidR="00000000" w:rsidDel="00000000" w:rsidP="00000000" w:rsidRDefault="00000000" w:rsidRPr="00000000" w14:paraId="000001D8">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the arbitral tribunal shall consist of a sole arbitrator appointed by the Registrar of the NCIA;</w:t>
        <w:br w:type="textWrapping"/>
        <w:t xml:space="preserve"> (b) the seat of arbitration shall be Nairobi, Kenya; and</w:t>
        <w:br w:type="textWrapping"/>
        <w:t xml:space="preserve"> (c) the language of the arbitration shall be English.</w:t>
      </w:r>
    </w:p>
    <w:p w:rsidR="00000000" w:rsidDel="00000000" w:rsidP="00000000" w:rsidRDefault="00000000" w:rsidRPr="00000000" w14:paraId="000001D9">
      <w:pPr>
        <w:spacing w:after="24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spacing w:after="80" w:before="360" w:line="240" w:lineRule="auto"/>
        <w:jc w:val="both"/>
        <w:rPr>
          <w:rFonts w:ascii="Tahoma" w:cs="Tahoma" w:eastAsia="Tahoma" w:hAnsi="Tahoma"/>
        </w:rPr>
      </w:pPr>
      <w:bookmarkStart w:colFirst="0" w:colLast="0" w:name="_ssh0ku3o5tam" w:id="85"/>
      <w:bookmarkEnd w:id="85"/>
      <w:r w:rsidDel="00000000" w:rsidR="00000000" w:rsidRPr="00000000">
        <w:rPr>
          <w:rtl w:val="0"/>
        </w:rPr>
      </w:r>
    </w:p>
    <w:p w:rsidR="00000000" w:rsidDel="00000000" w:rsidP="00000000" w:rsidRDefault="00000000" w:rsidRPr="00000000" w14:paraId="000001DB">
      <w:pPr>
        <w:pStyle w:val="Heading2"/>
        <w:spacing w:after="80" w:before="360" w:line="240" w:lineRule="auto"/>
        <w:jc w:val="both"/>
        <w:rPr>
          <w:rFonts w:ascii="Tahoma" w:cs="Tahoma" w:eastAsia="Tahoma" w:hAnsi="Tahoma"/>
        </w:rPr>
      </w:pPr>
      <w:bookmarkStart w:colFirst="0" w:colLast="0" w:name="_wy598ipz33d8" w:id="86"/>
      <w:bookmarkEnd w:id="86"/>
      <w:r w:rsidDel="00000000" w:rsidR="00000000" w:rsidRPr="00000000">
        <w:rPr>
          <w:rFonts w:ascii="Tahoma" w:cs="Tahoma" w:eastAsia="Tahoma" w:hAnsi="Tahoma"/>
          <w:rtl w:val="0"/>
        </w:rPr>
        <w:t xml:space="preserve">15. FORCE MAJEURE</w:t>
      </w:r>
    </w:p>
    <w:p w:rsidR="00000000" w:rsidDel="00000000" w:rsidP="00000000" w:rsidRDefault="00000000" w:rsidRPr="00000000" w14:paraId="000001DC">
      <w:pPr>
        <w:pStyle w:val="Heading3"/>
        <w:spacing w:after="80" w:before="280" w:line="240" w:lineRule="auto"/>
        <w:jc w:val="both"/>
        <w:rPr>
          <w:rFonts w:ascii="Tahoma" w:cs="Tahoma" w:eastAsia="Tahoma" w:hAnsi="Tahoma"/>
          <w:color w:val="1f1f1f"/>
          <w:sz w:val="26"/>
          <w:szCs w:val="26"/>
        </w:rPr>
      </w:pPr>
      <w:bookmarkStart w:colFirst="0" w:colLast="0" w:name="_q852zwrhcvos" w:id="87"/>
      <w:bookmarkEnd w:id="87"/>
      <w:r w:rsidDel="00000000" w:rsidR="00000000" w:rsidRPr="00000000">
        <w:rPr>
          <w:rFonts w:ascii="Tahoma" w:cs="Tahoma" w:eastAsia="Tahoma" w:hAnsi="Tahoma"/>
          <w:color w:val="1f1f1f"/>
          <w:sz w:val="26"/>
          <w:szCs w:val="26"/>
          <w:rtl w:val="0"/>
        </w:rPr>
        <w:t xml:space="preserve">15.1 Definition</w:t>
      </w:r>
    </w:p>
    <w:p w:rsidR="00000000" w:rsidDel="00000000" w:rsidP="00000000" w:rsidRDefault="00000000" w:rsidRPr="00000000" w14:paraId="000001DD">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Neither Party shall be liable for failure or delay in performing its obligations under this Agreement (other than payment obligations) where such failure or delay is caused by a Force Majeure Event, including acts of God, war, terrorism, civil unrest, or other events beyond the reasonable control of the affected Party.</w:t>
      </w:r>
    </w:p>
    <w:p w:rsidR="00000000" w:rsidDel="00000000" w:rsidP="00000000" w:rsidRDefault="00000000" w:rsidRPr="00000000" w14:paraId="000001DE">
      <w:pPr>
        <w:pStyle w:val="Heading3"/>
        <w:spacing w:after="80" w:before="280" w:line="240" w:lineRule="auto"/>
        <w:jc w:val="both"/>
        <w:rPr>
          <w:rFonts w:ascii="Tahoma" w:cs="Tahoma" w:eastAsia="Tahoma" w:hAnsi="Tahoma"/>
          <w:color w:val="1f1f1f"/>
          <w:sz w:val="26"/>
          <w:szCs w:val="26"/>
        </w:rPr>
      </w:pPr>
      <w:bookmarkStart w:colFirst="0" w:colLast="0" w:name="_xtyf4f2mnjil" w:id="88"/>
      <w:bookmarkEnd w:id="88"/>
      <w:r w:rsidDel="00000000" w:rsidR="00000000" w:rsidRPr="00000000">
        <w:rPr>
          <w:rFonts w:ascii="Tahoma" w:cs="Tahoma" w:eastAsia="Tahoma" w:hAnsi="Tahoma"/>
          <w:color w:val="1f1f1f"/>
          <w:sz w:val="26"/>
          <w:szCs w:val="26"/>
          <w:rtl w:val="0"/>
        </w:rPr>
        <w:t xml:space="preserve">15.2 Notification and Mitigation</w:t>
      </w:r>
    </w:p>
    <w:p w:rsidR="00000000" w:rsidDel="00000000" w:rsidP="00000000" w:rsidRDefault="00000000" w:rsidRPr="00000000" w14:paraId="000001DF">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affected Party shall notify the other Party in writing within seven (7) days of becoming aware of the Force Majeure Event, providing reasonable details of the event and its expected duration, and shall take all reasonable steps to mitigate the effects of the Force Majeure Event.</w:t>
      </w:r>
    </w:p>
    <w:p w:rsidR="00000000" w:rsidDel="00000000" w:rsidP="00000000" w:rsidRDefault="00000000" w:rsidRPr="00000000" w14:paraId="000001E0">
      <w:pPr>
        <w:pStyle w:val="Heading3"/>
        <w:spacing w:after="80" w:before="280" w:line="240" w:lineRule="auto"/>
        <w:jc w:val="both"/>
        <w:rPr>
          <w:rFonts w:ascii="Tahoma" w:cs="Tahoma" w:eastAsia="Tahoma" w:hAnsi="Tahoma"/>
          <w:color w:val="1f1f1f"/>
          <w:sz w:val="26"/>
          <w:szCs w:val="26"/>
        </w:rPr>
      </w:pPr>
      <w:bookmarkStart w:colFirst="0" w:colLast="0" w:name="_1lf4a5wmzal6" w:id="89"/>
      <w:bookmarkEnd w:id="89"/>
      <w:r w:rsidDel="00000000" w:rsidR="00000000" w:rsidRPr="00000000">
        <w:rPr>
          <w:rFonts w:ascii="Tahoma" w:cs="Tahoma" w:eastAsia="Tahoma" w:hAnsi="Tahoma"/>
          <w:color w:val="1f1f1f"/>
          <w:sz w:val="26"/>
          <w:szCs w:val="26"/>
          <w:rtl w:val="0"/>
        </w:rPr>
        <w:t xml:space="preserve">15.3 Prolonged Force Majeure</w:t>
      </w:r>
    </w:p>
    <w:p w:rsidR="00000000" w:rsidDel="00000000" w:rsidP="00000000" w:rsidRDefault="00000000" w:rsidRPr="00000000" w14:paraId="000001E1">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a Force Majeure Event continues for a period exceeding ninety (90) days, either Party may terminate this Agreement by giving thirty (30) days’ written notice to the other Party, without penalty.</w:t>
      </w:r>
    </w:p>
    <w:p w:rsidR="00000000" w:rsidDel="00000000" w:rsidP="00000000" w:rsidRDefault="00000000" w:rsidRPr="00000000" w14:paraId="000001E2">
      <w:pPr>
        <w:spacing w:after="24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spacing w:after="80" w:before="360" w:line="240" w:lineRule="auto"/>
        <w:jc w:val="both"/>
        <w:rPr>
          <w:rFonts w:ascii="Tahoma" w:cs="Tahoma" w:eastAsia="Tahoma" w:hAnsi="Tahoma"/>
          <w:color w:val="1f1f1f"/>
        </w:rPr>
      </w:pPr>
      <w:bookmarkStart w:colFirst="0" w:colLast="0" w:name="_2vbzsnpqrpdp" w:id="90"/>
      <w:bookmarkEnd w:id="90"/>
      <w:r w:rsidDel="00000000" w:rsidR="00000000" w:rsidRPr="00000000">
        <w:rPr>
          <w:rtl w:val="0"/>
        </w:rPr>
      </w:r>
    </w:p>
    <w:p w:rsidR="00000000" w:rsidDel="00000000" w:rsidP="00000000" w:rsidRDefault="00000000" w:rsidRPr="00000000" w14:paraId="000001E4">
      <w:pPr>
        <w:pStyle w:val="Heading2"/>
        <w:spacing w:after="80" w:before="360" w:line="240" w:lineRule="auto"/>
        <w:jc w:val="both"/>
        <w:rPr>
          <w:rFonts w:ascii="Tahoma" w:cs="Tahoma" w:eastAsia="Tahoma" w:hAnsi="Tahoma"/>
          <w:color w:val="1f1f1f"/>
        </w:rPr>
      </w:pPr>
      <w:bookmarkStart w:colFirst="0" w:colLast="0" w:name="_8b653wut1uhy" w:id="91"/>
      <w:bookmarkEnd w:id="91"/>
      <w:r w:rsidDel="00000000" w:rsidR="00000000" w:rsidRPr="00000000">
        <w:rPr>
          <w:rFonts w:ascii="Tahoma" w:cs="Tahoma" w:eastAsia="Tahoma" w:hAnsi="Tahoma"/>
          <w:color w:val="1f1f1f"/>
          <w:rtl w:val="0"/>
        </w:rPr>
        <w:t xml:space="preserve">16. GENERAL PROVISIONS</w:t>
      </w:r>
    </w:p>
    <w:p w:rsidR="00000000" w:rsidDel="00000000" w:rsidP="00000000" w:rsidRDefault="00000000" w:rsidRPr="00000000" w14:paraId="000001E5">
      <w:pPr>
        <w:pStyle w:val="Heading3"/>
        <w:spacing w:after="80" w:before="280" w:lineRule="auto"/>
        <w:jc w:val="both"/>
        <w:rPr>
          <w:rFonts w:ascii="Tahoma" w:cs="Tahoma" w:eastAsia="Tahoma" w:hAnsi="Tahoma"/>
          <w:color w:val="1f1f1f"/>
          <w:sz w:val="26"/>
          <w:szCs w:val="26"/>
        </w:rPr>
      </w:pPr>
      <w:bookmarkStart w:colFirst="0" w:colLast="0" w:name="_147dg5msa5j8" w:id="92"/>
      <w:bookmarkEnd w:id="92"/>
      <w:r w:rsidDel="00000000" w:rsidR="00000000" w:rsidRPr="00000000">
        <w:rPr>
          <w:rFonts w:ascii="Tahoma" w:cs="Tahoma" w:eastAsia="Tahoma" w:hAnsi="Tahoma"/>
          <w:color w:val="1f1f1f"/>
          <w:sz w:val="26"/>
          <w:szCs w:val="26"/>
          <w:rtl w:val="0"/>
        </w:rPr>
        <w:t xml:space="preserve">16.1 Governing Law</w:t>
      </w:r>
    </w:p>
    <w:p w:rsidR="00000000" w:rsidDel="00000000" w:rsidP="00000000" w:rsidRDefault="00000000" w:rsidRPr="00000000" w14:paraId="000001E6">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Agreement shall be governed by and construed in accordance with the laws of the Republic of Kenya.</w:t>
      </w:r>
    </w:p>
    <w:p w:rsidR="00000000" w:rsidDel="00000000" w:rsidP="00000000" w:rsidRDefault="00000000" w:rsidRPr="00000000" w14:paraId="000001E7">
      <w:pPr>
        <w:spacing w:after="240" w:befor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E8">
      <w:pPr>
        <w:pStyle w:val="Heading3"/>
        <w:spacing w:after="80" w:before="280" w:lineRule="auto"/>
        <w:jc w:val="both"/>
        <w:rPr>
          <w:rFonts w:ascii="Tahoma" w:cs="Tahoma" w:eastAsia="Tahoma" w:hAnsi="Tahoma"/>
          <w:color w:val="1f1f1f"/>
          <w:sz w:val="26"/>
          <w:szCs w:val="26"/>
        </w:rPr>
      </w:pPr>
      <w:bookmarkStart w:colFirst="0" w:colLast="0" w:name="_4fk169nw9eot" w:id="93"/>
      <w:bookmarkEnd w:id="93"/>
      <w:r w:rsidDel="00000000" w:rsidR="00000000" w:rsidRPr="00000000">
        <w:rPr>
          <w:rFonts w:ascii="Tahoma" w:cs="Tahoma" w:eastAsia="Tahoma" w:hAnsi="Tahoma"/>
          <w:color w:val="1f1f1f"/>
          <w:sz w:val="26"/>
          <w:szCs w:val="26"/>
          <w:rtl w:val="0"/>
        </w:rPr>
        <w:t xml:space="preserve">16.2 Language of the Contract</w:t>
      </w:r>
    </w:p>
    <w:p w:rsidR="00000000" w:rsidDel="00000000" w:rsidP="00000000" w:rsidRDefault="00000000" w:rsidRPr="00000000" w14:paraId="000001E9">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Agreement is executed in the English language, which shall be the official and governing language for all purposes.</w:t>
      </w:r>
    </w:p>
    <w:p w:rsidR="00000000" w:rsidDel="00000000" w:rsidP="00000000" w:rsidRDefault="00000000" w:rsidRPr="00000000" w14:paraId="000001EA">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All notices, communications, reports, documentation, proceedings, and any other materials issued or exchanged pursuant to or in connection with this Agreement shall be in writing and in the English language.</w:t>
      </w:r>
    </w:p>
    <w:p w:rsidR="00000000" w:rsidDel="00000000" w:rsidP="00000000" w:rsidRDefault="00000000" w:rsidRPr="00000000" w14:paraId="000001EB">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this Agreement or any document related thereto is translated into another language for convenience or informational purposes, the English version shall prevail in the event of any conflict, inconsistency, or dispute as to interpretation.</w:t>
      </w:r>
    </w:p>
    <w:p w:rsidR="00000000" w:rsidDel="00000000" w:rsidP="00000000" w:rsidRDefault="00000000" w:rsidRPr="00000000" w14:paraId="000001EC">
      <w:pPr>
        <w:spacing w:after="240" w:befor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ED">
      <w:pPr>
        <w:pStyle w:val="Heading3"/>
        <w:spacing w:after="80" w:before="280" w:lineRule="auto"/>
        <w:jc w:val="both"/>
        <w:rPr>
          <w:rFonts w:ascii="Tahoma" w:cs="Tahoma" w:eastAsia="Tahoma" w:hAnsi="Tahoma"/>
          <w:color w:val="1f1f1f"/>
          <w:sz w:val="26"/>
          <w:szCs w:val="26"/>
        </w:rPr>
      </w:pPr>
      <w:bookmarkStart w:colFirst="0" w:colLast="0" w:name="_t7l24tdtqj3i" w:id="94"/>
      <w:bookmarkEnd w:id="94"/>
      <w:r w:rsidDel="00000000" w:rsidR="00000000" w:rsidRPr="00000000">
        <w:rPr>
          <w:rFonts w:ascii="Tahoma" w:cs="Tahoma" w:eastAsia="Tahoma" w:hAnsi="Tahoma"/>
          <w:color w:val="1f1f1f"/>
          <w:sz w:val="26"/>
          <w:szCs w:val="26"/>
          <w:rtl w:val="0"/>
        </w:rPr>
        <w:t xml:space="preserve">16.3 Assignment</w:t>
      </w:r>
    </w:p>
    <w:p w:rsidR="00000000" w:rsidDel="00000000" w:rsidP="00000000" w:rsidRDefault="00000000" w:rsidRPr="00000000" w14:paraId="000001EE">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Neither Party shall assign, novate, transfer, or otherwise dispose of any of its rights or obligations under this Agreement, whether in whole or in part, without the prior written consent of the other Party, </w:t>
      </w:r>
      <w:r w:rsidDel="00000000" w:rsidR="00000000" w:rsidRPr="00000000">
        <w:rPr>
          <w:rFonts w:ascii="Tahoma" w:cs="Tahoma" w:eastAsia="Tahoma" w:hAnsi="Tahoma"/>
          <w:color w:val="1f1f1f"/>
          <w:rtl w:val="0"/>
        </w:rPr>
        <w:t xml:space="preserve">which</w:t>
      </w:r>
      <w:r w:rsidDel="00000000" w:rsidR="00000000" w:rsidRPr="00000000">
        <w:rPr>
          <w:rFonts w:ascii="Tahoma" w:cs="Tahoma" w:eastAsia="Tahoma" w:hAnsi="Tahoma"/>
          <w:color w:val="1f1f1f"/>
          <w:rtl w:val="0"/>
        </w:rPr>
        <w:t xml:space="preserve"> consent shall not be unreasonably withheld or delayed.</w:t>
      </w:r>
    </w:p>
    <w:p w:rsidR="00000000" w:rsidDel="00000000" w:rsidP="00000000" w:rsidRDefault="00000000" w:rsidRPr="00000000" w14:paraId="000001EF">
      <w:pPr>
        <w:spacing w:after="240" w:befor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F0">
      <w:pPr>
        <w:pStyle w:val="Heading3"/>
        <w:spacing w:after="80" w:before="280" w:lineRule="auto"/>
        <w:jc w:val="both"/>
        <w:rPr>
          <w:rFonts w:ascii="Tahoma" w:cs="Tahoma" w:eastAsia="Tahoma" w:hAnsi="Tahoma"/>
          <w:color w:val="1f1f1f"/>
          <w:sz w:val="26"/>
          <w:szCs w:val="26"/>
        </w:rPr>
      </w:pPr>
      <w:bookmarkStart w:colFirst="0" w:colLast="0" w:name="_vxp75kde0knn" w:id="95"/>
      <w:bookmarkEnd w:id="95"/>
      <w:r w:rsidDel="00000000" w:rsidR="00000000" w:rsidRPr="00000000">
        <w:rPr>
          <w:rFonts w:ascii="Tahoma" w:cs="Tahoma" w:eastAsia="Tahoma" w:hAnsi="Tahoma"/>
          <w:color w:val="1f1f1f"/>
          <w:sz w:val="26"/>
          <w:szCs w:val="26"/>
          <w:rtl w:val="0"/>
        </w:rPr>
        <w:t xml:space="preserve">16.4 Severability</w:t>
      </w:r>
    </w:p>
    <w:p w:rsidR="00000000" w:rsidDel="00000000" w:rsidP="00000000" w:rsidRDefault="00000000" w:rsidRPr="00000000" w14:paraId="000001F1">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If any provision of this Agreement is held by a court or tribunal of competent jurisdiction to be invalid, illegal, or unenforceable, such provision shall be severed to the extent of such invalidity, illegality, or unenforceability, and the remaining provisions shall continue in full force and effect.</w:t>
      </w:r>
    </w:p>
    <w:p w:rsidR="00000000" w:rsidDel="00000000" w:rsidP="00000000" w:rsidRDefault="00000000" w:rsidRPr="00000000" w14:paraId="000001F2">
      <w:pPr>
        <w:spacing w:after="240" w:befor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F3">
      <w:pPr>
        <w:pStyle w:val="Heading3"/>
        <w:spacing w:after="80" w:before="280" w:lineRule="auto"/>
        <w:jc w:val="both"/>
        <w:rPr>
          <w:rFonts w:ascii="Tahoma" w:cs="Tahoma" w:eastAsia="Tahoma" w:hAnsi="Tahoma"/>
          <w:color w:val="1f1f1f"/>
          <w:sz w:val="26"/>
          <w:szCs w:val="26"/>
        </w:rPr>
      </w:pPr>
      <w:bookmarkStart w:colFirst="0" w:colLast="0" w:name="_sch8awlh3l0n" w:id="96"/>
      <w:bookmarkEnd w:id="96"/>
      <w:r w:rsidDel="00000000" w:rsidR="00000000" w:rsidRPr="00000000">
        <w:rPr>
          <w:rFonts w:ascii="Tahoma" w:cs="Tahoma" w:eastAsia="Tahoma" w:hAnsi="Tahoma"/>
          <w:color w:val="1f1f1f"/>
          <w:sz w:val="26"/>
          <w:szCs w:val="26"/>
          <w:rtl w:val="0"/>
        </w:rPr>
        <w:t xml:space="preserve">16.5 Entire Agreement</w:t>
      </w:r>
    </w:p>
    <w:p w:rsidR="00000000" w:rsidDel="00000000" w:rsidP="00000000" w:rsidRDefault="00000000" w:rsidRPr="00000000" w14:paraId="000001F4">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Agreement constitutes the entire agreement between the Parties relating to its subject matter and supersedes all prior or contemporaneous negotiations, representations, understandings, or agreements, whether written or oral.</w:t>
      </w:r>
    </w:p>
    <w:p w:rsidR="00000000" w:rsidDel="00000000" w:rsidP="00000000" w:rsidRDefault="00000000" w:rsidRPr="00000000" w14:paraId="000001F5">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No amendment, modification, or waiver of any provision of this Agreement shall be valid unless made in writing and signed by duly authorized representatives of both Parties.</w:t>
      </w:r>
    </w:p>
    <w:p w:rsidR="00000000" w:rsidDel="00000000" w:rsidP="00000000" w:rsidRDefault="00000000" w:rsidRPr="00000000" w14:paraId="000001F6">
      <w:pPr>
        <w:spacing w:after="240" w:befor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F7">
      <w:pPr>
        <w:pStyle w:val="Heading3"/>
        <w:spacing w:after="80" w:before="280" w:lineRule="auto"/>
        <w:jc w:val="both"/>
        <w:rPr>
          <w:rFonts w:ascii="Tahoma" w:cs="Tahoma" w:eastAsia="Tahoma" w:hAnsi="Tahoma"/>
          <w:color w:val="1f1f1f"/>
          <w:sz w:val="26"/>
          <w:szCs w:val="26"/>
        </w:rPr>
      </w:pPr>
      <w:bookmarkStart w:colFirst="0" w:colLast="0" w:name="_riao4us6b0gp" w:id="97"/>
      <w:bookmarkEnd w:id="97"/>
      <w:r w:rsidDel="00000000" w:rsidR="00000000" w:rsidRPr="00000000">
        <w:rPr>
          <w:rtl w:val="0"/>
        </w:rPr>
      </w:r>
    </w:p>
    <w:p w:rsidR="00000000" w:rsidDel="00000000" w:rsidP="00000000" w:rsidRDefault="00000000" w:rsidRPr="00000000" w14:paraId="000001F8">
      <w:pPr>
        <w:pStyle w:val="Heading3"/>
        <w:spacing w:after="80" w:before="280" w:lineRule="auto"/>
        <w:jc w:val="both"/>
        <w:rPr>
          <w:rFonts w:ascii="Tahoma" w:cs="Tahoma" w:eastAsia="Tahoma" w:hAnsi="Tahoma"/>
          <w:color w:val="1f1f1f"/>
          <w:sz w:val="26"/>
          <w:szCs w:val="26"/>
        </w:rPr>
      </w:pPr>
      <w:bookmarkStart w:colFirst="0" w:colLast="0" w:name="_4jur4v48e7pj" w:id="98"/>
      <w:bookmarkEnd w:id="98"/>
      <w:r w:rsidDel="00000000" w:rsidR="00000000" w:rsidRPr="00000000">
        <w:rPr>
          <w:rFonts w:ascii="Tahoma" w:cs="Tahoma" w:eastAsia="Tahoma" w:hAnsi="Tahoma"/>
          <w:color w:val="1f1f1f"/>
          <w:sz w:val="26"/>
          <w:szCs w:val="26"/>
          <w:rtl w:val="0"/>
        </w:rPr>
        <w:t xml:space="preserve">16.6 Notices</w:t>
      </w:r>
    </w:p>
    <w:p w:rsidR="00000000" w:rsidDel="00000000" w:rsidP="00000000" w:rsidRDefault="00000000" w:rsidRPr="00000000" w14:paraId="000001F9">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Any notice, demand, consent, approval, request, or other communication required or permitted to be given under this Agreement shall be </w:t>
      </w:r>
      <w:r w:rsidDel="00000000" w:rsidR="00000000" w:rsidRPr="00000000">
        <w:rPr>
          <w:rFonts w:ascii="Tahoma" w:cs="Tahoma" w:eastAsia="Tahoma" w:hAnsi="Tahoma"/>
          <w:b w:val="1"/>
          <w:bCs w:val="1"/>
          <w:color w:val="1f1f1f"/>
          <w:rtl w:val="0"/>
        </w:rPr>
        <w:t xml:space="preserve">in writing</w:t>
      </w:r>
      <w:r w:rsidDel="00000000" w:rsidR="00000000" w:rsidRPr="00000000">
        <w:rPr>
          <w:rFonts w:ascii="Tahoma" w:cs="Tahoma" w:eastAsia="Tahoma" w:hAnsi="Tahoma"/>
          <w:color w:val="1f1f1f"/>
          <w:rtl w:val="0"/>
        </w:rPr>
        <w:t xml:space="preserve"> and shall be deemed duly given when:</w:t>
      </w:r>
    </w:p>
    <w:p w:rsidR="00000000" w:rsidDel="00000000" w:rsidP="00000000" w:rsidRDefault="00000000" w:rsidRPr="00000000" w14:paraId="000001FA">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delivered by hand to the receiving Party’s registered or principal office; or</w:t>
      </w:r>
    </w:p>
    <w:p w:rsidR="00000000" w:rsidDel="00000000" w:rsidP="00000000" w:rsidRDefault="00000000" w:rsidRPr="00000000" w14:paraId="000001FB">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transmitted by electronic mail to the official email address last notified in writing by the receiving Party.</w:t>
      </w:r>
    </w:p>
    <w:p w:rsidR="00000000" w:rsidDel="00000000" w:rsidP="00000000" w:rsidRDefault="00000000" w:rsidRPr="00000000" w14:paraId="000001FC">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notice shall be deemed to have been received:</w:t>
      </w:r>
    </w:p>
    <w:p w:rsidR="00000000" w:rsidDel="00000000" w:rsidP="00000000" w:rsidRDefault="00000000" w:rsidRPr="00000000" w14:paraId="000001FD">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 if delivered by hand, on the date of delivery; and</w:t>
        <w:br w:type="textWrapping"/>
        <w:t xml:space="preserve"> (ii) if sent by electronic mail, on the date of transmission, provided that no automated delivery failure notification is received.</w:t>
      </w:r>
    </w:p>
    <w:p w:rsidR="00000000" w:rsidDel="00000000" w:rsidP="00000000" w:rsidRDefault="00000000" w:rsidRPr="00000000" w14:paraId="000001FE">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Either Party may change its address or email for service of notices by giving written notice to the other Party in accordance with this Clause.</w:t>
      </w:r>
    </w:p>
    <w:p w:rsidR="00000000" w:rsidDel="00000000" w:rsidP="00000000" w:rsidRDefault="00000000" w:rsidRPr="00000000" w14:paraId="000001FF">
      <w:pPr>
        <w:spacing w:after="240" w:befor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0">
      <w:pPr>
        <w:spacing w:after="24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spacing w:after="80" w:before="360" w:line="240" w:lineRule="auto"/>
        <w:jc w:val="both"/>
        <w:rPr>
          <w:rFonts w:ascii="Tahoma" w:cs="Tahoma" w:eastAsia="Tahoma" w:hAnsi="Tahoma"/>
          <w:color w:val="1f1f1f"/>
          <w:sz w:val="34"/>
          <w:szCs w:val="34"/>
        </w:rPr>
      </w:pPr>
      <w:bookmarkStart w:colFirst="0" w:colLast="0" w:name="_6s7179lkugql" w:id="99"/>
      <w:bookmarkEnd w:id="99"/>
      <w:r w:rsidDel="00000000" w:rsidR="00000000" w:rsidRPr="00000000">
        <w:rPr>
          <w:rtl w:val="0"/>
        </w:rPr>
      </w:r>
    </w:p>
    <w:p w:rsidR="00000000" w:rsidDel="00000000" w:rsidP="00000000" w:rsidRDefault="00000000" w:rsidRPr="00000000" w14:paraId="00000202">
      <w:pPr>
        <w:pStyle w:val="Heading2"/>
        <w:spacing w:after="80" w:before="360" w:line="240" w:lineRule="auto"/>
        <w:jc w:val="both"/>
        <w:rPr>
          <w:rFonts w:ascii="Tahoma" w:cs="Tahoma" w:eastAsia="Tahoma" w:hAnsi="Tahoma"/>
          <w:color w:val="1f1f1f"/>
          <w:sz w:val="34"/>
          <w:szCs w:val="34"/>
        </w:rPr>
      </w:pPr>
      <w:bookmarkStart w:colFirst="0" w:colLast="0" w:name="_ei7m1gtb55um" w:id="100"/>
      <w:bookmarkEnd w:id="100"/>
      <w:r w:rsidDel="00000000" w:rsidR="00000000" w:rsidRPr="00000000">
        <w:rPr>
          <w:rtl w:val="0"/>
        </w:rPr>
      </w:r>
    </w:p>
    <w:p w:rsidR="00000000" w:rsidDel="00000000" w:rsidP="00000000" w:rsidRDefault="00000000" w:rsidRPr="00000000" w14:paraId="00000203">
      <w:pPr>
        <w:pStyle w:val="Heading2"/>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4">
      <w:pPr>
        <w:pStyle w:val="Heading2"/>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5">
      <w:pPr>
        <w:pStyle w:val="Heading2"/>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6">
      <w:pPr>
        <w:pStyle w:val="Heading2"/>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7">
      <w:pPr>
        <w:pStyle w:val="Heading2"/>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8">
      <w:pPr>
        <w:pStyle w:val="Heading2"/>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9">
      <w:pPr>
        <w:pStyle w:val="Heading2"/>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SCHEDULES</w:t>
      </w:r>
    </w:p>
    <w:p w:rsidR="00000000" w:rsidDel="00000000" w:rsidP="00000000" w:rsidRDefault="00000000" w:rsidRPr="00000000" w14:paraId="0000020A">
      <w:pPr>
        <w:pStyle w:val="Heading3"/>
        <w:spacing w:after="120" w:before="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B">
      <w:pPr>
        <w:pStyle w:val="Heading3"/>
        <w:spacing w:after="120" w:before="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C">
      <w:pPr>
        <w:pStyle w:val="Heading3"/>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SCHEDULE A: TECHNICAL SPECIFICATIONS AND SCOPE OF WORK</w:t>
      </w:r>
    </w:p>
    <w:p w:rsidR="00000000" w:rsidDel="00000000" w:rsidP="00000000" w:rsidRDefault="00000000" w:rsidRPr="00000000" w14:paraId="0000020D">
      <w:pPr>
        <w:spacing w:after="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Schedule defines the functional and non-functional requirements of the Revenue Management System. Any references to specific technologies, frameworks, platforms, or tools are illustrative of the initial implementation approach only and shall not be construed as mandating continued use of any particular technology, provided that the System continues to meet the requirements of this Agreement.</w:t>
      </w:r>
    </w:p>
    <w:p w:rsidR="00000000" w:rsidDel="00000000" w:rsidP="00000000" w:rsidRDefault="00000000" w:rsidRPr="00000000" w14:paraId="0000020E">
      <w:pPr>
        <w:pStyle w:val="Heading4"/>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1. Software Architecture</w:t>
      </w:r>
    </w:p>
    <w:p w:rsidR="00000000" w:rsidDel="00000000" w:rsidP="00000000" w:rsidRDefault="00000000" w:rsidRPr="00000000" w14:paraId="0000020F">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System shall be implemented using a modular, microservices-based architecture to ensure scalability, resilience, and ease of maintenance.</w:t>
      </w:r>
    </w:p>
    <w:p w:rsidR="00000000" w:rsidDel="00000000" w:rsidP="00000000" w:rsidRDefault="00000000" w:rsidRPr="00000000" w14:paraId="00000210">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technologies described below constitute the Initial Reference Implementation proposed by the Service Provider at the commencement of the Agreement and may be substituted, upgraded, or migrated during the Term in accordance with Clause 3.1 and Clause 12, without constituting a variation of scope or breach of this Agreement.</w:t>
      </w:r>
    </w:p>
    <w:p w:rsidR="00000000" w:rsidDel="00000000" w:rsidP="00000000" w:rsidRDefault="00000000" w:rsidRPr="00000000" w14:paraId="00000211">
      <w:pPr>
        <w:numPr>
          <w:ilvl w:val="0"/>
          <w:numId w:val="3"/>
        </w:numPr>
        <w:spacing w:after="0" w:after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Backend Technology (Initial):</w:t>
        <w:br w:type="textWrapping"/>
        <w:t xml:space="preserve">The core backend services are initially implemented using Golang (Go) to deliver high-throughput, low-latency API services. The Service Provider may substitute or migrate backend technologies during the Term where reasonably required to maintain performance, security, or long-term supportability, provided functional equivalence is preserved.</w:t>
      </w:r>
      <w:r w:rsidDel="00000000" w:rsidR="00000000" w:rsidRPr="00000000">
        <w:rPr>
          <w:rtl w:val="0"/>
        </w:rPr>
      </w:r>
    </w:p>
    <w:p w:rsidR="00000000" w:rsidDel="00000000" w:rsidP="00000000" w:rsidRDefault="00000000" w:rsidRPr="00000000" w14:paraId="00000212">
      <w:pPr>
        <w:numPr>
          <w:ilvl w:val="0"/>
          <w:numId w:val="3"/>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Frontend Technology:</w:t>
      </w:r>
    </w:p>
    <w:p w:rsidR="00000000" w:rsidDel="00000000" w:rsidP="00000000" w:rsidRDefault="00000000" w:rsidRPr="00000000" w14:paraId="00000213">
      <w:pPr>
        <w:numPr>
          <w:ilvl w:val="1"/>
          <w:numId w:val="4"/>
        </w:numPr>
        <w:spacing w:after="0" w:afterAutospacing="0" w:lineRule="auto"/>
        <w:ind w:left="870" w:hanging="360"/>
        <w:jc w:val="both"/>
        <w:rPr>
          <w:rFonts w:ascii="Tahoma" w:cs="Tahoma" w:eastAsia="Tahoma" w:hAnsi="Tahoma"/>
        </w:rPr>
      </w:pPr>
      <w:r w:rsidDel="00000000" w:rsidR="00000000" w:rsidRPr="00000000">
        <w:rPr>
          <w:rFonts w:ascii="Tahoma" w:cs="Tahoma" w:eastAsia="Tahoma" w:hAnsi="Tahoma"/>
          <w:color w:val="1f1f1f"/>
          <w:rtl w:val="0"/>
        </w:rPr>
        <w:t xml:space="preserve">Web Portal (Initial): The web-based administration portal is initially implemented using React.js to provide a responsive user experience for County revenue staff.</w:t>
      </w:r>
    </w:p>
    <w:p w:rsidR="00000000" w:rsidDel="00000000" w:rsidP="00000000" w:rsidRDefault="00000000" w:rsidRPr="00000000" w14:paraId="00000214">
      <w:pPr>
        <w:numPr>
          <w:ilvl w:val="1"/>
          <w:numId w:val="4"/>
        </w:numPr>
        <w:spacing w:after="0" w:afterAutospacing="0" w:before="0" w:beforeAutospacing="0" w:lineRule="auto"/>
        <w:ind w:left="870" w:hanging="360"/>
        <w:jc w:val="both"/>
        <w:rPr>
          <w:rFonts w:ascii="Tahoma" w:cs="Tahoma" w:eastAsia="Tahoma" w:hAnsi="Tahoma"/>
        </w:rPr>
      </w:pPr>
      <w:r w:rsidDel="00000000" w:rsidR="00000000" w:rsidRPr="00000000">
        <w:rPr>
          <w:rFonts w:ascii="Tahoma" w:cs="Tahoma" w:eastAsia="Tahoma" w:hAnsi="Tahoma"/>
          <w:color w:val="1f1f1f"/>
          <w:rtl w:val="0"/>
        </w:rPr>
        <w:t xml:space="preserve">Mobile Application (Initial): The mobile field application is initially implemented using Flutter (Dart) to support Android-based POS terminals and potential future platforms.</w:t>
      </w:r>
      <w:r w:rsidDel="00000000" w:rsidR="00000000" w:rsidRPr="00000000">
        <w:rPr>
          <w:rtl w:val="0"/>
        </w:rPr>
      </w:r>
    </w:p>
    <w:p w:rsidR="00000000" w:rsidDel="00000000" w:rsidP="00000000" w:rsidRDefault="00000000" w:rsidRPr="00000000" w14:paraId="00000215">
      <w:pPr>
        <w:numPr>
          <w:ilvl w:val="0"/>
          <w:numId w:val="3"/>
        </w:numPr>
        <w:spacing w:after="0" w:afterAutospacing="0" w:before="0" w:beforeAutospacing="0" w:lineRule="auto"/>
        <w:ind w:left="465" w:right="600" w:hanging="360"/>
        <w:jc w:val="both"/>
        <w:rPr>
          <w:rFonts w:ascii="Tahoma" w:cs="Tahoma" w:eastAsia="Tahoma" w:hAnsi="Tahoma"/>
        </w:rPr>
      </w:pPr>
      <w:r w:rsidDel="00000000" w:rsidR="00000000" w:rsidRPr="00000000">
        <w:rPr>
          <w:rFonts w:ascii="Tahoma" w:cs="Tahoma" w:eastAsia="Tahoma" w:hAnsi="Tahoma"/>
          <w:color w:val="1f1f1f"/>
          <w:rtl w:val="0"/>
        </w:rPr>
        <w:t xml:space="preserve">Data Storage (Initial):</w:t>
        <w:br w:type="textWrapping"/>
        <w:t xml:space="preserve">The System initially utilizes PostgreSQL for relational transactional data and a document-oriented database (e.g., MongoDB) for logs and audit records.</w:t>
      </w:r>
      <w:r w:rsidDel="00000000" w:rsidR="00000000" w:rsidRPr="00000000">
        <w:rPr>
          <w:rtl w:val="0"/>
        </w:rPr>
      </w:r>
    </w:p>
    <w:p w:rsidR="00000000" w:rsidDel="00000000" w:rsidP="00000000" w:rsidRDefault="00000000" w:rsidRPr="00000000" w14:paraId="00000216">
      <w:pPr>
        <w:numPr>
          <w:ilvl w:val="0"/>
          <w:numId w:val="3"/>
        </w:numPr>
        <w:spacing w:after="120" w:before="0" w:beforeAutospacing="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Infrastructure &amp; Deployment (Initial): System components are initially containerized using Docker and orchestrated using Kubernetes within a cloud hosting environment.</w:t>
      </w:r>
    </w:p>
    <w:p w:rsidR="00000000" w:rsidDel="00000000" w:rsidP="00000000" w:rsidRDefault="00000000" w:rsidRPr="00000000" w14:paraId="00000217">
      <w:pPr>
        <w:pStyle w:val="Heading4"/>
        <w:spacing w:after="12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2. Functional Modules</w:t>
      </w:r>
    </w:p>
    <w:p w:rsidR="00000000" w:rsidDel="00000000" w:rsidP="00000000" w:rsidRDefault="00000000" w:rsidRPr="00000000" w14:paraId="00000218">
      <w:pPr>
        <w:spacing w:after="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System must include the following distinct modules:</w:t>
      </w:r>
    </w:p>
    <w:p w:rsidR="00000000" w:rsidDel="00000000" w:rsidP="00000000" w:rsidRDefault="00000000" w:rsidRPr="00000000" w14:paraId="00000219">
      <w:pPr>
        <w:numPr>
          <w:ilvl w:val="0"/>
          <w:numId w:val="5"/>
        </w:numPr>
        <w:spacing w:after="0" w:afterAutospacing="0" w:line="240" w:lineRule="auto"/>
        <w:ind w:left="480" w:hanging="360"/>
        <w:jc w:val="both"/>
        <w:rPr>
          <w:rFonts w:ascii="Tahoma" w:cs="Tahoma" w:eastAsia="Tahoma" w:hAnsi="Tahoma"/>
        </w:rPr>
      </w:pPr>
      <w:r w:rsidDel="00000000" w:rsidR="00000000" w:rsidRPr="00000000">
        <w:rPr>
          <w:rFonts w:ascii="Tahoma" w:cs="Tahoma" w:eastAsia="Tahoma" w:hAnsi="Tahoma"/>
          <w:color w:val="1f1f1f"/>
          <w:rtl w:val="0"/>
        </w:rPr>
        <w:t xml:space="preserve">Revenue Administration Module: For configuring fee schedules (Finance Act), managing zones/wards, and setting user permissions.</w:t>
      </w:r>
    </w:p>
    <w:p w:rsidR="00000000" w:rsidDel="00000000" w:rsidP="00000000" w:rsidRDefault="00000000" w:rsidRPr="00000000" w14:paraId="0000021A">
      <w:pPr>
        <w:numPr>
          <w:ilvl w:val="0"/>
          <w:numId w:val="5"/>
        </w:numPr>
        <w:spacing w:after="0" w:afterAutospacing="0" w:before="0" w:beforeAutospacing="0" w:line="240" w:lineRule="auto"/>
        <w:ind w:left="480" w:hanging="360"/>
        <w:jc w:val="both"/>
        <w:rPr>
          <w:rFonts w:ascii="Tahoma" w:cs="Tahoma" w:eastAsia="Tahoma" w:hAnsi="Tahoma"/>
        </w:rPr>
      </w:pPr>
      <w:r w:rsidDel="00000000" w:rsidR="00000000" w:rsidRPr="00000000">
        <w:rPr>
          <w:rFonts w:ascii="Tahoma" w:cs="Tahoma" w:eastAsia="Tahoma" w:hAnsi="Tahoma"/>
          <w:color w:val="1f1f1f"/>
          <w:rtl w:val="0"/>
        </w:rPr>
        <w:t xml:space="preserve">Customer Management Module (CRM): A Single Customer View allowing the County to see all liabilities (land, business, rent) associated with a single citizen ID or PIN.</w:t>
      </w:r>
    </w:p>
    <w:p w:rsidR="00000000" w:rsidDel="00000000" w:rsidP="00000000" w:rsidRDefault="00000000" w:rsidRPr="00000000" w14:paraId="0000021B">
      <w:pPr>
        <w:numPr>
          <w:ilvl w:val="0"/>
          <w:numId w:val="5"/>
        </w:numPr>
        <w:spacing w:after="0" w:afterAutospacing="0" w:before="0" w:beforeAutospacing="0" w:line="240" w:lineRule="auto"/>
        <w:ind w:left="480" w:hanging="360"/>
        <w:jc w:val="both"/>
        <w:rPr>
          <w:rFonts w:ascii="Tahoma" w:cs="Tahoma" w:eastAsia="Tahoma" w:hAnsi="Tahoma"/>
        </w:rPr>
      </w:pPr>
      <w:r w:rsidDel="00000000" w:rsidR="00000000" w:rsidRPr="00000000">
        <w:rPr>
          <w:rFonts w:ascii="Tahoma" w:cs="Tahoma" w:eastAsia="Tahoma" w:hAnsi="Tahoma"/>
          <w:color w:val="1f1f1f"/>
          <w:rtl w:val="0"/>
        </w:rPr>
        <w:t xml:space="preserve">Billing and Invoicing: Automated generation of bills and e-slips distributed via SMS/Email.</w:t>
      </w:r>
    </w:p>
    <w:p w:rsidR="00000000" w:rsidDel="00000000" w:rsidP="00000000" w:rsidRDefault="00000000" w:rsidRPr="00000000" w14:paraId="0000021C">
      <w:pPr>
        <w:numPr>
          <w:ilvl w:val="0"/>
          <w:numId w:val="5"/>
        </w:numPr>
        <w:spacing w:after="0" w:afterAutospacing="0" w:before="0" w:beforeAutospacing="0" w:line="240" w:lineRule="auto"/>
        <w:ind w:left="480" w:hanging="360"/>
        <w:jc w:val="both"/>
        <w:rPr>
          <w:rFonts w:ascii="Tahoma" w:cs="Tahoma" w:eastAsia="Tahoma" w:hAnsi="Tahoma"/>
        </w:rPr>
      </w:pPr>
      <w:r w:rsidDel="00000000" w:rsidR="00000000" w:rsidRPr="00000000">
        <w:rPr>
          <w:rFonts w:ascii="Tahoma" w:cs="Tahoma" w:eastAsia="Tahoma" w:hAnsi="Tahoma"/>
          <w:color w:val="1f1f1f"/>
          <w:rtl w:val="0"/>
        </w:rPr>
        <w:t xml:space="preserve">Payment Integration Module:</w:t>
      </w:r>
    </w:p>
    <w:p w:rsidR="00000000" w:rsidDel="00000000" w:rsidP="00000000" w:rsidRDefault="00000000" w:rsidRPr="00000000" w14:paraId="0000021D">
      <w:pPr>
        <w:numPr>
          <w:ilvl w:val="1"/>
          <w:numId w:val="6"/>
        </w:numPr>
        <w:spacing w:after="0" w:afterAutospacing="0" w:line="240" w:lineRule="auto"/>
        <w:ind w:left="885" w:hanging="360"/>
        <w:jc w:val="both"/>
        <w:rPr>
          <w:rFonts w:ascii="Tahoma" w:cs="Tahoma" w:eastAsia="Tahoma" w:hAnsi="Tahoma"/>
        </w:rPr>
      </w:pPr>
      <w:r w:rsidDel="00000000" w:rsidR="00000000" w:rsidRPr="00000000">
        <w:rPr>
          <w:rFonts w:ascii="Tahoma" w:cs="Tahoma" w:eastAsia="Tahoma" w:hAnsi="Tahoma"/>
          <w:color w:val="1f1f1f"/>
          <w:rtl w:val="0"/>
        </w:rPr>
        <w:t xml:space="preserve">M-PESA: Integration with STK Push (Prompt payment) and Paybill (C2B).</w:t>
      </w:r>
    </w:p>
    <w:p w:rsidR="00000000" w:rsidDel="00000000" w:rsidP="00000000" w:rsidRDefault="00000000" w:rsidRPr="00000000" w14:paraId="0000021E">
      <w:pPr>
        <w:numPr>
          <w:ilvl w:val="1"/>
          <w:numId w:val="6"/>
        </w:numPr>
        <w:spacing w:after="0" w:afterAutospacing="0" w:before="0" w:beforeAutospacing="0" w:line="240" w:lineRule="auto"/>
        <w:ind w:left="885" w:hanging="360"/>
        <w:jc w:val="both"/>
        <w:rPr>
          <w:rFonts w:ascii="Tahoma" w:cs="Tahoma" w:eastAsia="Tahoma" w:hAnsi="Tahoma"/>
        </w:rPr>
      </w:pPr>
      <w:r w:rsidDel="00000000" w:rsidR="00000000" w:rsidRPr="00000000">
        <w:rPr>
          <w:rFonts w:ascii="Tahoma" w:cs="Tahoma" w:eastAsia="Tahoma" w:hAnsi="Tahoma"/>
          <w:color w:val="1f1f1f"/>
          <w:rtl w:val="0"/>
        </w:rPr>
        <w:t xml:space="preserve">Bank API: Direct integration with County bank accounts for real-time reconciliation.</w:t>
      </w:r>
    </w:p>
    <w:p w:rsidR="00000000" w:rsidDel="00000000" w:rsidP="00000000" w:rsidRDefault="00000000" w:rsidRPr="00000000" w14:paraId="0000021F">
      <w:pPr>
        <w:numPr>
          <w:ilvl w:val="1"/>
          <w:numId w:val="6"/>
        </w:numPr>
        <w:spacing w:after="0" w:afterAutospacing="0" w:before="0" w:beforeAutospacing="0" w:line="240" w:lineRule="auto"/>
        <w:ind w:left="885" w:hanging="360"/>
        <w:jc w:val="both"/>
        <w:rPr>
          <w:rFonts w:ascii="Tahoma" w:cs="Tahoma" w:eastAsia="Tahoma" w:hAnsi="Tahoma"/>
        </w:rPr>
      </w:pPr>
      <w:r w:rsidDel="00000000" w:rsidR="00000000" w:rsidRPr="00000000">
        <w:rPr>
          <w:rFonts w:ascii="Tahoma" w:cs="Tahoma" w:eastAsia="Tahoma" w:hAnsi="Tahoma"/>
          <w:color w:val="1f1f1f"/>
          <w:rtl w:val="0"/>
        </w:rPr>
        <w:t xml:space="preserve">USSD: A *123# style menu for citizens to query arrears and make payments via feature phones, to be implemented as a post–go-live enhancement subject to applicable regulatory approvals and mobile network operator readiness. </w:t>
      </w:r>
    </w:p>
    <w:p w:rsidR="00000000" w:rsidDel="00000000" w:rsidP="00000000" w:rsidRDefault="00000000" w:rsidRPr="00000000" w14:paraId="00000220">
      <w:pPr>
        <w:numPr>
          <w:ilvl w:val="0"/>
          <w:numId w:val="5"/>
        </w:numPr>
        <w:spacing w:after="0" w:afterAutospacing="0" w:before="0" w:beforeAutospacing="0" w:line="240" w:lineRule="auto"/>
        <w:ind w:left="480" w:hanging="360"/>
        <w:jc w:val="both"/>
        <w:rPr>
          <w:rFonts w:ascii="Tahoma" w:cs="Tahoma" w:eastAsia="Tahoma" w:hAnsi="Tahoma"/>
        </w:rPr>
      </w:pPr>
      <w:r w:rsidDel="00000000" w:rsidR="00000000" w:rsidRPr="00000000">
        <w:rPr>
          <w:rFonts w:ascii="Tahoma" w:cs="Tahoma" w:eastAsia="Tahoma" w:hAnsi="Tahoma"/>
          <w:color w:val="1f1f1f"/>
          <w:rtl w:val="0"/>
        </w:rPr>
        <w:t xml:space="preserve">Enforcement Module: A mobile interface for field officers to scan QR codes on permits/receipts to verify validity in real-time.</w:t>
      </w:r>
    </w:p>
    <w:p w:rsidR="00000000" w:rsidDel="00000000" w:rsidP="00000000" w:rsidRDefault="00000000" w:rsidRPr="00000000" w14:paraId="00000221">
      <w:pPr>
        <w:numPr>
          <w:ilvl w:val="0"/>
          <w:numId w:val="5"/>
        </w:numPr>
        <w:spacing w:after="0" w:afterAutospacing="0" w:before="0" w:beforeAutospacing="0" w:line="240" w:lineRule="auto"/>
        <w:ind w:left="480" w:hanging="360"/>
        <w:jc w:val="both"/>
        <w:rPr>
          <w:rFonts w:ascii="Tahoma" w:cs="Tahoma" w:eastAsia="Tahoma" w:hAnsi="Tahoma"/>
        </w:rPr>
      </w:pPr>
      <w:r w:rsidDel="00000000" w:rsidR="00000000" w:rsidRPr="00000000">
        <w:rPr>
          <w:rFonts w:ascii="Tahoma" w:cs="Tahoma" w:eastAsia="Tahoma" w:hAnsi="Tahoma"/>
          <w:color w:val="1f1f1f"/>
          <w:rtl w:val="0"/>
        </w:rPr>
        <w:t xml:space="preserve">Business Intelligence (BI) Dashboard: Visual analytics showing:</w:t>
      </w:r>
    </w:p>
    <w:p w:rsidR="00000000" w:rsidDel="00000000" w:rsidP="00000000" w:rsidRDefault="00000000" w:rsidRPr="00000000" w14:paraId="00000222">
      <w:pPr>
        <w:numPr>
          <w:ilvl w:val="1"/>
          <w:numId w:val="7"/>
        </w:numPr>
        <w:spacing w:after="0" w:afterAutospacing="0" w:line="240" w:lineRule="auto"/>
        <w:ind w:left="885" w:hanging="360"/>
        <w:jc w:val="both"/>
        <w:rPr>
          <w:rFonts w:ascii="Tahoma" w:cs="Tahoma" w:eastAsia="Tahoma" w:hAnsi="Tahoma"/>
        </w:rPr>
      </w:pPr>
      <w:r w:rsidDel="00000000" w:rsidR="00000000" w:rsidRPr="00000000">
        <w:rPr>
          <w:rFonts w:ascii="Tahoma" w:cs="Tahoma" w:eastAsia="Tahoma" w:hAnsi="Tahoma"/>
          <w:color w:val="1f1f1f"/>
          <w:rtl w:val="0"/>
        </w:rPr>
        <w:t xml:space="preserve">Daily/Monthly/Yearly Collection trends.</w:t>
      </w:r>
    </w:p>
    <w:p w:rsidR="00000000" w:rsidDel="00000000" w:rsidP="00000000" w:rsidRDefault="00000000" w:rsidRPr="00000000" w14:paraId="00000223">
      <w:pPr>
        <w:numPr>
          <w:ilvl w:val="1"/>
          <w:numId w:val="7"/>
        </w:numPr>
        <w:spacing w:after="120" w:before="0" w:beforeAutospacing="0" w:line="240" w:lineRule="auto"/>
        <w:ind w:left="885" w:hanging="360"/>
        <w:jc w:val="both"/>
        <w:rPr>
          <w:rFonts w:ascii="Tahoma" w:cs="Tahoma" w:eastAsia="Tahoma" w:hAnsi="Tahoma"/>
        </w:rPr>
      </w:pPr>
      <w:r w:rsidDel="00000000" w:rsidR="00000000" w:rsidRPr="00000000">
        <w:rPr>
          <w:rFonts w:ascii="Tahoma" w:cs="Tahoma" w:eastAsia="Tahoma" w:hAnsi="Tahoma"/>
          <w:color w:val="1f1f1f"/>
          <w:rtl w:val="0"/>
        </w:rPr>
        <w:t xml:space="preserve">Performance by Sub-County or individual Collector.</w:t>
      </w:r>
    </w:p>
    <w:p w:rsidR="00000000" w:rsidDel="00000000" w:rsidP="00000000" w:rsidRDefault="00000000" w:rsidRPr="00000000" w14:paraId="00000224">
      <w:pPr>
        <w:pStyle w:val="Heading4"/>
        <w:spacing w:after="12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3. Hardware Specifications</w:t>
      </w:r>
    </w:p>
    <w:p w:rsidR="00000000" w:rsidDel="00000000" w:rsidP="00000000" w:rsidRDefault="00000000" w:rsidRPr="00000000" w14:paraId="00000225">
      <w:pPr>
        <w:spacing w:after="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supply 50 Units of Android POS Terminals with the following minimum specifications:</w:t>
      </w:r>
    </w:p>
    <w:p w:rsidR="00000000" w:rsidDel="00000000" w:rsidP="00000000" w:rsidRDefault="00000000" w:rsidRPr="00000000" w14:paraId="00000226">
      <w:pPr>
        <w:numPr>
          <w:ilvl w:val="0"/>
          <w:numId w:val="8"/>
        </w:numPr>
        <w:spacing w:after="0" w:after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Processor: Quad-Core 1.3GHz or higher.</w:t>
      </w:r>
    </w:p>
    <w:p w:rsidR="00000000" w:rsidDel="00000000" w:rsidP="00000000" w:rsidRDefault="00000000" w:rsidRPr="00000000" w14:paraId="00000227">
      <w:pPr>
        <w:numPr>
          <w:ilvl w:val="0"/>
          <w:numId w:val="8"/>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OS: Android 10 or newer.</w:t>
      </w:r>
    </w:p>
    <w:p w:rsidR="00000000" w:rsidDel="00000000" w:rsidP="00000000" w:rsidRDefault="00000000" w:rsidRPr="00000000" w14:paraId="00000228">
      <w:pPr>
        <w:numPr>
          <w:ilvl w:val="0"/>
          <w:numId w:val="8"/>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Memory: 2GB RAM + 16GB ROM.</w:t>
      </w:r>
    </w:p>
    <w:p w:rsidR="00000000" w:rsidDel="00000000" w:rsidP="00000000" w:rsidRDefault="00000000" w:rsidRPr="00000000" w14:paraId="00000229">
      <w:pPr>
        <w:numPr>
          <w:ilvl w:val="0"/>
          <w:numId w:val="8"/>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Connectivity: 4G/LTE, Wi-Fi, Bluetooth, GPS.</w:t>
      </w:r>
    </w:p>
    <w:p w:rsidR="00000000" w:rsidDel="00000000" w:rsidP="00000000" w:rsidRDefault="00000000" w:rsidRPr="00000000" w14:paraId="0000022A">
      <w:pPr>
        <w:numPr>
          <w:ilvl w:val="0"/>
          <w:numId w:val="8"/>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Printer: Integrated Thermal Printer.</w:t>
      </w:r>
    </w:p>
    <w:p w:rsidR="00000000" w:rsidDel="00000000" w:rsidP="00000000" w:rsidRDefault="00000000" w:rsidRPr="00000000" w14:paraId="0000022B">
      <w:pPr>
        <w:numPr>
          <w:ilvl w:val="0"/>
          <w:numId w:val="8"/>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Scanner: 1D/2D Barcode Scanner.</w:t>
      </w:r>
    </w:p>
    <w:p w:rsidR="00000000" w:rsidDel="00000000" w:rsidP="00000000" w:rsidRDefault="00000000" w:rsidRPr="00000000" w14:paraId="0000022C">
      <w:pPr>
        <w:numPr>
          <w:ilvl w:val="0"/>
          <w:numId w:val="8"/>
        </w:numPr>
        <w:spacing w:after="12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Battery: 2580mAh (removable preferred) to support full-day field shifts.</w:t>
      </w:r>
    </w:p>
    <w:p w:rsidR="00000000" w:rsidDel="00000000" w:rsidP="00000000" w:rsidRDefault="00000000" w:rsidRPr="00000000" w14:paraId="0000022D">
      <w:pPr>
        <w:pStyle w:val="Heading3"/>
        <w:spacing w:after="12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2F">
      <w:pPr>
        <w:pStyle w:val="Heading3"/>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SCHEDULE B: IMPLEMENTATION WORK PLAN</w:t>
      </w:r>
    </w:p>
    <w:p w:rsidR="00000000" w:rsidDel="00000000" w:rsidP="00000000" w:rsidRDefault="00000000" w:rsidRPr="00000000" w14:paraId="00000230">
      <w:pPr>
        <w:spacing w:after="240" w:line="240" w:lineRule="auto"/>
        <w:jc w:val="both"/>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Project follows an 8-Week Accelerated Agile Delivery Framework as detailed below.</w:t>
      </w:r>
      <w:r w:rsidDel="00000000" w:rsidR="00000000" w:rsidRPr="00000000">
        <w:rPr>
          <w:rtl w:val="0"/>
        </w:rPr>
      </w:r>
    </w:p>
    <w:tbl>
      <w:tblPr>
        <w:tblStyle w:val="Table2"/>
        <w:tblW w:w="95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1365"/>
        <w:gridCol w:w="3165"/>
        <w:gridCol w:w="3120"/>
        <w:tblGridChange w:id="0">
          <w:tblGrid>
            <w:gridCol w:w="1875"/>
            <w:gridCol w:w="1365"/>
            <w:gridCol w:w="3165"/>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Activities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Deliverables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 Inception &amp;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Project Kick-off Meeting.</w:t>
            </w:r>
          </w:p>
          <w:p w:rsidR="00000000" w:rsidDel="00000000" w:rsidP="00000000" w:rsidRDefault="00000000" w:rsidRPr="00000000" w14:paraId="00000238">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39">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Requirement Gathering Workshops.</w:t>
            </w:r>
          </w:p>
          <w:p w:rsidR="00000000" w:rsidDel="00000000" w:rsidP="00000000" w:rsidRDefault="00000000" w:rsidRPr="00000000" w14:paraId="0000023A">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3B">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Infrastructure Setup (AWS).</w:t>
            </w:r>
          </w:p>
          <w:p w:rsidR="00000000" w:rsidDel="00000000" w:rsidP="00000000" w:rsidRDefault="00000000" w:rsidRPr="00000000" w14:paraId="0000023C">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3D">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Database Schema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Inception Report</w:t>
            </w:r>
          </w:p>
          <w:p w:rsidR="00000000" w:rsidDel="00000000" w:rsidP="00000000" w:rsidRDefault="00000000" w:rsidRPr="00000000" w14:paraId="0000023F">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40">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System Architecture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II. Development &amp;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Backend API Development (Initial: Golang).</w:t>
            </w:r>
          </w:p>
          <w:p w:rsidR="00000000" w:rsidDel="00000000" w:rsidP="00000000" w:rsidRDefault="00000000" w:rsidRPr="00000000" w14:paraId="00000244">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45">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Web Portal UI/UX.</w:t>
            </w:r>
          </w:p>
          <w:p w:rsidR="00000000" w:rsidDel="00000000" w:rsidP="00000000" w:rsidRDefault="00000000" w:rsidRPr="00000000" w14:paraId="00000246">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47">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Mobile App (Initial: Flutter) Coding.</w:t>
            </w:r>
          </w:p>
          <w:p w:rsidR="00000000" w:rsidDel="00000000" w:rsidP="00000000" w:rsidRDefault="00000000" w:rsidRPr="00000000" w14:paraId="00000248">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49">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M-PESA &amp; Bank API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Interim Report</w:t>
            </w:r>
          </w:p>
          <w:p w:rsidR="00000000" w:rsidDel="00000000" w:rsidP="00000000" w:rsidRDefault="00000000" w:rsidRPr="00000000" w14:paraId="0000024B">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4C">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Functional Prototype</w:t>
            </w:r>
          </w:p>
          <w:p w:rsidR="00000000" w:rsidDel="00000000" w:rsidP="00000000" w:rsidRDefault="00000000" w:rsidRPr="00000000" w14:paraId="0000024D">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4E">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Payment Gateway Module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III. Quality Assurance &amp; UAT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Unit &amp; Integration Testing.</w:t>
            </w:r>
          </w:p>
          <w:p w:rsidR="00000000" w:rsidDel="00000000" w:rsidP="00000000" w:rsidRDefault="00000000" w:rsidRPr="00000000" w14:paraId="00000252">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53">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Security Hardening &amp; Penetration Tests.</w:t>
            </w:r>
          </w:p>
          <w:p w:rsidR="00000000" w:rsidDel="00000000" w:rsidP="00000000" w:rsidRDefault="00000000" w:rsidRPr="00000000" w14:paraId="00000254">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55">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User Acceptance Testing (UAT) with County Staff.</w:t>
            </w:r>
          </w:p>
          <w:p w:rsidR="00000000" w:rsidDel="00000000" w:rsidP="00000000" w:rsidRDefault="00000000" w:rsidRPr="00000000" w14:paraId="00000256">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57">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Bug Fixing.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Draft Final Report</w:t>
            </w:r>
          </w:p>
          <w:p w:rsidR="00000000" w:rsidDel="00000000" w:rsidP="00000000" w:rsidRDefault="00000000" w:rsidRPr="00000000" w14:paraId="00000259">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5A">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Test Logs</w:t>
            </w:r>
          </w:p>
          <w:p w:rsidR="00000000" w:rsidDel="00000000" w:rsidP="00000000" w:rsidRDefault="00000000" w:rsidRPr="00000000" w14:paraId="0000025B">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5C">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UAT Sign-off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IV. Deployment &amp; Handover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Production Deployment.</w:t>
            </w:r>
          </w:p>
          <w:p w:rsidR="00000000" w:rsidDel="00000000" w:rsidP="00000000" w:rsidRDefault="00000000" w:rsidRPr="00000000" w14:paraId="00000260">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61">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Data Migration (Legacy Records).</w:t>
            </w:r>
          </w:p>
          <w:p w:rsidR="00000000" w:rsidDel="00000000" w:rsidP="00000000" w:rsidRDefault="00000000" w:rsidRPr="00000000" w14:paraId="00000262">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63">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User Training (Execs, Clerks, Enforcement).</w:t>
            </w:r>
          </w:p>
          <w:p w:rsidR="00000000" w:rsidDel="00000000" w:rsidP="00000000" w:rsidRDefault="00000000" w:rsidRPr="00000000" w14:paraId="00000264">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65">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Go-Live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Final Report</w:t>
            </w:r>
          </w:p>
          <w:p w:rsidR="00000000" w:rsidDel="00000000" w:rsidP="00000000" w:rsidRDefault="00000000" w:rsidRPr="00000000" w14:paraId="00000267">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68">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Operational System</w:t>
            </w:r>
          </w:p>
          <w:p w:rsidR="00000000" w:rsidDel="00000000" w:rsidP="00000000" w:rsidRDefault="00000000" w:rsidRPr="00000000" w14:paraId="00000269">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6A">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User Manuals</w:t>
            </w:r>
          </w:p>
        </w:tc>
      </w:tr>
    </w:tbl>
    <w:p w:rsidR="00000000" w:rsidDel="00000000" w:rsidP="00000000" w:rsidRDefault="00000000" w:rsidRPr="00000000" w14:paraId="0000026B">
      <w:pPr>
        <w:pStyle w:val="Heading3"/>
        <w:spacing w:after="12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6D">
      <w:pPr>
        <w:pStyle w:val="Heading3"/>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SCHEDULE C: SERVICE LEVEL METRICS</w:t>
      </w:r>
    </w:p>
    <w:p w:rsidR="00000000" w:rsidDel="00000000" w:rsidP="00000000" w:rsidRDefault="00000000" w:rsidRPr="00000000" w14:paraId="0000026E">
      <w:pPr>
        <w:pStyle w:val="Heading4"/>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1. Availability (Uptime)</w:t>
      </w:r>
    </w:p>
    <w:p w:rsidR="00000000" w:rsidDel="00000000" w:rsidP="00000000" w:rsidRDefault="00000000" w:rsidRPr="00000000" w14:paraId="0000026F">
      <w:pPr>
        <w:numPr>
          <w:ilvl w:val="0"/>
          <w:numId w:val="9"/>
        </w:numPr>
        <w:spacing w:after="0" w:after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Target: 99.9% Uptime per month.</w:t>
      </w:r>
    </w:p>
    <w:p w:rsidR="00000000" w:rsidDel="00000000" w:rsidP="00000000" w:rsidRDefault="00000000" w:rsidRPr="00000000" w14:paraId="00000270">
      <w:pPr>
        <w:numPr>
          <w:ilvl w:val="0"/>
          <w:numId w:val="9"/>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Measurement Window: 24 hours x 7 days.</w:t>
      </w:r>
    </w:p>
    <w:p w:rsidR="00000000" w:rsidDel="00000000" w:rsidP="00000000" w:rsidRDefault="00000000" w:rsidRPr="00000000" w14:paraId="00000271">
      <w:pPr>
        <w:numPr>
          <w:ilvl w:val="0"/>
          <w:numId w:val="9"/>
        </w:numPr>
        <w:spacing w:after="12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Calculation: (Total Minutes in Month - Downtime Minutes) / Total Minutes in Month * 100.</w:t>
      </w:r>
    </w:p>
    <w:p w:rsidR="00000000" w:rsidDel="00000000" w:rsidP="00000000" w:rsidRDefault="00000000" w:rsidRPr="00000000" w14:paraId="00000272">
      <w:pPr>
        <w:pStyle w:val="Heading4"/>
        <w:spacing w:after="12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2. Incident Management &amp; Response Times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Severity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Response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Resolution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Priority 1 (Critical)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System Down: Complete unavailability of the System or inability to process payments. Critical revenue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15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4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Priority 2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Major Fault: Severe restriction of functionality (e.g., Reporting module down, M-PESA delays).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1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24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Priority 3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Minor Fault: Individual module error with workaround available (e.g., Printer glitch).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1">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2">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48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3">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Priority 4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Cosmetic/Request: UI typos, non-critical bugs, or feature requests.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24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Next Scheduled Release</w:t>
            </w:r>
          </w:p>
        </w:tc>
      </w:tr>
    </w:tbl>
    <w:p w:rsidR="00000000" w:rsidDel="00000000" w:rsidP="00000000" w:rsidRDefault="00000000" w:rsidRPr="00000000" w14:paraId="00000287">
      <w:pPr>
        <w:pStyle w:val="Heading4"/>
        <w:spacing w:after="120" w:before="48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88">
      <w:pPr>
        <w:pStyle w:val="Heading4"/>
        <w:spacing w:after="120" w:before="48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3. Support Channels</w:t>
      </w:r>
    </w:p>
    <w:p w:rsidR="00000000" w:rsidDel="00000000" w:rsidP="00000000" w:rsidRDefault="00000000" w:rsidRPr="00000000" w14:paraId="00000289">
      <w:pPr>
        <w:spacing w:after="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must provide the following support channels:</w:t>
      </w:r>
    </w:p>
    <w:p w:rsidR="00000000" w:rsidDel="00000000" w:rsidP="00000000" w:rsidRDefault="00000000" w:rsidRPr="00000000" w14:paraId="0000028A">
      <w:pPr>
        <w:numPr>
          <w:ilvl w:val="0"/>
          <w:numId w:val="10"/>
        </w:numPr>
        <w:spacing w:after="0" w:after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Helpdesk Portal: A web-based ticketing system accessible 24/7.</w:t>
      </w:r>
    </w:p>
    <w:p w:rsidR="00000000" w:rsidDel="00000000" w:rsidP="00000000" w:rsidRDefault="00000000" w:rsidRPr="00000000" w14:paraId="0000028B">
      <w:pPr>
        <w:numPr>
          <w:ilvl w:val="0"/>
          <w:numId w:val="10"/>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Email Support: support@hydrolifetech.com.</w:t>
      </w:r>
    </w:p>
    <w:p w:rsidR="00000000" w:rsidDel="00000000" w:rsidP="00000000" w:rsidRDefault="00000000" w:rsidRPr="00000000" w14:paraId="0000028C">
      <w:pPr>
        <w:numPr>
          <w:ilvl w:val="0"/>
          <w:numId w:val="10"/>
        </w:numPr>
        <w:spacing w:after="12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Telephone: Dedicated support line for Priority 1 issues (08:00 – 17:00 EAT, plus on-call after hours).</w:t>
      </w:r>
    </w:p>
    <w:p w:rsidR="00000000" w:rsidDel="00000000" w:rsidP="00000000" w:rsidRDefault="00000000" w:rsidRPr="00000000" w14:paraId="0000028D">
      <w:pPr>
        <w:spacing w:after="120" w:before="120" w:lineRule="auto"/>
        <w:jc w:val="both"/>
        <w:rPr>
          <w:rFonts w:ascii="Tahoma" w:cs="Tahoma" w:eastAsia="Tahoma" w:hAnsi="Tahom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8F">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0">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1">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2">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3">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4">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5">
      <w:pPr>
        <w:pStyle w:val="Heading2"/>
        <w:spacing w:after="80" w:before="360" w:lineRule="auto"/>
        <w:jc w:val="both"/>
        <w:rPr>
          <w:rFonts w:ascii="Tahoma" w:cs="Tahoma" w:eastAsia="Tahoma" w:hAnsi="Tahoma"/>
          <w:color w:val="1f1f1f"/>
          <w:sz w:val="34"/>
          <w:szCs w:val="34"/>
        </w:rPr>
      </w:pPr>
      <w:bookmarkStart w:colFirst="0" w:colLast="0" w:name="_e0gj03q8i0ib" w:id="101"/>
      <w:bookmarkEnd w:id="101"/>
      <w:r w:rsidDel="00000000" w:rsidR="00000000" w:rsidRPr="00000000">
        <w:rPr>
          <w:rFonts w:ascii="Tahoma" w:cs="Tahoma" w:eastAsia="Tahoma" w:hAnsi="Tahoma"/>
          <w:color w:val="1f1f1f"/>
          <w:sz w:val="34"/>
          <w:szCs w:val="34"/>
          <w:rtl w:val="0"/>
        </w:rPr>
        <w:t xml:space="preserve">17. EXECUTION</w:t>
      </w:r>
    </w:p>
    <w:p w:rsidR="00000000" w:rsidDel="00000000" w:rsidP="00000000" w:rsidRDefault="00000000" w:rsidRPr="00000000" w14:paraId="00000296">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 WITNESS WHEREOF, the Parties hereto have caused this Agreement to be executed by their duly authorized representatives on the day and year first above written.</w:t>
      </w:r>
    </w:p>
    <w:p w:rsidR="00000000" w:rsidDel="00000000" w:rsidP="00000000" w:rsidRDefault="00000000" w:rsidRPr="00000000" w14:paraId="00000297">
      <w:pPr>
        <w:spacing w:after="240" w:before="240" w:lineRule="auto"/>
        <w:jc w:val="both"/>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SIGNED for and on behalf of THE COUNTY GOVERNMENT OF ISIOLO</w:t>
      </w:r>
    </w:p>
    <w:p w:rsidR="00000000" w:rsidDel="00000000" w:rsidP="00000000" w:rsidRDefault="00000000" w:rsidRPr="00000000" w14:paraId="00000298">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Title: Chief Officer - Revenue</w:t>
      </w:r>
    </w:p>
    <w:p w:rsidR="00000000" w:rsidDel="00000000" w:rsidP="00000000" w:rsidRDefault="00000000" w:rsidRPr="00000000" w14:paraId="00000299">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Name: _________________________________________________</w:t>
      </w:r>
    </w:p>
    <w:p w:rsidR="00000000" w:rsidDel="00000000" w:rsidP="00000000" w:rsidRDefault="00000000" w:rsidRPr="00000000" w14:paraId="0000029A">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Signature: ______________________________________________</w:t>
      </w:r>
    </w:p>
    <w:p w:rsidR="00000000" w:rsidDel="00000000" w:rsidP="00000000" w:rsidRDefault="00000000" w:rsidRPr="00000000" w14:paraId="0000029B">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 the presence of:</w:t>
      </w:r>
    </w:p>
    <w:p w:rsidR="00000000" w:rsidDel="00000000" w:rsidP="00000000" w:rsidRDefault="00000000" w:rsidRPr="00000000" w14:paraId="0000029C">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Name: _________________________________________________</w:t>
      </w:r>
    </w:p>
    <w:p w:rsidR="00000000" w:rsidDel="00000000" w:rsidP="00000000" w:rsidRDefault="00000000" w:rsidRPr="00000000" w14:paraId="0000029D">
      <w:pPr>
        <w:keepNext w:val="1"/>
        <w:keepLines w:val="1"/>
        <w:widowControl w:val="1"/>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ID Number:_____________________________________________</w:t>
      </w:r>
    </w:p>
    <w:p w:rsidR="00000000" w:rsidDel="00000000" w:rsidP="00000000" w:rsidRDefault="00000000" w:rsidRPr="00000000" w14:paraId="0000029E">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Signature: ______________________________________________</w:t>
      </w:r>
    </w:p>
    <w:p w:rsidR="00000000" w:rsidDel="00000000" w:rsidP="00000000" w:rsidRDefault="00000000" w:rsidRPr="00000000" w14:paraId="0000029F">
      <w:pPr>
        <w:spacing w:after="240" w:before="12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after="240" w:before="240" w:lineRule="auto"/>
        <w:jc w:val="both"/>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SIGNED for and on behalf of HYDROLIFE TECH LIMITED</w:t>
      </w:r>
    </w:p>
    <w:p w:rsidR="00000000" w:rsidDel="00000000" w:rsidP="00000000" w:rsidRDefault="00000000" w:rsidRPr="00000000" w14:paraId="000002A1">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Title: Director</w:t>
      </w:r>
    </w:p>
    <w:p w:rsidR="00000000" w:rsidDel="00000000" w:rsidP="00000000" w:rsidRDefault="00000000" w:rsidRPr="00000000" w14:paraId="000002A2">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Name: Kulah Jirma</w:t>
      </w:r>
    </w:p>
    <w:p w:rsidR="00000000" w:rsidDel="00000000" w:rsidP="00000000" w:rsidRDefault="00000000" w:rsidRPr="00000000" w14:paraId="000002A3">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Signature: ______________________________________________</w:t>
      </w:r>
    </w:p>
    <w:p w:rsidR="00000000" w:rsidDel="00000000" w:rsidP="00000000" w:rsidRDefault="00000000" w:rsidRPr="00000000" w14:paraId="000002A4">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 the presence of:</w:t>
      </w:r>
    </w:p>
    <w:p w:rsidR="00000000" w:rsidDel="00000000" w:rsidP="00000000" w:rsidRDefault="00000000" w:rsidRPr="00000000" w14:paraId="000002A5">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Name:_________________________________________________ </w:t>
      </w:r>
    </w:p>
    <w:p w:rsidR="00000000" w:rsidDel="00000000" w:rsidP="00000000" w:rsidRDefault="00000000" w:rsidRPr="00000000" w14:paraId="000002A6">
      <w:pPr>
        <w:keepNext w:val="1"/>
        <w:keepLines w:val="1"/>
        <w:widowControl w:val="1"/>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ID Number:_____________________________________________</w:t>
      </w:r>
    </w:p>
    <w:p w:rsidR="00000000" w:rsidDel="00000000" w:rsidP="00000000" w:rsidRDefault="00000000" w:rsidRPr="00000000" w14:paraId="000002A7">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Signature: ______________________________________________</w:t>
      </w:r>
    </w:p>
    <w:p w:rsidR="00000000" w:rsidDel="00000000" w:rsidP="00000000" w:rsidRDefault="00000000" w:rsidRPr="00000000" w14:paraId="000002A8">
      <w:pPr>
        <w:spacing w:after="240" w:before="240" w:lineRule="auto"/>
        <w:jc w:val="both"/>
        <w:rPr>
          <w:rFonts w:ascii="Tahoma" w:cs="Tahoma" w:eastAsia="Tahoma" w:hAnsi="Tahoma"/>
          <w:b w:val="1"/>
          <w:bCs w:val="1"/>
          <w:color w:val="1f1f1f"/>
          <w:sz w:val="28"/>
          <w:szCs w:val="28"/>
        </w:rPr>
      </w:pPr>
      <w:r w:rsidDel="00000000" w:rsidR="00000000" w:rsidRPr="00000000">
        <w:rPr>
          <w:rtl w:val="0"/>
        </w:rPr>
      </w:r>
    </w:p>
    <w:p w:rsidR="00000000" w:rsidDel="00000000" w:rsidP="00000000" w:rsidRDefault="00000000" w:rsidRPr="00000000" w14:paraId="000002A9">
      <w:pPr>
        <w:spacing w:after="240" w:before="240" w:lineRule="auto"/>
        <w:jc w:val="both"/>
        <w:rPr>
          <w:rFonts w:ascii="Tahoma" w:cs="Tahoma" w:eastAsia="Tahoma" w:hAnsi="Tahoma"/>
        </w:rPr>
      </w:pPr>
      <w:r w:rsidDel="00000000" w:rsidR="00000000" w:rsidRPr="00000000">
        <w:rPr>
          <w:rFonts w:ascii="Tahoma" w:cs="Tahoma" w:eastAsia="Tahoma" w:hAnsi="Tahoma"/>
          <w:b w:val="1"/>
          <w:bCs w:val="1"/>
          <w:color w:val="1f1f1f"/>
          <w:sz w:val="28"/>
          <w:szCs w:val="28"/>
          <w:rtl w:val="0"/>
        </w:rPr>
        <w:t xml:space="preserve">(End of Agreement)</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font w:name="Tahoma"/>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rPr>
        <w:sz w:val="18"/>
        <w:szCs w:val="18"/>
      </w:rPr>
    </w:pPr>
    <w:r w:rsidDel="00000000" w:rsidR="00000000" w:rsidRPr="00000000">
      <w:rPr>
        <w:rFonts w:ascii="Google Sans" w:cs="Google Sans" w:eastAsia="Google Sans" w:hAnsi="Google Sans"/>
        <w:color w:val="040c28"/>
        <w:sz w:val="30"/>
        <w:szCs w:val="30"/>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rFonts w:ascii="Google Sans Text" w:cs="Google Sans Text" w:eastAsia="Google Sans Text" w:hAnsi="Google Sans Text"/>
        <w:sz w:val="18"/>
        <w:szCs w:val="18"/>
      </w:rPr>
    </w:pPr>
    <w:r w:rsidDel="00000000" w:rsidR="00000000" w:rsidRPr="00000000">
      <w:rPr>
        <w:rtl w:val="0"/>
      </w:rPr>
      <w:t xml:space="preserve">                                                                            </w:t>
    </w:r>
    <w:r w:rsidDel="00000000" w:rsidR="00000000" w:rsidRPr="00000000">
      <w:rPr>
        <w:sz w:val="18"/>
        <w:szCs w:val="18"/>
        <w:rtl w:val="0"/>
      </w:rPr>
      <w:t xml:space="preserve">                                      </w:t>
    </w:r>
    <w:r w:rsidDel="00000000" w:rsidR="00000000" w:rsidRPr="00000000">
      <w:rPr>
        <w:rFonts w:ascii="Google Sans Text" w:cs="Google Sans Text" w:eastAsia="Google Sans Text" w:hAnsi="Google Sans Text"/>
        <w:sz w:val="18"/>
        <w:szCs w:val="18"/>
        <w:rtl w:val="0"/>
      </w:rPr>
      <w:t xml:space="preserve">RMS CONTRACT AGREEMENT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