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Market Entry and Regulatory Analysis for Bulk SMS Aggregation in the Ethiopian Telecommunications Sector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transition of Ethiopia from a state-monopolized telecommunications environment to a liberalized, competitive landscape represents one of the most profound economic opportunities in the Horn of Africa for the current decade. For Hydrolife Tech Limited, a Kenyan-based software engineering firm, the prospect of expanding bulk SMS products into Ethiopia is not merely a regional extension of services but a strategic entry into a market of over 120 million people currently undergoing a rapid digital renaissance.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liberalization process, catalyzed by the entry of Safaricom Ethiopia and the regulatory maturation of the Ethiopian Communications Authority (ECA), has created a structured pathway for Value-Added Service (VAS) providers to act as aggregators, bridging the gap between telecommunications operators and the burgeoning enterprise sector.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Macro-Environmental Context and the Digital Ethiopia 2025 Vision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commercialization of bulk SMS in Ethiopia must be viewed through the lens of the "Digital Ethiopia 2025" strategy, which seeks to leverage ICT for poverty reduction and national development. The government’s commitment to this vision is evidenced by the massive expansion of infrastructure. Ethio Telecom, the state-owned incumbent, has grown its subscriber base to over 86 million, implementing significant tariff reductions over the last six years to improve digital inclusion.</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expansion is supported by a robust backbone fiber network exceeding 23,000 kilometers and an international internet gateway capacity that recently reached 3 terabits per second.</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a firm like Hydrolife Tech Limited, this means the underlying "railway" for digital messaging is already laid. The challenge lies in navigating the regulatory "stations" required to operate lawfully. Ethiopia’s youthful demographic—characterized by low-cost labor and a high rate of mobile adoption—provides a fertile ground for A2P (Application-to-Person) services, which are critical for the burgeoning fintech and e-commerce sectors.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Architecture: Investment and Licensing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Expanding to Ethiopia requires a two-tiered regulatory approach: first, securing the right to invest as a foreign entity, and second, obtaining the specific sectoral licenses to operate as a telecommunications VAS provider.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Investment Proclamation and Capital Requirements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 the Investment Proclamation No. 1180/2020, the Ethiopian Investment Commission (EIC) serves as the primary gateway for foreign firms.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For Hydrolife Tech Limited, which operates as a software engineering firm, the capital requirements are stratified based on the ownership structure and the specific nature of the business activity.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Investment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Minimum Capital Requirement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Applicable Activity/Sector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Wholly Foreign-Owned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General investment projects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Wholly Foreign-Owned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Engineering, ICT consultancy, or publishing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Joint Venture (with Local Partner)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General investment projects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Joint Venture (with Local Partner)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Engineering, ICT consultancy, or publishing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distinction between "software engineering" and "telecommunications aggregation" is critical. If Hydrolife positions itself primarily as an ICT consultancy and engineering firm that provides SMS gateway software, it may qualify for the lower $100,000 threshold.</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However, if its primary revenue is derived from the resale of telecommunications capacity (bulk SMS), the EIC may enforce the $200,000 requirement. These funds are not a fee but a deposit into an Ethiopian bank account that becomes accessible for operational expenses after registration is complete.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EIC One-Stop Shop and Licensing Timeline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EIC has modernized its operations to act as a "one-stop shop," theoretically allowing investors to obtain investment permits and business licenses in a centralized location.</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While the official timeline for issuing an investment license is often cited as being as short as half a day (5 hours) once all documentation is met, the reality of bureaucratic preparation usually extends the process to a minimum of 5 working days.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required documentation for a Kenyan firm to establish a subsidiary in Ethiopia is extensive: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A notarized Certificate of Incorporation and Memorandum/Articles of Association from the parent Kenyan company.</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A notarized Minute of Resolution from the parent company's board authorizing the investment in Ethiopia.</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A detailed project proposal or business plan outlining the intended commercialization of bulk SMS services.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Valid passports and investment visas for the legal representatives and shareholders.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Sectoral Licensing: The ECA VAS Directive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Once the investment permit is secured, Hydrolife must apply for a Value-Added Service (VAS) license from the Ethiopian Communications Authority (ECA). The regulatory framework for VAS has transitioned through several directives, most recently focusing on ensuring that third-party providers can interoperate with the core infrastructure of Ethio Telecom and Safaricom Ethiopia.</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ECA classifies Short Messaging Services—both Peer-to-Peer (P2P) and Application-to-Person (A2P)—under the VAS category.</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To qualify for this license, a firm must meet specific professional competency standards: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applicant must employ at least two graduate professionals with degrees in Computer Science, Electrical Engineering, or Information Communication Technology, each having a minimum of two years of documented experience.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firm must have a registered operational office with a fixed physical address, which is subject to inspection by the Authority.</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technical solution, including the SMS gateway software, must be type-approved by the ECA to ensure it does not pose a security risk to the national network.</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Licensing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Cost (ETB)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Validity/Cycle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VAS License Issuance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Annual (July 1 - July 30 renewal)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VAS License Renewal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Annual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Investigation Fee (Foreign)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One-time per application </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Type Approval (Equipment)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500 - 750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Per device/module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detail for Hydrolife is the renewal cycle. Under older directives, the license followed the Ethiopian Calendar (Yekatit 30), but newer regulations align more closely with the Gregorian fiscal year (July) used by the majority of the investment sector.</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Sovereignty and the New Legal Epoch</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Perhaps the most significant change in the Ethiopian regulatory landscape for a software engineering firm is the enactment of the Personal Data Protection Proclamation No. 1321/2024 in July 2024.</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This law, which draws inspiration from the EU’s GDPR, introduces the principle of "data sovereignty," which has direct implications for how Hydrolife hosts its bulk SMS products.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Localization of Storage and Processing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Proclamation emphasizes that personal data collected within the territory of Ethiopia must, as a general rule, be stored domestically.</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For an aggregator, this means that the database of mobile numbers, message logs, and subscriber profiles cannot be hosted solely on Kenyan servers or international cloud instances like AWS Ireland.</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Physical Infrastructure: Hydrolife will likely need to deploy a local workplace or utilize locally available data centers (such as those being built in the ICT Park in Addis Ababa) to host its SMS gateway and associated databases.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Cloud Providers: If using cloud services, the provider must offer local storage options or demonstrate that the data is not being transferred to a jurisdiction with "inadequate" protection without the express consent of the data subject and approval from the ECA.</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Consent and Transparency: The law mandates that processing (which includes sending promotional SMS) must be based on informed and explicit consent.</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The burden of proof for this consent rests with the data controller—in this case, Hydrolife and its clients.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Breach Notification and Data Rights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"Liability Stack" for a bulk SMS provider has increased significantly under Proclamation 1321/2024. In the event of a data breach, the provider is legally obligated to notify the ECA and the affected data subjects within 72 hours.</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Furthermore, subscribers have the "right to be forgotten," meaning Hydrolife’s software must be architected to allow for the complete erasure of a user’s data upon request, a requirement that extends to any third-party data processors the firm might utilize.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Integration and Onboarding with Telcos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Securing a license is only half the battle; the commercialization of bulk SMS requires a direct technical partnership with Ethio Telecom and Safaricom Telecommunications Ethiopia. Both operators have established rigorous onboarding processes for aggregators to ensure network stability and prevent the proliferation of "grey routes."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Partnering with Ethio Telecom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 the dominant carrier, Ethio Telecom’s requirements for A2P SMS hubbing and aggregation are highly formalized. They invite partners to submit proposals that include a detailed business case and volume projections.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Requirement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 &amp; Commercial Standards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Connectivity Options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SS7 or SMPP (Short Message Peer-to-Peer) </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SMS Firewall, Fraud Protection, Grey Route Elimination </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Real-time web portal with detailed usage and billing reports </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Quality of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Targeted monthly availability (SLA) often exceeding 99.9% </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Accreditation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Latest ISO 27001 accreditation is highly preferred </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commercial term for such partnerships typically involves a minimum three-year contract, with performance reviews conducted on a monthly basis.</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Payment is generally handled via a prepayment modality, where the aggregator purchases a bulk volume of "units" or "credits" upfront at a wholesale rate.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Partnering with Safaricom Ethiopia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Safaricom Ethiopia’s approach is familiar to Kenyan firms but requires localized registration. All potential suppliers must register on the "Prospective Supplier Registration Portal" and pass a pre-qualification process.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Prequalification: Covers financial capacity, health and safety standards, and insurance.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Content Service Provider (CSP) Onboarding: Safaricom requires a Non-Disclosure Agreement (NDA), a testing phase in a sandbox environment, and a successful end-to-end test before migration to production.</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Technical Linkage: Partners must establish a secure VPN or Point-to-Point (P2P) link with Safaricom's IT network to access the Service Delivery Platform (SDP) or USSD/IVR gateways.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business model with Safaricom typically includes a revenue-share component, particularly for premium rate services, alongside the standard bulk purchase model for A2P traffic.</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Commercialization Strategy and Market Dynamics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Commercializing bulk SMS in Ethiopia involves understanding the delta between wholesale termination costs and the retail value offered to various market segments. The liberalization of the market has led to the regulatory capping of termination rates, which is a significant advantage for aggregators like Hydrolife.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Termination Rates and Wholesale Pricing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ECA recently cut Mobile Termination Rates (MTR) to encourage competition. For SMS, the termination rate—the price one operator charges another to deliver a message—is capped at 0.05 ETB.</w:t>
      </w:r>
      <w:r w:rsidDel="00000000" w:rsidR="00000000" w:rsidRPr="00000000">
        <w:rPr>
          <w:rFonts w:ascii="Google Sans Text" w:cs="Google Sans Text" w:eastAsia="Google Sans Text" w:hAnsi="Google Sans Text"/>
          <w:color w:val="444746"/>
          <w:sz w:val="24"/>
          <w:szCs w:val="24"/>
          <w:vertAlign w:val="superscript"/>
          <w:rtl w:val="0"/>
        </w:rPr>
        <w:t xml:space="preserve">4</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Implementation Period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SMS Termination Rate (ETB per SMS)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May 1, 2024 - April 30,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May 1, 2025 - April 30,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May 1, 2026 - April 30, 2027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May 1, 2027 - April 30, 2028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May 1, 2028 - April 30, 2029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0.04</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Note: Rates are before taxes.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regulatory cap ensures that telcos cannot price out aggregators by charging exorbitant termination fees. For Hydrolife, the wholesale cost of buying SMS in bulk from an operator will typically be a premium over this 0.05 ETB rate, allowing for a retail markup. In the retail market, Ethio Telecom’s out-of-bundle SMS rate is 0.15 ETB, while its various business packages offer SMS at a lower effective rate.</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Retail Landscape and Competitor Analysis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Ethiopian market already hosts several local and international SMS platforms. To compete, Hydrolife must offer either superior pricing or deeper integration with the local ecosystem.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Provider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Pricing Model (ETB)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GeezSMS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0.25 - 0.65 per SMS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Volume-based pricing, local API integration </w:t>
            </w:r>
            <w:r w:rsidDel="00000000" w:rsidR="00000000" w:rsidRPr="00000000">
              <w:rPr>
                <w:rFonts w:ascii="Google Sans Text" w:cs="Google Sans Text" w:eastAsia="Google Sans Text" w:hAnsi="Google Sans Text"/>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ZalaTech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Quote-based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Enterprise ERP and HR software integration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CheapGlobalSMS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~$0.37 per SMS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International A2P termination </w:t>
            </w: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LetsAds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~$0.006 per SMS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High-volume international routes </w:t>
            </w:r>
            <w:r w:rsidDel="00000000" w:rsidR="00000000" w:rsidRPr="00000000">
              <w:rPr>
                <w:rFonts w:ascii="Google Sans Text" w:cs="Google Sans Text" w:eastAsia="Google Sans Text" w:hAnsi="Google Sans Text"/>
                <w:color w:val="444746"/>
                <w:sz w:val="24"/>
                <w:szCs w:val="24"/>
                <w:vertAlign w:val="superscript"/>
                <w:rtl w:val="0"/>
              </w:rPr>
              <w:t xml:space="preserve">40</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Insight for Hydrolife:</w:t>
      </w:r>
      <w:r w:rsidDel="00000000" w:rsidR="00000000" w:rsidRPr="00000000">
        <w:rPr>
          <w:rFonts w:ascii="Google Sans Text" w:cs="Google Sans Text" w:eastAsia="Google Sans Text" w:hAnsi="Google Sans Text"/>
          <w:color w:val="1f1f1f"/>
          <w:rtl w:val="0"/>
        </w:rPr>
        <w:t xml:space="preserve"> Local providers like GeezSMS offer "No Expiration" plans and shared short codes, which are highly attractive to SMEs.</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f1f1f"/>
          <w:rtl w:val="0"/>
        </w:rPr>
        <w:t xml:space="preserve"> Hydrolife’s advantage as a software engineering firm could be the creation of "white-label" platforms for local marketing agencies, allowing them to resell Hydrolife's bulk capacity under their own brands.</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Market Segments for Bulk SMS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path to commercialization is most effective when targeted at sectors where SMS is not just a marketing tool but a critical operational requirement.</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Banking and Fintech: The OTP Surge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National Bank of Ethiopia (NBE) has mandated two-factor authentication (2FA) for digital payments greater than 5,000 ETB.</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This has created an inelastic demand for One-Time Passwords (OTPs). Hydrolife should target:</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Domestic Banks: Commercial Bank of Ethiopia (CBE), Awash Bank, and others require robust OTP delivery for their internet and mobile banking platforms.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Fintechs: Telebirr and M-Pesa Ethiopia generate millions of transactional SMS alerts daily.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E-Government and Digital ID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"Fayda" National ID program aims to register 90 million residents by 2026.</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This program, along with other digital government services, relies on SMS for registration confirmations, document readiness alerts, and authentication. Partnering with the government agencies managing these systems offers massive, long-term volume.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Agricultural Extension Services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Ethiopia's agricultural sector is being transformed by platforms that provide real-time market data and weather alerts to farmers.</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As a software firm, Hydrolife can build tailored solutions for the Agricultural Transformation Institute (ATI) or regional cooperatives, using SMS as the primary interface for unserved rural populations.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NGOs and International Organizations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Ethiopia hosts one of the world's largest concentrations of humanitarian organizations. These entities use bulk SMS for community mobilization, health campaigns, and cash-transfer notifications.</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f1f1f"/>
          <w:rtl w:val="0"/>
        </w:rPr>
        <w:t xml:space="preserve"> They often require detailed delivery reports (DSR) and high levels of transparency, which an engineering-led firm like Hydrolife is well-positioned to provide.</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Roadmap for Hydrolife Tech Limited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Expanding from Kenya to Ethiopia requires a phased approach that mitigates capital risk while ensuring rapid compliance.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Preparation and Local Presence (Months 1-3)</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Establishment of an Ethiopian Subsidiary: Secure the EIC investment permit. Hydrolife should decide between a wholly foreign-owned entity ($200k) or a Joint Venture ($150k).</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A JV with an Ethiopian tech firm might provide faster local insights and help navigate the professional staff requirements.</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Workplace and Infrastructure: Secure an office in Addis Ababa (potentially in the ICT Park or a designated Special Economic Zone to benefit from higher efficiency and potential tax holidays).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Talent Acquisition: Hire the required two Ethiopian ICT graduate professionals to meet ECA competency standards.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Licensing and Technical Integration (Months 4-6)</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ECA VAS License: Submit the application for the VAS license, including the technical design of the SMS gateway.</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Telco Onboarding: Parallel-track the supplier registration with Safaricom and the partnership proposal with Ethio Telecom.</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Local Hosting Setup: Procure and configure local servers to comply with the Personal Data Protection Proclamation 1321/2024. This includes implementing robust logging of data processing activities.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Market Launch and Commercialization (Months 7-12)</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Product Localization: Integrate the gateway with local payment systems like Telebirr and M-Pesa to allow local businesses to pay for credits in ETB.</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Sectoral Focus: Launch targeted campaigns for the banking and NGO sectors, emphasizing the gateway’s ability to handle high volumes of OTPs with real-time delivery tracking.</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API Ecosystem: Release a developer-friendly API specifically for the Ethiopian market, including support for Amharic and other local languages (Unicode/UTF-8 support is mandatory).</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Mitigation and Strategic Considerations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the opportunities, Ethiopia presents unique operational risks that must be managed proactively.</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Currency Fluctuation and Repatriation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Investment Proclamation guarantees the right to remit profits, Ethiopia has faced historic shortages of foreign currency.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Mitigation: Hydrolife should focus on generating some revenue in foreign currency (e.g., by serving international NGOs) or reinvesting ETB profits back into the Ethiopian entity to expand infrastructure and local software development teams.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Evolution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Ethiopian legal framework is in a state of flux. Directives on licensing fees and data protection were revised as recently as late 2024 and early 2025.</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Mitigation: Maintaining an active relationship with the ECA and EIC, and potentially joining local associations like the Ethiopian ICT Association, is vital for staying ahead of legislative changes.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Resilience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SMS delivery success rates can vary across different regions. Aggregators must have sophisticated retry logic and the ability to route traffic across both Safaricom and Ethio Telecom to ensure 100% reach.</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Mitigation: Invest in a robust monitoring system that provides immediate alerts if delivery latency increases on any specific carrier route.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combining its Kenyan engineering expertise with a deep commitment to Ethiopian regulatory compliance—particularly around data sovereignty and local professional staffing—Hydrolife Tech Limited can position itself as a premium aggregator in one of Africa's most promising digital frontiers. The commercialization strategy should leverage the regulatory caps on termination rates to provide cost-effective, high-reliability messaging for the banking, government, and NGO sectors, which are the primary drivers of SMS volume in the current Ethiopian economy.</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Investment Climate Statements: Ethiopia - State Department, accessed February 5, 2026, </w:t>
      </w:r>
      <w:hyperlink r:id="rId6">
        <w:r w:rsidDel="00000000" w:rsidR="00000000" w:rsidRPr="00000000">
          <w:rPr>
            <w:rFonts w:ascii="Google Sans" w:cs="Google Sans" w:eastAsia="Google Sans" w:hAnsi="Google Sans"/>
            <w:color w:val="0000ee"/>
            <w:sz w:val="24"/>
            <w:szCs w:val="24"/>
            <w:u w:val="single"/>
            <w:rtl w:val="0"/>
          </w:rPr>
          <w:t xml:space="preserve">https://www.state.gov/reports/2025-investment-climate-statements/ethiopia</w:t>
        </w:r>
      </w:hyperlink>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ERP, Software, Website, Mobile App, Shortcode SMS VAS Development &amp; Technology Insights - ZalaTech, accessed February 5, 2026, </w:t>
      </w:r>
      <w:hyperlink r:id="rId7">
        <w:r w:rsidDel="00000000" w:rsidR="00000000" w:rsidRPr="00000000">
          <w:rPr>
            <w:rFonts w:ascii="Google Sans" w:cs="Google Sans" w:eastAsia="Google Sans" w:hAnsi="Google Sans"/>
            <w:color w:val="0000ee"/>
            <w:sz w:val="24"/>
            <w:szCs w:val="24"/>
            <w:u w:val="single"/>
            <w:rtl w:val="0"/>
          </w:rPr>
          <w:t xml:space="preserve">https://zalatechs.com/ethiopia-technology-news-and-articles/</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Bulk SMS | SMS Gateway | Bulk Texting | SMS Marketing coverage in Ethiopia - ExpertTexting.com, accessed February 5, 2026, </w:t>
      </w:r>
      <w:hyperlink r:id="rId8">
        <w:r w:rsidDel="00000000" w:rsidR="00000000" w:rsidRPr="00000000">
          <w:rPr>
            <w:rFonts w:ascii="Google Sans" w:cs="Google Sans" w:eastAsia="Google Sans" w:hAnsi="Google Sans"/>
            <w:color w:val="0000ee"/>
            <w:sz w:val="24"/>
            <w:szCs w:val="24"/>
            <w:u w:val="single"/>
            <w:rtl w:val="0"/>
          </w:rPr>
          <w:t xml:space="preserve">https://www.experttexting.com/country/ethiopia/</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Ethiopia's ECA cuts mobile termination rates - Connecting Africa, accessed February 5, 2026, </w:t>
      </w:r>
      <w:hyperlink r:id="rId9">
        <w:r w:rsidDel="00000000" w:rsidR="00000000" w:rsidRPr="00000000">
          <w:rPr>
            <w:rFonts w:ascii="Google Sans" w:cs="Google Sans" w:eastAsia="Google Sans" w:hAnsi="Google Sans"/>
            <w:color w:val="0000ee"/>
            <w:sz w:val="24"/>
            <w:szCs w:val="24"/>
            <w:u w:val="single"/>
            <w:rtl w:val="0"/>
          </w:rPr>
          <w:t xml:space="preserve">https://www.connectingafrica.com/connectivity/ethiopia-s-eca-cuts-mobile-termination-rates</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Ethio Telecom Announces Tariff Adjustment Amid Rising Costs and Macroeconomic Pressures - Addis Insight, accessed February 5, 2026, </w:t>
      </w:r>
      <w:hyperlink r:id="rId10">
        <w:r w:rsidDel="00000000" w:rsidR="00000000" w:rsidRPr="00000000">
          <w:rPr>
            <w:rFonts w:ascii="Google Sans" w:cs="Google Sans" w:eastAsia="Google Sans" w:hAnsi="Google Sans"/>
            <w:color w:val="0000ee"/>
            <w:sz w:val="24"/>
            <w:szCs w:val="24"/>
            <w:u w:val="single"/>
            <w:rtl w:val="0"/>
          </w:rPr>
          <w:t xml:space="preserve">https://addisinsight.net/2025/12/29/ethio-telecom-announces-tariff-adjustment-amid-rising-costs-and-macroeconomic-pressures/</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Ethio telecom 2025/26 Fiscal Year First Half-Year Business Performance Report, accessed February 5, 2026, </w:t>
      </w:r>
      <w:hyperlink r:id="rId11">
        <w:r w:rsidDel="00000000" w:rsidR="00000000" w:rsidRPr="00000000">
          <w:rPr>
            <w:rFonts w:ascii="Google Sans" w:cs="Google Sans" w:eastAsia="Google Sans" w:hAnsi="Google Sans"/>
            <w:color w:val="0000ee"/>
            <w:sz w:val="24"/>
            <w:szCs w:val="24"/>
            <w:u w:val="single"/>
            <w:rtl w:val="0"/>
          </w:rPr>
          <w:t xml:space="preserve">https://www.ethiotelecom.et/ethio-telecom-2025-26-fiscal-year-first-half-year-business-performance-report/</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Reliable SMS API Services in Ethiopia, accessed February 5, 2026, </w:t>
      </w:r>
      <w:hyperlink r:id="rId12">
        <w:r w:rsidDel="00000000" w:rsidR="00000000" w:rsidRPr="00000000">
          <w:rPr>
            <w:rFonts w:ascii="Google Sans" w:cs="Google Sans" w:eastAsia="Google Sans" w:hAnsi="Google Sans"/>
            <w:color w:val="0000ee"/>
            <w:sz w:val="24"/>
            <w:szCs w:val="24"/>
            <w:u w:val="single"/>
            <w:rtl w:val="0"/>
          </w:rPr>
          <w:t xml:space="preserve">https://sms.to/sms-api/ethiopia/</w:t>
        </w:r>
      </w:hyperlink>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Requirements - Ethiopian Investment Commission, accessed February 5, 2026, </w:t>
      </w:r>
      <w:hyperlink r:id="rId13">
        <w:r w:rsidDel="00000000" w:rsidR="00000000" w:rsidRPr="00000000">
          <w:rPr>
            <w:rFonts w:ascii="Google Sans" w:cs="Google Sans" w:eastAsia="Google Sans" w:hAnsi="Google Sans"/>
            <w:color w:val="0000ee"/>
            <w:sz w:val="24"/>
            <w:szCs w:val="24"/>
            <w:u w:val="single"/>
            <w:rtl w:val="0"/>
          </w:rPr>
          <w:t xml:space="preserve">https://investinethiopia.gov.et/requirement</w:t>
        </w:r>
      </w:hyperlink>
      <w:r w:rsidDel="00000000" w:rsidR="00000000" w:rsidRPr="00000000">
        <w:rPr>
          <w:rtl w:val="0"/>
        </w:rPr>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Minimum Capital Requirements for Foreign Investors to invest in Ethiopia, accessed February 5, 2026, </w:t>
      </w:r>
      <w:hyperlink r:id="rId14">
        <w:r w:rsidDel="00000000" w:rsidR="00000000" w:rsidRPr="00000000">
          <w:rPr>
            <w:rFonts w:ascii="Google Sans" w:cs="Google Sans" w:eastAsia="Google Sans" w:hAnsi="Google Sans"/>
            <w:color w:val="0000ee"/>
            <w:sz w:val="24"/>
            <w:szCs w:val="24"/>
            <w:u w:val="single"/>
            <w:rtl w:val="0"/>
          </w:rPr>
          <w:t xml:space="preserve">https://www.apexhab.com/index.php/2024/05/27/minimum-capital-requirements-for-foreign-investors-to-invest-in-ethiopia/</w:t>
        </w:r>
      </w:hyperlink>
      <w:r w:rsidDel="00000000" w:rsidR="00000000" w:rsidRPr="00000000">
        <w:rPr>
          <w:rtl w:val="0"/>
        </w:rPr>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Procedures a Foreign Investors Can Engage in Business activities in Ethiopia, accessed February 5, 2026, </w:t>
      </w:r>
      <w:hyperlink r:id="rId15">
        <w:r w:rsidDel="00000000" w:rsidR="00000000" w:rsidRPr="00000000">
          <w:rPr>
            <w:rFonts w:ascii="Google Sans" w:cs="Google Sans" w:eastAsia="Google Sans" w:hAnsi="Google Sans"/>
            <w:color w:val="0000ee"/>
            <w:sz w:val="24"/>
            <w:szCs w:val="24"/>
            <w:u w:val="single"/>
            <w:rtl w:val="0"/>
          </w:rPr>
          <w:t xml:space="preserve">https://www.apexhab.com/index.php/2025/07/22/procedures-a-foreign-investors-can-engage-in-business-activities-in-ethiopia/</w:t>
        </w:r>
      </w:hyperlink>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 Ethiopian Investment Commission, accessed February 5, 2026, </w:t>
      </w:r>
      <w:hyperlink r:id="rId16">
        <w:r w:rsidDel="00000000" w:rsidR="00000000" w:rsidRPr="00000000">
          <w:rPr>
            <w:rFonts w:ascii="Google Sans" w:cs="Google Sans" w:eastAsia="Google Sans" w:hAnsi="Google Sans"/>
            <w:color w:val="0000ee"/>
            <w:sz w:val="24"/>
            <w:szCs w:val="24"/>
            <w:u w:val="single"/>
            <w:rtl w:val="0"/>
          </w:rPr>
          <w:t xml:space="preserve">https://investethiopia.gov.et/resources/faqs/</w:t>
        </w:r>
      </w:hyperlink>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register a company in Ethiopia in 2026 - Multiplier, accessed February 5, 2026, </w:t>
      </w:r>
      <w:hyperlink r:id="rId17">
        <w:r w:rsidDel="00000000" w:rsidR="00000000" w:rsidRPr="00000000">
          <w:rPr>
            <w:rFonts w:ascii="Google Sans" w:cs="Google Sans" w:eastAsia="Google Sans" w:hAnsi="Google Sans"/>
            <w:color w:val="0000ee"/>
            <w:sz w:val="24"/>
            <w:szCs w:val="24"/>
            <w:u w:val="single"/>
            <w:rtl w:val="0"/>
          </w:rPr>
          <w:t xml:space="preserve">https://www.usemultiplier.com/ethiopia/company-registration</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Ethiopia Investment Climate Statement - State Department, accessed February 5, 2026, </w:t>
      </w:r>
      <w:hyperlink r:id="rId18">
        <w:r w:rsidDel="00000000" w:rsidR="00000000" w:rsidRPr="00000000">
          <w:rPr>
            <w:rFonts w:ascii="Google Sans" w:cs="Google Sans" w:eastAsia="Google Sans" w:hAnsi="Google Sans"/>
            <w:color w:val="0000ee"/>
            <w:sz w:val="24"/>
            <w:szCs w:val="24"/>
            <w:u w:val="single"/>
            <w:rtl w:val="0"/>
          </w:rPr>
          <w:t xml:space="preserve">https://www.state.gov/wp-content/uploads/2025/09/638719_2025-Ethiopia-Investment-Climate-Statement.pdf</w:t>
        </w:r>
      </w:hyperlink>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 Added Services Licence Directive | PDF | Telecommunication | License - Scribd, accessed February 5, 2026, </w:t>
      </w:r>
      <w:hyperlink r:id="rId19">
        <w:r w:rsidDel="00000000" w:rsidR="00000000" w:rsidRPr="00000000">
          <w:rPr>
            <w:rFonts w:ascii="Google Sans" w:cs="Google Sans" w:eastAsia="Google Sans" w:hAnsi="Google Sans"/>
            <w:color w:val="0000ee"/>
            <w:sz w:val="24"/>
            <w:szCs w:val="24"/>
            <w:u w:val="single"/>
            <w:rtl w:val="0"/>
          </w:rPr>
          <w:t xml:space="preserve">https://www.scribd.com/document/520952471/Value-Added-Services-Licence-Directive</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Ethiopian Communications Authority: ECA, accessed February 5, 2026, </w:t>
      </w:r>
      <w:hyperlink r:id="rId20">
        <w:r w:rsidDel="00000000" w:rsidR="00000000" w:rsidRPr="00000000">
          <w:rPr>
            <w:rFonts w:ascii="Google Sans" w:cs="Google Sans" w:eastAsia="Google Sans" w:hAnsi="Google Sans"/>
            <w:color w:val="0000ee"/>
            <w:sz w:val="24"/>
            <w:szCs w:val="24"/>
            <w:u w:val="single"/>
            <w:rtl w:val="0"/>
          </w:rPr>
          <w:t xml:space="preserve">https://eca.et/</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 Added Services Directive, accessed February 5, 2026, </w:t>
      </w:r>
      <w:hyperlink r:id="rId21">
        <w:r w:rsidDel="00000000" w:rsidR="00000000" w:rsidRPr="00000000">
          <w:rPr>
            <w:rFonts w:ascii="Google Sans" w:cs="Google Sans" w:eastAsia="Google Sans" w:hAnsi="Google Sans"/>
            <w:color w:val="0000ee"/>
            <w:sz w:val="24"/>
            <w:szCs w:val="24"/>
            <w:u w:val="single"/>
            <w:rtl w:val="0"/>
          </w:rPr>
          <w:t xml:space="preserve">https://chilot.wordpress.com/wp-content/uploads/2023/02/1a23d-value-added-services-english.pdf</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Ethiotelecom SMS Service Requirement | PDF - Scribd, accessed February 5, 2026, </w:t>
      </w:r>
      <w:hyperlink r:id="rId22">
        <w:r w:rsidDel="00000000" w:rsidR="00000000" w:rsidRPr="00000000">
          <w:rPr>
            <w:rFonts w:ascii="Google Sans" w:cs="Google Sans" w:eastAsia="Google Sans" w:hAnsi="Google Sans"/>
            <w:color w:val="0000ee"/>
            <w:sz w:val="24"/>
            <w:szCs w:val="24"/>
            <w:u w:val="single"/>
            <w:rtl w:val="0"/>
          </w:rPr>
          <w:t xml:space="preserve">https://www.scribd.com/document/786555343/Ethiotelecom-SMS-Service-Requirement</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COMMUNICATIONS SERVICE LICENSE AND REGULATORY FEES DIRECTIVE NO. 1024/2024, accessed February 5, 2026, </w:t>
      </w:r>
      <w:hyperlink r:id="rId23">
        <w:r w:rsidDel="00000000" w:rsidR="00000000" w:rsidRPr="00000000">
          <w:rPr>
            <w:rFonts w:ascii="Google Sans" w:cs="Google Sans" w:eastAsia="Google Sans" w:hAnsi="Google Sans"/>
            <w:color w:val="0000ee"/>
            <w:sz w:val="24"/>
            <w:szCs w:val="24"/>
            <w:u w:val="single"/>
            <w:rtl w:val="0"/>
          </w:rPr>
          <w:t xml:space="preserve">https://lawethiopiacomment.wordpress.com/wp-content/uploads/2024/10/1024-communications-service-license-and-regulatory-fees-directive-no.-1024-2024.pdf</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COMMUNICATIONS SERVICE AND LICENSE FEE DIRECTIVE NO. ----/2023, accessed February 5, 2026, </w:t>
      </w:r>
      <w:hyperlink r:id="rId24">
        <w:r w:rsidDel="00000000" w:rsidR="00000000" w:rsidRPr="00000000">
          <w:rPr>
            <w:rFonts w:ascii="Google Sans" w:cs="Google Sans" w:eastAsia="Google Sans" w:hAnsi="Google Sans"/>
            <w:color w:val="0000ee"/>
            <w:sz w:val="24"/>
            <w:szCs w:val="24"/>
            <w:u w:val="single"/>
            <w:rtl w:val="0"/>
          </w:rPr>
          <w:t xml:space="preserve">https://eca.et/wp-content/uploads/2024/05/Fees-Directive-Final-Draft-English-26052023.pdf</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Banks to Face Higher Licensing Fees and Stricter Data Security Requirements Under New NBE Directive - Ethiopian Business Review, accessed February 5, 2026, </w:t>
      </w:r>
      <w:hyperlink r:id="rId25">
        <w:r w:rsidDel="00000000" w:rsidR="00000000" w:rsidRPr="00000000">
          <w:rPr>
            <w:rFonts w:ascii="Google Sans" w:cs="Google Sans" w:eastAsia="Google Sans" w:hAnsi="Google Sans"/>
            <w:color w:val="0000ee"/>
            <w:sz w:val="24"/>
            <w:szCs w:val="24"/>
            <w:u w:val="single"/>
            <w:rtl w:val="0"/>
          </w:rPr>
          <w:t xml:space="preserve">https://ethiopianbusinessreview.net/banks-to-face-higher-licensing-fees-and-stricter-data-security-requirements-under-new-nbe-directive/</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Communications License Fees 2024 | PDF | Radio - Scribd, accessed February 5, 2026, </w:t>
      </w:r>
      <w:hyperlink r:id="rId26">
        <w:r w:rsidDel="00000000" w:rsidR="00000000" w:rsidRPr="00000000">
          <w:rPr>
            <w:rFonts w:ascii="Google Sans" w:cs="Google Sans" w:eastAsia="Google Sans" w:hAnsi="Google Sans"/>
            <w:color w:val="0000ee"/>
            <w:sz w:val="24"/>
            <w:szCs w:val="24"/>
            <w:u w:val="single"/>
            <w:rtl w:val="0"/>
          </w:rPr>
          <w:t xml:space="preserve">https://www.scribd.com/document/792451603/Communications-Service-License-Regulatory-Fees-Directive</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Ethiopia - Digital Economy - International Trade Administration, accessed February 5, 2026, </w:t>
      </w:r>
      <w:hyperlink r:id="rId27">
        <w:r w:rsidDel="00000000" w:rsidR="00000000" w:rsidRPr="00000000">
          <w:rPr>
            <w:rFonts w:ascii="Google Sans" w:cs="Google Sans" w:eastAsia="Google Sans" w:hAnsi="Google Sans"/>
            <w:color w:val="0000ee"/>
            <w:sz w:val="24"/>
            <w:szCs w:val="24"/>
            <w:u w:val="single"/>
            <w:rtl w:val="0"/>
          </w:rPr>
          <w:t xml:space="preserve">https://www.trade.gov/country-commercial-guides/ethiopia-digital-economy</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የግል ዳታ ጥበቃ አዋጅ (አዋጅ ቁጥር 1321 /2016) • Personal Data Protection Proclamation (Proclamation No. 1321 /2024) - Ministry of Justice, accessed February 5, 2026, </w:t>
      </w:r>
      <w:hyperlink r:id="rId28">
        <w:r w:rsidDel="00000000" w:rsidR="00000000" w:rsidRPr="00000000">
          <w:rPr>
            <w:rFonts w:ascii="Google Sans" w:cs="Google Sans" w:eastAsia="Google Sans" w:hAnsi="Google Sans"/>
            <w:color w:val="0000ee"/>
            <w:sz w:val="24"/>
            <w:szCs w:val="24"/>
            <w:u w:val="single"/>
            <w:rtl w:val="0"/>
          </w:rPr>
          <w:t xml:space="preserve">https://justice.gov.et/en/law/personal-data-protection-proclamation/</w:t>
        </w:r>
      </w:hyperlink>
      <w:r w:rsidDel="00000000" w:rsidR="00000000" w:rsidRPr="00000000">
        <w:rPr>
          <w:rtl w:val="0"/>
        </w:rPr>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Overview of Ethiopia's First Personal Data Protection Proclamation in Light of the EU GDPR - ResearchGate, accessed February 5,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https://www.researchgate.net/publication/388616918_General_Overview_of_Ethiopia's_First_Personal_Data_Protection_Proclamation_in_Light_of_the_EU_GDPR</w:t>
        </w:r>
      </w:hyperlink>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Ethiopia's Personal Data Protection Proclamation of 2024 and its Budding Digital Identity Regime - CIPIT, accessed February 5, 2026, </w:t>
      </w:r>
      <w:hyperlink r:id="rId30">
        <w:r w:rsidDel="00000000" w:rsidR="00000000" w:rsidRPr="00000000">
          <w:rPr>
            <w:rFonts w:ascii="Google Sans" w:cs="Google Sans" w:eastAsia="Google Sans" w:hAnsi="Google Sans"/>
            <w:color w:val="0000ee"/>
            <w:sz w:val="24"/>
            <w:szCs w:val="24"/>
            <w:u w:val="single"/>
            <w:rtl w:val="0"/>
          </w:rPr>
          <w:t xml:space="preserve">https://cipit.org/ethiopias-personal-data-protection-proclamation-of-2024-and-its-budding-digital-identity-regime/</w:t>
        </w:r>
      </w:hyperlink>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Ethiopia Personal Data Protection Q&amp;A Guide - Haymanot &amp; Advocates, accessed February 5, 2026, </w:t>
      </w:r>
      <w:hyperlink r:id="rId31">
        <w:r w:rsidDel="00000000" w:rsidR="00000000" w:rsidRPr="00000000">
          <w:rPr>
            <w:rFonts w:ascii="Google Sans" w:cs="Google Sans" w:eastAsia="Google Sans" w:hAnsi="Google Sans"/>
            <w:color w:val="0000ee"/>
            <w:sz w:val="24"/>
            <w:szCs w:val="24"/>
            <w:u w:val="single"/>
            <w:rtl w:val="0"/>
          </w:rPr>
          <w:t xml:space="preserve">https://www.haymanotbelay.com/ethiopia-personal-data-protection-qa-guide/</w:t>
        </w:r>
      </w:hyperlink>
      <w:r w:rsidDel="00000000" w:rsidR="00000000" w:rsidRPr="00000000">
        <w:rPr>
          <w:rtl w:val="0"/>
        </w:rPr>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send bulk SMS messages from short codes in Ethiopia? - 360Ground, accessed February 5, 2026, </w:t>
      </w:r>
      <w:hyperlink r:id="rId32">
        <w:r w:rsidDel="00000000" w:rsidR="00000000" w:rsidRPr="00000000">
          <w:rPr>
            <w:rFonts w:ascii="Google Sans" w:cs="Google Sans" w:eastAsia="Google Sans" w:hAnsi="Google Sans"/>
            <w:color w:val="0000ee"/>
            <w:sz w:val="24"/>
            <w:szCs w:val="24"/>
            <w:u w:val="single"/>
            <w:rtl w:val="0"/>
          </w:rPr>
          <w:t xml:space="preserve">https://360ground.com/2023/10/20/how-to-send-bulk-sms-messages-from-short-codes-in-ethiopia/</w:t>
        </w:r>
      </w:hyperlink>
      <w:r w:rsidDel="00000000" w:rsidR="00000000" w:rsidRPr="00000000">
        <w:rPr>
          <w:rtl w:val="0"/>
        </w:rPr>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(P2P SMS) Hub Partnership – Page 1000 - Ethio telecom, accessed February 5, 2026, </w:t>
      </w:r>
      <w:hyperlink r:id="rId33">
        <w:r w:rsidDel="00000000" w:rsidR="00000000" w:rsidRPr="00000000">
          <w:rPr>
            <w:rFonts w:ascii="Google Sans" w:cs="Google Sans" w:eastAsia="Google Sans" w:hAnsi="Google Sans"/>
            <w:color w:val="0000ee"/>
            <w:sz w:val="24"/>
            <w:szCs w:val="24"/>
            <w:u w:val="single"/>
            <w:rtl w:val="0"/>
          </w:rPr>
          <w:t xml:space="preserve">https://www.ethiotelecom.et/p2p-sms-hub-partnership/1000/</w:t>
        </w:r>
      </w:hyperlink>
      <w:r w:rsidDel="00000000" w:rsidR="00000000" w:rsidRPr="00000000">
        <w:rPr>
          <w:rtl w:val="0"/>
        </w:rPr>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Invitation for A2P Messaging Service Partnership - Ethio telecom, accessed February 5, 2026, </w:t>
      </w:r>
      <w:hyperlink r:id="rId34">
        <w:r w:rsidDel="00000000" w:rsidR="00000000" w:rsidRPr="00000000">
          <w:rPr>
            <w:rFonts w:ascii="Google Sans" w:cs="Google Sans" w:eastAsia="Google Sans" w:hAnsi="Google Sans"/>
            <w:color w:val="0000ee"/>
            <w:sz w:val="24"/>
            <w:szCs w:val="24"/>
            <w:u w:val="single"/>
            <w:rtl w:val="0"/>
          </w:rPr>
          <w:t xml:space="preserve">https://www.ethiotelecom.et/invitation-for-a2p-messaging-service-partnership/</w:t>
        </w:r>
      </w:hyperlink>
      <w:r w:rsidDel="00000000" w:rsidR="00000000" w:rsidRPr="00000000">
        <w:rPr>
          <w:rtl w:val="0"/>
        </w:rPr>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Request for Proposal on: - Ethio telecom, accessed February 5, 2026, </w:t>
      </w:r>
      <w:hyperlink r:id="rId35">
        <w:r w:rsidDel="00000000" w:rsidR="00000000" w:rsidRPr="00000000">
          <w:rPr>
            <w:rFonts w:ascii="Google Sans" w:cs="Google Sans" w:eastAsia="Google Sans" w:hAnsi="Google Sans"/>
            <w:color w:val="0000ee"/>
            <w:sz w:val="24"/>
            <w:szCs w:val="24"/>
            <w:u w:val="single"/>
            <w:rtl w:val="0"/>
          </w:rPr>
          <w:t xml:space="preserve">https://www.ethiotelecom.et/wp-content/uploads/2022/01/Request-for-Proposal-on-Mobile-Back-up-Service-2.pdf</w:t>
        </w:r>
      </w:hyperlink>
      <w:r w:rsidDel="00000000" w:rsidR="00000000" w:rsidRPr="00000000">
        <w:rPr>
          <w:rtl w:val="0"/>
        </w:rPr>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Bulk SMS Order Form - Safaricom, accessed February 5, 2026, </w:t>
      </w:r>
      <w:hyperlink r:id="rId36">
        <w:r w:rsidDel="00000000" w:rsidR="00000000" w:rsidRPr="00000000">
          <w:rPr>
            <w:rFonts w:ascii="Google Sans" w:cs="Google Sans" w:eastAsia="Google Sans" w:hAnsi="Google Sans"/>
            <w:color w:val="0000ee"/>
            <w:sz w:val="24"/>
            <w:szCs w:val="24"/>
            <w:u w:val="single"/>
            <w:rtl w:val="0"/>
          </w:rPr>
          <w:t xml:space="preserve">https://www.safaricom.co.ke/images/Downloads/Resources_Downloads/VAS/Bulk_SMS_Ordering_Form.pdf</w:t>
        </w:r>
      </w:hyperlink>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Safaricom Ethiopia | Mobile Data, Packages &amp; 4G Network, accessed February 5, 2026, </w:t>
      </w:r>
      <w:hyperlink r:id="rId37">
        <w:r w:rsidDel="00000000" w:rsidR="00000000" w:rsidRPr="00000000">
          <w:rPr>
            <w:rFonts w:ascii="Google Sans" w:cs="Google Sans" w:eastAsia="Google Sans" w:hAnsi="Google Sans"/>
            <w:color w:val="0000ee"/>
            <w:sz w:val="24"/>
            <w:szCs w:val="24"/>
            <w:u w:val="single"/>
            <w:rtl w:val="0"/>
          </w:rPr>
          <w:t xml:space="preserve">https://safaricom.et/work-with-us/tenders-and-eoi/become-a-supplier</w:t>
        </w:r>
      </w:hyperlink>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Become A Safaricom CSP | PDF | Service Industries - Scribd, accessed February 5, 2026, </w:t>
      </w:r>
      <w:hyperlink r:id="rId38">
        <w:r w:rsidDel="00000000" w:rsidR="00000000" w:rsidRPr="00000000">
          <w:rPr>
            <w:rFonts w:ascii="Google Sans" w:cs="Google Sans" w:eastAsia="Google Sans" w:hAnsi="Google Sans"/>
            <w:color w:val="0000ee"/>
            <w:sz w:val="24"/>
            <w:szCs w:val="24"/>
            <w:u w:val="single"/>
            <w:rtl w:val="0"/>
          </w:rPr>
          <w:t xml:space="preserve">https://www.scribd.com/document/881533755/How-to-Become-a-Safaricom-CSP</w:t>
        </w:r>
      </w:hyperlink>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Determination on Mobile and Fixed Termination Rates Determination No. 2 of 2024 April 2024 - Ethiopian Communications Authority, accessed February 5, 2026, </w:t>
      </w:r>
      <w:hyperlink r:id="rId39">
        <w:r w:rsidDel="00000000" w:rsidR="00000000" w:rsidRPr="00000000">
          <w:rPr>
            <w:rFonts w:ascii="Google Sans" w:cs="Google Sans" w:eastAsia="Google Sans" w:hAnsi="Google Sans"/>
            <w:color w:val="0000ee"/>
            <w:sz w:val="24"/>
            <w:szCs w:val="24"/>
            <w:u w:val="single"/>
            <w:rtl w:val="0"/>
          </w:rPr>
          <w:t xml:space="preserve">https://eca.et/wp-content/uploads/2024/05/Determination-on-Mobile-and-Fixed-Termination-Rates.pdf</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Group Offering Package – Ethio telecom, accessed February 5, 2026, </w:t>
      </w:r>
      <w:hyperlink r:id="rId40">
        <w:r w:rsidDel="00000000" w:rsidR="00000000" w:rsidRPr="00000000">
          <w:rPr>
            <w:rFonts w:ascii="Google Sans" w:cs="Google Sans" w:eastAsia="Google Sans" w:hAnsi="Google Sans"/>
            <w:color w:val="0000ee"/>
            <w:sz w:val="24"/>
            <w:szCs w:val="24"/>
            <w:u w:val="single"/>
            <w:rtl w:val="0"/>
          </w:rPr>
          <w:t xml:space="preserve">https://www.ethiotelecom.et/mobile-group-offering-package/</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 Your Premier SMS Service Provider in Ethiopia! - GeezSMS, accessed February 5, 2026, </w:t>
      </w:r>
      <w:hyperlink r:id="rId41">
        <w:r w:rsidDel="00000000" w:rsidR="00000000" w:rsidRPr="00000000">
          <w:rPr>
            <w:rFonts w:ascii="Google Sans" w:cs="Google Sans" w:eastAsia="Google Sans" w:hAnsi="Google Sans"/>
            <w:color w:val="0000ee"/>
            <w:sz w:val="24"/>
            <w:szCs w:val="24"/>
            <w:u w:val="single"/>
            <w:rtl w:val="0"/>
          </w:rPr>
          <w:t xml:space="preserve">https://geezsms.com/home/</w:t>
        </w:r>
      </w:hyperlink>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Geez SMS Ethiopia - | Your Premier SMS Service Provider in Ethiopia!, accessed February 5, 2026, </w:t>
      </w:r>
      <w:hyperlink r:id="rId42">
        <w:r w:rsidDel="00000000" w:rsidR="00000000" w:rsidRPr="00000000">
          <w:rPr>
            <w:rFonts w:ascii="Google Sans" w:cs="Google Sans" w:eastAsia="Google Sans" w:hAnsi="Google Sans"/>
            <w:color w:val="0000ee"/>
            <w:sz w:val="24"/>
            <w:szCs w:val="24"/>
            <w:u w:val="single"/>
            <w:rtl w:val="0"/>
          </w:rPr>
          <w:t xml:space="preserve">https://geezsms.com/</w:t>
        </w:r>
      </w:hyperlink>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Shortcode Bulk SMS Messaging Gateway, VAS Solution Provider In Ethiopia | ZalaTech, accessed February 5, 2026, </w:t>
      </w:r>
      <w:hyperlink r:id="rId43">
        <w:r w:rsidDel="00000000" w:rsidR="00000000" w:rsidRPr="00000000">
          <w:rPr>
            <w:rFonts w:ascii="Google Sans" w:cs="Google Sans" w:eastAsia="Google Sans" w:hAnsi="Google Sans"/>
            <w:color w:val="0000ee"/>
            <w:sz w:val="24"/>
            <w:szCs w:val="24"/>
            <w:u w:val="single"/>
            <w:rtl w:val="0"/>
          </w:rPr>
          <w:t xml:space="preserve">https://zalatechs.com/shortcode-bulk-sms-messaging-gateway-vas-solution-provider-in-ethiopia/</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Send Cheap Bulk SMS in Ethiopia - Networks &amp; Pricing, accessed February 5, 2026, </w:t>
      </w:r>
      <w:hyperlink r:id="rId44">
        <w:r w:rsidDel="00000000" w:rsidR="00000000" w:rsidRPr="00000000">
          <w:rPr>
            <w:rFonts w:ascii="Google Sans" w:cs="Google Sans" w:eastAsia="Google Sans" w:hAnsi="Google Sans"/>
            <w:color w:val="0000ee"/>
            <w:sz w:val="24"/>
            <w:szCs w:val="24"/>
            <w:u w:val="single"/>
            <w:rtl w:val="0"/>
          </w:rPr>
          <w:t xml:space="preserve">https://cheapglobalsms.com/bulk-sms-to/ET/ethiopia</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bulk SMS Ethiopia by mobile carriers ETMTN - LetsAds, accessed February 5, 2026, </w:t>
      </w:r>
      <w:hyperlink r:id="rId45">
        <w:r w:rsidDel="00000000" w:rsidR="00000000" w:rsidRPr="00000000">
          <w:rPr>
            <w:rFonts w:ascii="Google Sans" w:cs="Google Sans" w:eastAsia="Google Sans" w:hAnsi="Google Sans"/>
            <w:color w:val="0000ee"/>
            <w:sz w:val="24"/>
            <w:szCs w:val="24"/>
            <w:u w:val="single"/>
            <w:rtl w:val="0"/>
          </w:rPr>
          <w:t xml:space="preserve">https://letsads.com/bulk-sms-price-ethiopia</w:t>
        </w:r>
      </w:hyperlink>
      <w:r w:rsidDel="00000000" w:rsidR="00000000" w:rsidRPr="00000000">
        <w:rPr>
          <w:rtl w:val="0"/>
        </w:rPr>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ONPS/10/2025 Oversight of the Natioanl Payment System Licensing and Authorization of Payment Instrument Issuer ( Amendment) Directive - National Bank of Ethiopia, accessed February 5, 2026, </w:t>
      </w:r>
      <w:hyperlink r:id="rId46">
        <w:r w:rsidDel="00000000" w:rsidR="00000000" w:rsidRPr="00000000">
          <w:rPr>
            <w:rFonts w:ascii="Google Sans" w:cs="Google Sans" w:eastAsia="Google Sans" w:hAnsi="Google Sans"/>
            <w:color w:val="0000ee"/>
            <w:sz w:val="24"/>
            <w:szCs w:val="24"/>
            <w:u w:val="single"/>
            <w:rtl w:val="0"/>
          </w:rPr>
          <w:t xml:space="preserve">https://nbe.gov.et/wp-content/uploads/2025/05/ONPS102025-Oversight-of-the-Natioanl-Payment-System-Licensing-and-Authorization-of-Payment-Instrument-Issuer-Amendment-Directive.pdf</w:t>
        </w:r>
      </w:hyperlink>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E-Banking Service Customers' terms and condition - Internet Banking - Commercial Bank of Ethiopa - CBE, accessed February 5, 2026, </w:t>
      </w:r>
      <w:hyperlink r:id="rId47">
        <w:r w:rsidDel="00000000" w:rsidR="00000000" w:rsidRPr="00000000">
          <w:rPr>
            <w:rFonts w:ascii="Google Sans" w:cs="Google Sans" w:eastAsia="Google Sans" w:hAnsi="Google Sans"/>
            <w:color w:val="0000ee"/>
            <w:sz w:val="24"/>
            <w:szCs w:val="24"/>
            <w:u w:val="single"/>
            <w:rtl w:val="0"/>
          </w:rPr>
          <w:t xml:space="preserve">https://cbeib.cbe.com.et/terms&amp;conditions</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the New Banking Directive Allowing Foreign Bank Entry on Existing Domestic Banks in Ethiopia - Haymanot &amp; Advocates, accessed February 5, 2026, </w:t>
      </w:r>
      <w:hyperlink r:id="rId48">
        <w:r w:rsidDel="00000000" w:rsidR="00000000" w:rsidRPr="00000000">
          <w:rPr>
            <w:rFonts w:ascii="Google Sans" w:cs="Google Sans" w:eastAsia="Google Sans" w:hAnsi="Google Sans"/>
            <w:color w:val="0000ee"/>
            <w:sz w:val="24"/>
            <w:szCs w:val="24"/>
            <w:u w:val="single"/>
            <w:rtl w:val="0"/>
          </w:rPr>
          <w:t xml:space="preserve">https://www.haymanotbelay.com/the-effects-of-the-new-banking-directive-allowing-foreign-bank-entry-on-existing-domestic-banks-in-ethiopia/</w:t>
        </w:r>
      </w:hyperlink>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NATIONAL DIGITAL PAYMENTS STRATEGY 2026-2030 - National Bank of Ethiopia, accessed February 5, 2026, </w:t>
      </w:r>
      <w:hyperlink r:id="rId49">
        <w:r w:rsidDel="00000000" w:rsidR="00000000" w:rsidRPr="00000000">
          <w:rPr>
            <w:rFonts w:ascii="Google Sans" w:cs="Google Sans" w:eastAsia="Google Sans" w:hAnsi="Google Sans"/>
            <w:color w:val="0000ee"/>
            <w:sz w:val="24"/>
            <w:szCs w:val="24"/>
            <w:u w:val="single"/>
            <w:rtl w:val="0"/>
          </w:rPr>
          <w:t xml:space="preserve">https://nbe.gov.et/wp-content/uploads/2025/12/Ethiopia_NDPS_Draft_F.pdf</w:t>
        </w:r>
      </w:hyperlink>
      <w:r w:rsidDel="00000000" w:rsidR="00000000" w:rsidRPr="00000000">
        <w:rPr>
          <w:rtl w:val="0"/>
        </w:rPr>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SMS Marketing is the Best Way to Promote Websites in Ethiopia | ZalaTech, accessed February 5, 2026, </w:t>
      </w:r>
      <w:hyperlink r:id="rId50">
        <w:r w:rsidDel="00000000" w:rsidR="00000000" w:rsidRPr="00000000">
          <w:rPr>
            <w:rFonts w:ascii="Google Sans" w:cs="Google Sans" w:eastAsia="Google Sans" w:hAnsi="Google Sans"/>
            <w:color w:val="0000ee"/>
            <w:sz w:val="24"/>
            <w:szCs w:val="24"/>
            <w:u w:val="single"/>
            <w:rtl w:val="0"/>
          </w:rPr>
          <w:t xml:space="preserve">https://zalatechs.com/why-sms-marketing-is-the-best-way-to-promote-websites-in-ethiopia/</w:t>
        </w:r>
      </w:hyperlink>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Ethiopia Issues New Directive on Investment Commission ... - DMRLF, accessed February 5, 2026, </w:t>
      </w:r>
      <w:hyperlink r:id="rId51">
        <w:r w:rsidDel="00000000" w:rsidR="00000000" w:rsidRPr="00000000">
          <w:rPr>
            <w:rFonts w:ascii="Google Sans" w:cs="Google Sans" w:eastAsia="Google Sans" w:hAnsi="Google Sans"/>
            <w:color w:val="0000ee"/>
            <w:sz w:val="24"/>
            <w:szCs w:val="24"/>
            <w:u w:val="single"/>
            <w:rtl w:val="0"/>
          </w:rPr>
          <w:t xml:space="preserve">https://dmethiolawyers.com/ethiopia-issues-new-directive-on-investment-commission-services-fees/</w:t>
        </w:r>
      </w:hyperlink>
      <w:r w:rsidDel="00000000" w:rsidR="00000000" w:rsidRPr="00000000">
        <w:rPr>
          <w:rtl w:val="0"/>
        </w:rPr>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Safaricom Ethiopia and Chapa launch business-focused payment system - SAMENA Daily News, accessed February 5, 2026, </w:t>
      </w:r>
      <w:hyperlink r:id="rId52">
        <w:r w:rsidDel="00000000" w:rsidR="00000000" w:rsidRPr="00000000">
          <w:rPr>
            <w:rFonts w:ascii="Google Sans" w:cs="Google Sans" w:eastAsia="Google Sans" w:hAnsi="Google Sans"/>
            <w:color w:val="0000ee"/>
            <w:sz w:val="24"/>
            <w:szCs w:val="24"/>
            <w:u w:val="single"/>
            <w:rtl w:val="0"/>
          </w:rPr>
          <w:t xml:space="preserve">https://www.samenacouncil.org/samena_daily_news?news=98461</w:t>
        </w:r>
      </w:hyperlink>
      <w:r w:rsidDel="00000000" w:rsidR="00000000" w:rsidRPr="00000000">
        <w:rPr>
          <w:rtl w:val="0"/>
        </w:rPr>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Bulk sms, Voice OBD service provider for Ethiopia - MsgClub, accessed February 5, 2026, </w:t>
      </w:r>
      <w:hyperlink r:id="rId53">
        <w:r w:rsidDel="00000000" w:rsidR="00000000" w:rsidRPr="00000000">
          <w:rPr>
            <w:rFonts w:ascii="Google Sans" w:cs="Google Sans" w:eastAsia="Google Sans" w:hAnsi="Google Sans"/>
            <w:color w:val="0000ee"/>
            <w:sz w:val="24"/>
            <w:szCs w:val="24"/>
            <w:u w:val="single"/>
            <w:rtl w:val="0"/>
          </w:rPr>
          <w:t xml:space="preserve">https://www.msgclub.net/ethiopia/bulk-sms-company.aspx</w:t>
        </w:r>
      </w:hyperlink>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on New Legislation (2024-2025) - Haymanot &amp; Advocates, accessed February 5, 2026, </w:t>
      </w:r>
      <w:hyperlink r:id="rId54">
        <w:r w:rsidDel="00000000" w:rsidR="00000000" w:rsidRPr="00000000">
          <w:rPr>
            <w:rFonts w:ascii="Google Sans" w:cs="Google Sans" w:eastAsia="Google Sans" w:hAnsi="Google Sans"/>
            <w:color w:val="0000ee"/>
            <w:sz w:val="24"/>
            <w:szCs w:val="24"/>
            <w:u w:val="single"/>
            <w:rtl w:val="0"/>
          </w:rPr>
          <w:t xml:space="preserve">https://www.haymanotbelay.com/update-on-new-legislation-2024-2025/</w:t>
        </w:r>
      </w:hyperlink>
      <w:r w:rsidDel="00000000" w:rsidR="00000000" w:rsidRPr="00000000">
        <w:rPr>
          <w:rtl w:val="0"/>
        </w:rPr>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Bulk SMS for Sales in Ethiopia | TextPeak Messaging Platform - CommPeak, accessed February 5, 2026, </w:t>
      </w:r>
      <w:hyperlink r:id="rId55">
        <w:r w:rsidDel="00000000" w:rsidR="00000000" w:rsidRPr="00000000">
          <w:rPr>
            <w:rFonts w:ascii="Google Sans" w:cs="Google Sans" w:eastAsia="Google Sans" w:hAnsi="Google Sans"/>
            <w:color w:val="0000ee"/>
            <w:sz w:val="24"/>
            <w:szCs w:val="24"/>
            <w:u w:val="single"/>
            <w:rtl w:val="0"/>
          </w:rPr>
          <w:t xml:space="preserve">https://www.commpeak.com/services/sms-platform/ethiopia/sales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thiotelecom.et/mobile-group-offering-package/" TargetMode="External"/><Relationship Id="rId42" Type="http://schemas.openxmlformats.org/officeDocument/2006/relationships/hyperlink" Target="https://geezsms.com/" TargetMode="External"/><Relationship Id="rId41" Type="http://schemas.openxmlformats.org/officeDocument/2006/relationships/hyperlink" Target="https://geezsms.com/home/" TargetMode="External"/><Relationship Id="rId44" Type="http://schemas.openxmlformats.org/officeDocument/2006/relationships/hyperlink" Target="https://cheapglobalsms.com/bulk-sms-to/ET/ethiopia" TargetMode="External"/><Relationship Id="rId43" Type="http://schemas.openxmlformats.org/officeDocument/2006/relationships/hyperlink" Target="https://zalatechs.com/shortcode-bulk-sms-messaging-gateway-vas-solution-provider-in-ethiopia/" TargetMode="External"/><Relationship Id="rId46" Type="http://schemas.openxmlformats.org/officeDocument/2006/relationships/hyperlink" Target="https://nbe.gov.et/wp-content/uploads/2025/05/ONPS102025-Oversight-of-the-Natioanl-Payment-System-Licensing-and-Authorization-of-Payment-Instrument-Issuer-Amendment-Directive.pdf" TargetMode="External"/><Relationship Id="rId45" Type="http://schemas.openxmlformats.org/officeDocument/2006/relationships/hyperlink" Target="https://letsads.com/bulk-sms-price-ethiop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nnectingafrica.com/connectivity/ethiopia-s-eca-cuts-mobile-termination-rates" TargetMode="External"/><Relationship Id="rId48" Type="http://schemas.openxmlformats.org/officeDocument/2006/relationships/hyperlink" Target="https://www.haymanotbelay.com/the-effects-of-the-new-banking-directive-allowing-foreign-bank-entry-on-existing-domestic-banks-in-ethiopia/" TargetMode="External"/><Relationship Id="rId47" Type="http://schemas.openxmlformats.org/officeDocument/2006/relationships/hyperlink" Target="https://cbeib.cbe.com.et/terms&amp;conditions" TargetMode="External"/><Relationship Id="rId49" Type="http://schemas.openxmlformats.org/officeDocument/2006/relationships/hyperlink" Target="https://nbe.gov.et/wp-content/uploads/2025/12/Ethiopia_NDPS_Draft_F.pdf" TargetMode="External"/><Relationship Id="rId5" Type="http://schemas.openxmlformats.org/officeDocument/2006/relationships/styles" Target="styles.xml"/><Relationship Id="rId6" Type="http://schemas.openxmlformats.org/officeDocument/2006/relationships/hyperlink" Target="https://www.state.gov/reports/2025-investment-climate-statements/ethiopia" TargetMode="External"/><Relationship Id="rId7" Type="http://schemas.openxmlformats.org/officeDocument/2006/relationships/hyperlink" Target="https://zalatechs.com/ethiopia-technology-news-and-articles/" TargetMode="External"/><Relationship Id="rId8" Type="http://schemas.openxmlformats.org/officeDocument/2006/relationships/hyperlink" Target="https://www.experttexting.com/country/ethiopia/" TargetMode="External"/><Relationship Id="rId31" Type="http://schemas.openxmlformats.org/officeDocument/2006/relationships/hyperlink" Target="https://www.haymanotbelay.com/ethiopia-personal-data-protection-qa-guide/" TargetMode="External"/><Relationship Id="rId30" Type="http://schemas.openxmlformats.org/officeDocument/2006/relationships/hyperlink" Target="https://cipit.org/ethiopias-personal-data-protection-proclamation-of-2024-and-its-budding-digital-identity-regime/" TargetMode="External"/><Relationship Id="rId33" Type="http://schemas.openxmlformats.org/officeDocument/2006/relationships/hyperlink" Target="https://www.ethiotelecom.et/p2p-sms-hub-partnership/1000/" TargetMode="External"/><Relationship Id="rId32" Type="http://schemas.openxmlformats.org/officeDocument/2006/relationships/hyperlink" Target="https://360ground.com/2023/10/20/how-to-send-bulk-sms-messages-from-short-codes-in-ethiopia/" TargetMode="External"/><Relationship Id="rId35" Type="http://schemas.openxmlformats.org/officeDocument/2006/relationships/hyperlink" Target="https://www.ethiotelecom.et/wp-content/uploads/2022/01/Request-for-Proposal-on-Mobile-Back-up-Service-2.pdf" TargetMode="External"/><Relationship Id="rId34" Type="http://schemas.openxmlformats.org/officeDocument/2006/relationships/hyperlink" Target="https://www.ethiotelecom.et/invitation-for-a2p-messaging-service-partnership/" TargetMode="External"/><Relationship Id="rId37" Type="http://schemas.openxmlformats.org/officeDocument/2006/relationships/hyperlink" Target="https://safaricom.et/work-with-us/tenders-and-eoi/become-a-supplier" TargetMode="External"/><Relationship Id="rId36" Type="http://schemas.openxmlformats.org/officeDocument/2006/relationships/hyperlink" Target="https://www.safaricom.co.ke/images/Downloads/Resources_Downloads/VAS/Bulk_SMS_Ordering_Form.pdf" TargetMode="External"/><Relationship Id="rId39" Type="http://schemas.openxmlformats.org/officeDocument/2006/relationships/hyperlink" Target="https://eca.et/wp-content/uploads/2024/05/Determination-on-Mobile-and-Fixed-Termination-Rates.pdf" TargetMode="External"/><Relationship Id="rId38" Type="http://schemas.openxmlformats.org/officeDocument/2006/relationships/hyperlink" Target="https://www.scribd.com/document/881533755/How-to-Become-a-Safaricom-CSP" TargetMode="External"/><Relationship Id="rId20" Type="http://schemas.openxmlformats.org/officeDocument/2006/relationships/hyperlink" Target="https://eca.et/" TargetMode="External"/><Relationship Id="rId22" Type="http://schemas.openxmlformats.org/officeDocument/2006/relationships/hyperlink" Target="https://www.scribd.com/document/786555343/Ethiotelecom-SMS-Service-Requirement" TargetMode="External"/><Relationship Id="rId21" Type="http://schemas.openxmlformats.org/officeDocument/2006/relationships/hyperlink" Target="https://chilot.wordpress.com/wp-content/uploads/2023/02/1a23d-value-added-services-english.pdf" TargetMode="External"/><Relationship Id="rId24" Type="http://schemas.openxmlformats.org/officeDocument/2006/relationships/hyperlink" Target="https://eca.et/wp-content/uploads/2024/05/Fees-Directive-Final-Draft-English-26052023.pdf" TargetMode="External"/><Relationship Id="rId23" Type="http://schemas.openxmlformats.org/officeDocument/2006/relationships/hyperlink" Target="https://lawethiopiacomment.wordpress.com/wp-content/uploads/2024/10/1024-communications-service-license-and-regulatory-fees-directive-no.-1024-2024.pdf" TargetMode="External"/><Relationship Id="rId26" Type="http://schemas.openxmlformats.org/officeDocument/2006/relationships/hyperlink" Target="https://www.scribd.com/document/792451603/Communications-Service-License-Regulatory-Fees-Directive" TargetMode="External"/><Relationship Id="rId25" Type="http://schemas.openxmlformats.org/officeDocument/2006/relationships/hyperlink" Target="https://ethiopianbusinessreview.net/banks-to-face-higher-licensing-fees-and-stricter-data-security-requirements-under-new-nbe-directive/" TargetMode="External"/><Relationship Id="rId28" Type="http://schemas.openxmlformats.org/officeDocument/2006/relationships/hyperlink" Target="https://justice.gov.et/en/law/personal-data-protection-proclamation/" TargetMode="External"/><Relationship Id="rId27" Type="http://schemas.openxmlformats.org/officeDocument/2006/relationships/hyperlink" Target="https://www.trade.gov/country-commercial-guides/ethiopia-digital-economy" TargetMode="External"/><Relationship Id="rId29" Type="http://schemas.openxmlformats.org/officeDocument/2006/relationships/hyperlink" Target="https://www.researchgate.net/publication/388616918_General_Overview_of_Ethiopia's_First_Personal_Data_Protection_Proclamation_in_Light_of_the_EU_GDPR" TargetMode="External"/><Relationship Id="rId51" Type="http://schemas.openxmlformats.org/officeDocument/2006/relationships/hyperlink" Target="https://dmethiolawyers.com/ethiopia-issues-new-directive-on-investment-commission-services-fees/" TargetMode="External"/><Relationship Id="rId50" Type="http://schemas.openxmlformats.org/officeDocument/2006/relationships/hyperlink" Target="https://zalatechs.com/why-sms-marketing-is-the-best-way-to-promote-websites-in-ethiopia/" TargetMode="External"/><Relationship Id="rId53" Type="http://schemas.openxmlformats.org/officeDocument/2006/relationships/hyperlink" Target="https://www.msgclub.net/ethiopia/bulk-sms-company.aspx" TargetMode="External"/><Relationship Id="rId52" Type="http://schemas.openxmlformats.org/officeDocument/2006/relationships/hyperlink" Target="https://www.samenacouncil.org/samena_daily_news?news=98461" TargetMode="External"/><Relationship Id="rId11" Type="http://schemas.openxmlformats.org/officeDocument/2006/relationships/hyperlink" Target="https://www.ethiotelecom.et/ethio-telecom-2025-26-fiscal-year-first-half-year-business-performance-report/" TargetMode="External"/><Relationship Id="rId55" Type="http://schemas.openxmlformats.org/officeDocument/2006/relationships/hyperlink" Target="https://www.commpeak.com/services/sms-platform/ethiopia/sales" TargetMode="External"/><Relationship Id="rId10" Type="http://schemas.openxmlformats.org/officeDocument/2006/relationships/hyperlink" Target="https://addisinsight.net/2025/12/29/ethio-telecom-announces-tariff-adjustment-amid-rising-costs-and-macroeconomic-pressures/" TargetMode="External"/><Relationship Id="rId54" Type="http://schemas.openxmlformats.org/officeDocument/2006/relationships/hyperlink" Target="https://www.haymanotbelay.com/update-on-new-legislation-2024-2025/" TargetMode="External"/><Relationship Id="rId13" Type="http://schemas.openxmlformats.org/officeDocument/2006/relationships/hyperlink" Target="https://investinethiopia.gov.et/requirement" TargetMode="External"/><Relationship Id="rId12" Type="http://schemas.openxmlformats.org/officeDocument/2006/relationships/hyperlink" Target="https://sms.to/sms-api/ethiopia/" TargetMode="External"/><Relationship Id="rId15" Type="http://schemas.openxmlformats.org/officeDocument/2006/relationships/hyperlink" Target="https://www.apexhab.com/index.php/2025/07/22/procedures-a-foreign-investors-can-engage-in-business-activities-in-ethiopia/" TargetMode="External"/><Relationship Id="rId14" Type="http://schemas.openxmlformats.org/officeDocument/2006/relationships/hyperlink" Target="https://www.apexhab.com/index.php/2024/05/27/minimum-capital-requirements-for-foreign-investors-to-invest-in-ethiopia/" TargetMode="External"/><Relationship Id="rId17" Type="http://schemas.openxmlformats.org/officeDocument/2006/relationships/hyperlink" Target="https://www.usemultiplier.com/ethiopia/company-registration" TargetMode="External"/><Relationship Id="rId16" Type="http://schemas.openxmlformats.org/officeDocument/2006/relationships/hyperlink" Target="https://investethiopia.gov.et/resources/faqs/" TargetMode="External"/><Relationship Id="rId19" Type="http://schemas.openxmlformats.org/officeDocument/2006/relationships/hyperlink" Target="https://www.scribd.com/document/520952471/Value-Added-Services-Licence-Directive" TargetMode="External"/><Relationship Id="rId18" Type="http://schemas.openxmlformats.org/officeDocument/2006/relationships/hyperlink" Target="https://www.state.gov/wp-content/uploads/2025/09/638719_2025-Ethiopia-Investment-Climate-Statement.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