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Technical Strategy and Implementation Report: Integrating TaifaCare HMIS with the Isiolo County Revenue Management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digitization of public sector revenue collection in Kenya has evolved from a matter of administrative convenience to a critical pillar of governance and fiscal sustainability. For the County Government of Isiolo, the deployment of a Revenue Management System (RMS) represents a strategic opportunity to secure own-source revenue, a significant portion of which is derived from health services. The successful integration of the health sector—specifically through the deployment of TaifaCare Health Management Information System (HMIS)—is pivotal to this initiative. This report provides an exhaustive technical analysis and implementation roadmap for integrating TaifaCare HMIS with the Isiolo County RMS, establishing a seamless, automated, and auditable financial ecosystem.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TaifaCare, functionally a rebranded and enhanced distribution of KenyaEMR 3.x built upon the OpenMRS platform, offers a modular architecture ideally suited for this integration.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historically renowned for its clinical efficacy in HIV and TB management, the system's architecture has matured to support comprehensive hospital-wide operations, including billing and inventory. However, "out-of-the-box" deployments often lack the granular financial configurations required for a county-level revenue ecosystem. To function as a robust revenue generator, the system requires a specialized configuration of its Billing Module, a sophisticated interface with mobile money platforms (specifically Safaricom’s M-Pesa via Daraja API), and a dedicated Interoperability Layer (IL) to communicate with the external RMS.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document serves as the master blueprint for this implementation. It analyzes the architectural requirements for bridging the clinical-financial divide, detailing how patient encounters (consultations, labs, pharmacy) must be instantly translated into billable line items. It explores the implementation of the "Payments Aggregator" middleware to handle STK Push and Paybill validation, ensuring that every shilling collected via M-Pesa is inextricably linked to a specific patient and service code.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Furthermore, it addresses the critical gap in standard reporting by proposing a custom Extract-Transform-Load (ETL) pipeline designed to flatten complex transactional billing data into actionable revenue intelligence for county leadership.</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Isiolo County, characterized by its vast geography and diverse patient needs—from the Isiolo County Referral Hospital to remote dispensaries—this integration is not merely an IT project; it is a governance instrument. By automating the revenue cycle, the county secures funds necessary for maintaining drug stocks and facility operations, directly supporting the Universal Health Coverage (UHC) agenda piloted in the region.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report outlines the path to achieving a system where clinical care drives financial health, transparently and in real-time.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Contextual Analysis: The Isiolo Operational Environment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design a technical solution that remains viable in the long term, one must first dissect the operational reality of the deployment environment. Isiolo County presents a unique set of geographic, infrastructural, and socio-economic variables that impose specific constraints on software architecture. A standard "Nairobi-centric" deployment model—assuming fiber connectivity and reliable power—would likely fail in the peripheral sub-counties.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Geographic and Infrastructural Connectivity Matrix</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Isiolo County is vast, with a population distribution that is heavily skewed towards the central municipality but with significant numbers in remote rural clusters. The health infrastructure is tiered, comprising the Level 4 Isiolo County Referral Hospital (ICRH), sub-county hospitals like Garbatulla and Merti, and numerous Level 2 dispensaries.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implications for the TaifaCare-RMS integration are profound. Research indicates that while the referral hospital likely benefits from stable internet connectivity, the peripheral facilities often rely on intermittent cellular networks or satellite links. An integration architecture that demands synchronous, real-time communication with the central County RMS server for every transaction is architecturally fragile. If the link goes down, revenue collection cannot stop. Therefore, the proposed system utilizes an </w:t>
      </w:r>
      <w:r w:rsidDel="00000000" w:rsidR="00000000" w:rsidRPr="00000000">
        <w:rPr>
          <w:rFonts w:ascii="Google Sans Text" w:cs="Google Sans Text" w:eastAsia="Google Sans Text" w:hAnsi="Google Sans Text"/>
          <w:b w:val="1"/>
          <w:bCs w:val="1"/>
          <w:color w:val="1f1f1f"/>
          <w:rtl w:val="0"/>
        </w:rPr>
        <w:t xml:space="preserve">asynchronous "Store-and-Forward" architecture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Autonomy:</w:t>
      </w:r>
      <w:r w:rsidDel="00000000" w:rsidR="00000000" w:rsidRPr="00000000">
        <w:rPr>
          <w:rFonts w:ascii="Google Sans Text" w:cs="Google Sans Text" w:eastAsia="Google Sans Text" w:hAnsi="Google Sans Text"/>
          <w:color w:val="1f1f1f"/>
          <w:rtl w:val="0"/>
        </w:rPr>
        <w:t xml:space="preserve"> The billing instance at the facility level (TaifaCare Local Server) must be capable of generating bills, accepting payments (via local caching or offline modes where permissible), and printing receipts without an active connection to the County HQ.</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Synchronization:</w:t>
      </w:r>
      <w:r w:rsidDel="00000000" w:rsidR="00000000" w:rsidRPr="00000000">
        <w:rPr>
          <w:rFonts w:ascii="Google Sans Text" w:cs="Google Sans Text" w:eastAsia="Google Sans Text" w:hAnsi="Google Sans Text"/>
          <w:color w:val="1f1f1f"/>
          <w:rtl w:val="0"/>
        </w:rPr>
        <w:t xml:space="preserve"> Data synchronization to the central RMS should occur via the Interoperability Layer (IL) when connectivity is restored. This ensures that the clinical operations—and the revenue collection—are decoupled from network availability.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Legacy of Universal Health Coverage (UHC)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Isiolo was one of the four pilot counties for the Universal Health Coverage (UHC) program in Kenya.</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historical context fundamentally alters the "Revenue" definition. In a purely private setting, revenue equals cash collected. In the UHC context, revenue is a composite of </w:t>
      </w:r>
      <w:r w:rsidDel="00000000" w:rsidR="00000000" w:rsidRPr="00000000">
        <w:rPr>
          <w:rFonts w:ascii="Google Sans Text" w:cs="Google Sans Text" w:eastAsia="Google Sans Text" w:hAnsi="Google Sans Text"/>
          <w:b w:val="1"/>
          <w:bCs w:val="1"/>
          <w:color w:val="1f1f1f"/>
          <w:rtl w:val="0"/>
        </w:rPr>
        <w:t xml:space="preserve">Cash Collections</w:t>
      </w:r>
      <w:r w:rsidDel="00000000" w:rsidR="00000000" w:rsidRPr="00000000">
        <w:rPr>
          <w:rFonts w:ascii="Google Sans Text" w:cs="Google Sans Text" w:eastAsia="Google Sans Text" w:hAnsi="Google Sans Text"/>
          <w:color w:val="1f1f1f"/>
          <w:rtl w:val="0"/>
        </w:rPr>
        <w:t xml:space="preserve"> (from non-residents or for non-covered services) and </w:t>
      </w:r>
      <w:r w:rsidDel="00000000" w:rsidR="00000000" w:rsidRPr="00000000">
        <w:rPr>
          <w:rFonts w:ascii="Google Sans Text" w:cs="Google Sans Text" w:eastAsia="Google Sans Text" w:hAnsi="Google Sans Text"/>
          <w:b w:val="1"/>
          <w:bCs w:val="1"/>
          <w:color w:val="1f1f1f"/>
          <w:rtl w:val="0"/>
        </w:rPr>
        <w:t xml:space="preserve">Claims/Capitation</w:t>
      </w:r>
      <w:r w:rsidDel="00000000" w:rsidR="00000000" w:rsidRPr="00000000">
        <w:rPr>
          <w:rFonts w:ascii="Google Sans Text" w:cs="Google Sans Text" w:eastAsia="Google Sans Text" w:hAnsi="Google Sans Text"/>
          <w:color w:val="1f1f1f"/>
          <w:rtl w:val="0"/>
        </w:rPr>
        <w:t xml:space="preserve"> (from the Social Health Authority - SHA).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TaifaCare integration must therefore support a </w:t>
      </w:r>
      <w:r w:rsidDel="00000000" w:rsidR="00000000" w:rsidRPr="00000000">
        <w:rPr>
          <w:rFonts w:ascii="Google Sans Text" w:cs="Google Sans Text" w:eastAsia="Google Sans Text" w:hAnsi="Google Sans Text"/>
          <w:b w:val="1"/>
          <w:bCs w:val="1"/>
          <w:color w:val="1f1f1f"/>
          <w:rtl w:val="0"/>
        </w:rPr>
        <w:t xml:space="preserve">Dual-Stream Revenue Model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Direct Payer Integration:</w:t>
      </w:r>
      <w:r w:rsidDel="00000000" w:rsidR="00000000" w:rsidRPr="00000000">
        <w:rPr>
          <w:rFonts w:ascii="Google Sans Text" w:cs="Google Sans Text" w:eastAsia="Google Sans Text" w:hAnsi="Google Sans Text"/>
          <w:color w:val="1f1f1f"/>
          <w:rtl w:val="0"/>
        </w:rPr>
        <w:t xml:space="preserve"> For patients paying out-of-pocket, the system integrates with M-Pesa.</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Claims Generation:</w:t>
      </w:r>
      <w:r w:rsidDel="00000000" w:rsidR="00000000" w:rsidRPr="00000000">
        <w:rPr>
          <w:rFonts w:ascii="Google Sans Text" w:cs="Google Sans Text" w:eastAsia="Google Sans Text" w:hAnsi="Google Sans Text"/>
          <w:color w:val="1f1f1f"/>
          <w:rtl w:val="0"/>
        </w:rPr>
        <w:t xml:space="preserve"> For UHC/SHA beneficiaries, the system must generate a "Claim" rather than a cash receipt. The revenue report sent to the RMS must distinguish between "Liquid Revenue" (Cash/M-Pesa) and "Accrued Revenue" (Claims), providing the County Treasury with an accurate picture of financial flows versus accounts receivable.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 system must be configured to check eligibility—likely via an API call to the SHA or a local client registry—before zero-rating a bill, preventing revenue loss through unauthorized waivers.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Human Resource Factor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technical capacity at the facility level varies. While the Referral Hospital may have dedicated Health Records Information Officers (HRIOs) and IT support, smaller facilities often rely on nurses to perform dual roles. The user interface for the billing module must be exceptionally intuitive, minimizing the number of clicks required to generate a bill. The "TaifaCare" distribution, which leverages the modern OpenMRS 3.x microfrontend architecture, is well-positioned for this, offering a more user-friendly experience compared to legacy EMRs.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Architectural Deep Dive: TaifaCare HMIS (KenyaEMR 3.x)</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integrate a revenue stream effectively, the technical team must understand the anatomy of the host system. TaifaCare is not a monolithic application; it is a sophisticated, modular ecosystem built on the OpenMRS platform. Understanding this modularity is key to customizing the billing logic without breaking the clinical core.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OpenMRS Platform Core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At the foundation of TaifaCare lies the OpenMRS (Open Medical Record System) platform. This Java-based backend manages the fundamental data model, which revolves around the concept of a "Patient," "Encounter," and "Observation".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Relevance to Billing:</w:t>
      </w:r>
      <w:r w:rsidDel="00000000" w:rsidR="00000000" w:rsidRPr="00000000">
        <w:rPr>
          <w:rFonts w:ascii="Google Sans Text" w:cs="Google Sans Text" w:eastAsia="Google Sans Text" w:hAnsi="Google Sans Text"/>
          <w:color w:val="1f1f1f"/>
          <w:rtl w:val="0"/>
        </w:rPr>
        <w:t xml:space="preserve"> In OpenMRS, a "Bill" is essentially a financial wrapper around clinical data. When a doctor orders a Lab Test (an "Order"), the Billing Module intercepts this object and attaches a price tag to it. The integration does not need to reinvent patient registration; it leverages the existing patient_id and person_uuid generated by the core system. This ensures that there is a single "Source of Truth" for patient identity, critical for the RMS to track debtors accurately.</w:t>
      </w:r>
    </w:p>
    <w:p w:rsidR="00000000" w:rsidDel="00000000" w:rsidP="00000000" w:rsidRDefault="00000000" w:rsidRPr="00000000" w14:paraId="0000001A">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Model Stability:</w:t>
      </w:r>
      <w:r w:rsidDel="00000000" w:rsidR="00000000" w:rsidRPr="00000000">
        <w:rPr>
          <w:rFonts w:ascii="Google Sans Text" w:cs="Google Sans Text" w:eastAsia="Google Sans Text" w:hAnsi="Google Sans Text"/>
          <w:color w:val="1f1f1f"/>
          <w:rtl w:val="0"/>
        </w:rPr>
        <w:t xml:space="preserve"> The core data model is highly normalized. Integration developers must interact with it via the Java API or REST API, rather than direct database injection, to maintain data integrity.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Module Ecosystem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TaifaCare functionality is delivered via add-on modules. The system is a collection of .omod (OpenMRS Module) files.</w:t>
      </w:r>
    </w:p>
    <w:p w:rsidR="00000000" w:rsidDel="00000000" w:rsidP="00000000" w:rsidRDefault="00000000" w:rsidRPr="00000000" w14:paraId="0000001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Backend Billing Module:</w:t>
      </w:r>
      <w:r w:rsidDel="00000000" w:rsidR="00000000" w:rsidRPr="00000000">
        <w:rPr>
          <w:rFonts w:ascii="Google Sans Text" w:cs="Google Sans Text" w:eastAsia="Google Sans Text" w:hAnsi="Google Sans Text"/>
          <w:color w:val="1f1f1f"/>
          <w:rtl w:val="0"/>
        </w:rPr>
        <w:t xml:space="preserve"> The logic for billing is contained in the openmrs-module-billing (or similarly named kenyaemr-billing module in the distribution). This module handles the server-side logic: creating bill objects, calculating totals, applying tax, and recording payments.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E">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Frontend (ESM):</w:t>
      </w:r>
      <w:r w:rsidDel="00000000" w:rsidR="00000000" w:rsidRPr="00000000">
        <w:rPr>
          <w:rFonts w:ascii="Google Sans Text" w:cs="Google Sans Text" w:eastAsia="Google Sans Text" w:hAnsi="Google Sans Text"/>
          <w:color w:val="1f1f1f"/>
          <w:rtl w:val="0"/>
        </w:rPr>
        <w:t xml:space="preserve"> TaifaCare v19.x utilizes the OpenMRS 3.x Frontend, which is built on </w:t>
      </w:r>
      <w:r w:rsidDel="00000000" w:rsidR="00000000" w:rsidRPr="00000000">
        <w:rPr>
          <w:rFonts w:ascii="Google Sans Text" w:cs="Google Sans Text" w:eastAsia="Google Sans Text" w:hAnsi="Google Sans Text"/>
          <w:b w:val="1"/>
          <w:bCs w:val="1"/>
          <w:color w:val="1f1f1f"/>
          <w:rtl w:val="0"/>
        </w:rPr>
        <w:t xml:space="preserve">React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JavaScript</w:t>
      </w:r>
      <w:r w:rsidDel="00000000" w:rsidR="00000000" w:rsidRPr="00000000">
        <w:rPr>
          <w:rFonts w:ascii="Google Sans Text" w:cs="Google Sans Text" w:eastAsia="Google Sans Text" w:hAnsi="Google Sans Text"/>
          <w:color w:val="1f1f1f"/>
          <w:rtl w:val="0"/>
        </w:rPr>
        <w:t xml:space="preserve"> microfrontends (ESMs).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is a critical distinction for the Isiolo RMS developers. Customizing the user interface—for example, to add a "Pay with Isiolo County Card" button—requires writing React code in the kenyaemr-esm-billing-app repository, not editing Java Server Pages (JSP) as was done in older versions.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"TaifaCare" Specifics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based on OpenMRS, TaifaCare includes specific configurations for the Kenyan context, managed by Palladium Kenya and the Ministry of Health.</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CIEL Dictionary:</w:t>
      </w:r>
      <w:r w:rsidDel="00000000" w:rsidR="00000000" w:rsidRPr="00000000">
        <w:rPr>
          <w:rFonts w:ascii="Google Sans Text" w:cs="Google Sans Text" w:eastAsia="Google Sans Text" w:hAnsi="Google Sans Text"/>
          <w:color w:val="1f1f1f"/>
          <w:rtl w:val="0"/>
        </w:rPr>
        <w:t xml:space="preserve"> The system uses the Columbia International eHealth Laboratory (CIEL) dictionary for clinical concepts. The billing integration relies on mapping these Concept IDs (e.g., 1023 for "Hemogram") to the Isiolo County Finance Bill codes (e.g., Vote Head 456-01).</w:t>
      </w:r>
    </w:p>
    <w:p w:rsidR="00000000" w:rsidDel="00000000" w:rsidP="00000000" w:rsidRDefault="00000000" w:rsidRPr="00000000" w14:paraId="00000022">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Client Registry Integration:</w:t>
      </w:r>
      <w:r w:rsidDel="00000000" w:rsidR="00000000" w:rsidRPr="00000000">
        <w:rPr>
          <w:rFonts w:ascii="Google Sans Text" w:cs="Google Sans Text" w:eastAsia="Google Sans Text" w:hAnsi="Google Sans Text"/>
          <w:color w:val="1f1f1f"/>
          <w:rtl w:val="0"/>
        </w:rPr>
        <w:t xml:space="preserve"> TaifaCare is designed to sync with the National Client Registry (CR).</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This ensures that patient identities are validated against the National ID database (IPRS), reducing the risk of "ghost patients" in the revenue system.</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System Versioning and Dependencies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research identifies the current target version as TaifaCare v19.x (KenyaEMR 3.x), running on OpenMRS 2.6.x backend and MySQL 8.0.</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Database Implications:</w:t>
      </w:r>
      <w:r w:rsidDel="00000000" w:rsidR="00000000" w:rsidRPr="00000000">
        <w:rPr>
          <w:rFonts w:ascii="Google Sans Text" w:cs="Google Sans Text" w:eastAsia="Google Sans Text" w:hAnsi="Google Sans Text"/>
          <w:color w:val="1f1f1f"/>
          <w:rtl w:val="0"/>
        </w:rPr>
        <w:t xml:space="preserve"> The move to MySQL 8.0 offers better support for JSON data types, which is advantageous for storing complex payment payloads (like M-Pesa callbacks) directly in the database for audit trails before ETL processing.</w:t>
      </w:r>
    </w:p>
    <w:p w:rsidR="00000000" w:rsidDel="00000000" w:rsidP="00000000" w:rsidRDefault="00000000" w:rsidRPr="00000000" w14:paraId="0000002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Hardware Requirements:</w:t>
      </w:r>
      <w:r w:rsidDel="00000000" w:rsidR="00000000" w:rsidRPr="00000000">
        <w:rPr>
          <w:rFonts w:ascii="Google Sans Text" w:cs="Google Sans Text" w:eastAsia="Google Sans Text" w:hAnsi="Google Sans Text"/>
          <w:color w:val="1f1f1f"/>
          <w:rtl w:val="0"/>
        </w:rPr>
        <w:t xml:space="preserve"> Running the microfrontend architecture alongside the backend and the proposed middleware requires robust server resources. A minimum of 16GB RAM and SSD storage is recommended for the facility servers to handle the concurrent load of clinical documentation and billing processing.</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Revenue Cycle: Functional Workflows and Configuration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writing code, the system configuration must reflect the operational reality of revenue collection. The "Garbage In, Garbage Out" principle applies heavily here; if the tariff list is misconfigured, the revenue reports will be worthless.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Defining the Service Catalog (Charge Master)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common point of failure in HMIS billing integrations is the misalignment between the </w:t>
      </w:r>
      <w:r w:rsidDel="00000000" w:rsidR="00000000" w:rsidRPr="00000000">
        <w:rPr>
          <w:rFonts w:ascii="Google Sans Text" w:cs="Google Sans Text" w:eastAsia="Google Sans Text" w:hAnsi="Google Sans Text"/>
          <w:b w:val="1"/>
          <w:bCs w:val="1"/>
          <w:color w:val="1f1f1f"/>
          <w:rtl w:val="0"/>
        </w:rPr>
        <w:t xml:space="preserve">Clinical Service Catalog</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Financial Charge Master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Configuration Requirement:</w:t>
      </w:r>
      <w:r w:rsidDel="00000000" w:rsidR="00000000" w:rsidRPr="00000000">
        <w:rPr>
          <w:rFonts w:ascii="Google Sans Text" w:cs="Google Sans Text" w:eastAsia="Google Sans Text" w:hAnsi="Google Sans Text"/>
          <w:color w:val="1f1f1f"/>
          <w:rtl w:val="0"/>
        </w:rPr>
        <w:t xml:space="preserve"> The implementation team must populate the "Billable Services" table in TaifaCare.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involves a one-to-one or one-to-many mapping:</w:t>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Clinical Concept:</w:t>
      </w:r>
      <w:r w:rsidDel="00000000" w:rsidR="00000000" w:rsidRPr="00000000">
        <w:rPr>
          <w:rFonts w:ascii="Google Sans Text" w:cs="Google Sans Text" w:eastAsia="Google Sans Text" w:hAnsi="Google Sans Text"/>
          <w:color w:val="1f1f1f"/>
          <w:rtl w:val="0"/>
        </w:rPr>
        <w:t xml:space="preserve"> "Malaria Smear" (Concept ID 32)</w:t>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Billable Service:</w:t>
      </w:r>
      <w:r w:rsidDel="00000000" w:rsidR="00000000" w:rsidRPr="00000000">
        <w:rPr>
          <w:rFonts w:ascii="Google Sans Text" w:cs="Google Sans Text" w:eastAsia="Google Sans Text" w:hAnsi="Google Sans Text"/>
          <w:color w:val="1f1f1f"/>
          <w:rtl w:val="0"/>
        </w:rPr>
        <w:t xml:space="preserve"> "Lab - Malaria Smear"</w:t>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Price:</w:t>
      </w:r>
      <w:r w:rsidDel="00000000" w:rsidR="00000000" w:rsidRPr="00000000">
        <w:rPr>
          <w:rFonts w:ascii="Google Sans Text" w:cs="Google Sans Text" w:eastAsia="Google Sans Text" w:hAnsi="Google Sans Text"/>
          <w:color w:val="1f1f1f"/>
          <w:rtl w:val="0"/>
        </w:rPr>
        <w:t xml:space="preserve"> KES 150.00</w:t>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Department:</w:t>
      </w:r>
      <w:r w:rsidDel="00000000" w:rsidR="00000000" w:rsidRPr="00000000">
        <w:rPr>
          <w:rFonts w:ascii="Google Sans Text" w:cs="Google Sans Text" w:eastAsia="Google Sans Text" w:hAnsi="Google Sans Text"/>
          <w:color w:val="1f1f1f"/>
          <w:rtl w:val="0"/>
        </w:rPr>
        <w:t xml:space="preserve"> Laboratory</w:t>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Finance Code:</w:t>
      </w:r>
      <w:r w:rsidDel="00000000" w:rsidR="00000000" w:rsidRPr="00000000">
        <w:rPr>
          <w:rFonts w:ascii="Google Sans Text" w:cs="Google Sans Text" w:eastAsia="Google Sans Text" w:hAnsi="Google Sans Text"/>
          <w:color w:val="1f1f1f"/>
          <w:rtl w:val="0"/>
        </w:rPr>
        <w:t xml:space="preserve"> 1234-56 (The code used by the County RMS).</w:t>
      </w:r>
    </w:p>
    <w:p w:rsidR="00000000" w:rsidDel="00000000" w:rsidP="00000000" w:rsidRDefault="00000000" w:rsidRPr="00000000" w14:paraId="00000031">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Differential Pricing:</w:t>
      </w:r>
      <w:r w:rsidDel="00000000" w:rsidR="00000000" w:rsidRPr="00000000">
        <w:rPr>
          <w:rFonts w:ascii="Google Sans Text" w:cs="Google Sans Text" w:eastAsia="Google Sans Text" w:hAnsi="Google Sans Text"/>
          <w:color w:val="1f1f1f"/>
          <w:rtl w:val="0"/>
        </w:rPr>
        <w:t xml:space="preserve"> Isiolo County likely has different rates for different categories of patients (e.g., Citizens vs. Non-Citizens, or General Ward vs. Private Wing). The Billing Module supports </w:t>
      </w:r>
      <w:r w:rsidDel="00000000" w:rsidR="00000000" w:rsidRPr="00000000">
        <w:rPr>
          <w:rFonts w:ascii="Google Sans Text" w:cs="Google Sans Text" w:eastAsia="Google Sans Text" w:hAnsi="Google Sans Text"/>
          <w:b w:val="1"/>
          <w:bCs w:val="1"/>
          <w:color w:val="1f1f1f"/>
          <w:rtl w:val="0"/>
        </w:rPr>
        <w:t xml:space="preserve">Price Lists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Payment Categories</w:t>
      </w:r>
      <w:r w:rsidDel="00000000" w:rsidR="00000000" w:rsidRPr="00000000">
        <w:rPr>
          <w:rFonts w:ascii="Google Sans Text" w:cs="Google Sans Text" w:eastAsia="Google Sans Text" w:hAnsi="Google Sans Text"/>
          <w:color w:val="1f1f1f"/>
          <w:rtl w:val="0"/>
        </w:rPr>
        <w:t xml:space="preserve"> to handle this complexity.</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system must be configured to automatically select the correct price list based on the "Patient Category" attribute set during registration.</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"Cash Point" Workflow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Efficiency in revenue collection depends on the workflow at the </w:t>
      </w:r>
      <w:r w:rsidDel="00000000" w:rsidR="00000000" w:rsidRPr="00000000">
        <w:rPr>
          <w:rFonts w:ascii="Google Sans Text" w:cs="Google Sans Text" w:eastAsia="Google Sans Text" w:hAnsi="Google Sans Text"/>
          <w:b w:val="1"/>
          <w:bCs w:val="1"/>
          <w:color w:val="1f1f1f"/>
          <w:rtl w:val="0"/>
        </w:rPr>
        <w:t xml:space="preserve">Cash Point</w:t>
      </w:r>
      <w:r w:rsidDel="00000000" w:rsidR="00000000" w:rsidRPr="00000000">
        <w:rPr>
          <w:rFonts w:ascii="Google Sans Text" w:cs="Google Sans Text" w:eastAsia="Google Sans Text" w:hAnsi="Google Sans Text"/>
          <w:color w:val="1f1f1f"/>
          <w:rtl w:val="0"/>
        </w:rPr>
        <w:t xml:space="preserve">. In a manual system, the patient walks with a paper chit. In TaifaCare, the flow is digital.</w:t>
      </w:r>
    </w:p>
    <w:p w:rsidR="00000000" w:rsidDel="00000000" w:rsidP="00000000" w:rsidRDefault="00000000" w:rsidRPr="00000000" w14:paraId="00000034">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Order Generation:</w:t>
      </w:r>
      <w:r w:rsidDel="00000000" w:rsidR="00000000" w:rsidRPr="00000000">
        <w:rPr>
          <w:rFonts w:ascii="Google Sans Text" w:cs="Google Sans Text" w:eastAsia="Google Sans Text" w:hAnsi="Google Sans Text"/>
          <w:color w:val="1f1f1f"/>
          <w:rtl w:val="0"/>
        </w:rPr>
        <w:t xml:space="preserve"> The Clinician orders a test in the Consultation Room. The system saves this as an "Order."</w:t>
      </w:r>
    </w:p>
    <w:p w:rsidR="00000000" w:rsidDel="00000000" w:rsidP="00000000" w:rsidRDefault="00000000" w:rsidRPr="00000000" w14:paraId="0000003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Billing Queue:</w:t>
      </w:r>
      <w:r w:rsidDel="00000000" w:rsidR="00000000" w:rsidRPr="00000000">
        <w:rPr>
          <w:rFonts w:ascii="Google Sans Text" w:cs="Google Sans Text" w:eastAsia="Google Sans Text" w:hAnsi="Google Sans Text"/>
          <w:color w:val="1f1f1f"/>
          <w:rtl w:val="0"/>
        </w:rPr>
        <w:t xml:space="preserve"> The Order automatically appears in the Cashier's "Billing Queue".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 Cashier does not need to manually type "Malaria Test"; they simply confirm the item that the doctor ordered. This prevents revenue leakage caused by cashiers under-charging or omitting items.</w:t>
      </w:r>
    </w:p>
    <w:p w:rsidR="00000000" w:rsidDel="00000000" w:rsidP="00000000" w:rsidRDefault="00000000" w:rsidRPr="00000000" w14:paraId="0000003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Payment Processing:</w:t>
      </w:r>
      <w:r w:rsidDel="00000000" w:rsidR="00000000" w:rsidRPr="00000000">
        <w:rPr>
          <w:rFonts w:ascii="Google Sans Text" w:cs="Google Sans Text" w:eastAsia="Google Sans Text" w:hAnsi="Google Sans Text"/>
          <w:color w:val="1f1f1f"/>
          <w:rtl w:val="0"/>
        </w:rPr>
        <w:t xml:space="preserve"> The Cashier selects the payment method (Cash, M-Pesa, Insurance). This is where the </w:t>
      </w:r>
      <w:r w:rsidDel="00000000" w:rsidR="00000000" w:rsidRPr="00000000">
        <w:rPr>
          <w:rFonts w:ascii="Google Sans Text" w:cs="Google Sans Text" w:eastAsia="Google Sans Text" w:hAnsi="Google Sans Text"/>
          <w:b w:val="1"/>
          <w:bCs w:val="1"/>
          <w:color w:val="1f1f1f"/>
          <w:rtl w:val="0"/>
        </w:rPr>
        <w:t xml:space="preserve">Payments Aggregator</w:t>
      </w:r>
      <w:r w:rsidDel="00000000" w:rsidR="00000000" w:rsidRPr="00000000">
        <w:rPr>
          <w:rFonts w:ascii="Google Sans Text" w:cs="Google Sans Text" w:eastAsia="Google Sans Text" w:hAnsi="Google Sans Text"/>
          <w:color w:val="1f1f1f"/>
          <w:rtl w:val="0"/>
        </w:rPr>
        <w:t xml:space="preserve"> integration triggers.</w:t>
      </w:r>
    </w:p>
    <w:p w:rsidR="00000000" w:rsidDel="00000000" w:rsidP="00000000" w:rsidRDefault="00000000" w:rsidRPr="00000000" w14:paraId="0000003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Clearance and Service Delivery:</w:t>
      </w:r>
      <w:r w:rsidDel="00000000" w:rsidR="00000000" w:rsidRPr="00000000">
        <w:rPr>
          <w:rFonts w:ascii="Google Sans Text" w:cs="Google Sans Text" w:eastAsia="Google Sans Text" w:hAnsi="Google Sans Text"/>
          <w:color w:val="1f1f1f"/>
          <w:rtl w:val="0"/>
        </w:rPr>
        <w:t xml:space="preserve"> Once payment is confirmed (automatically via M-Pesa API or manually for cash), the system marks the Order as "Paid."</w:t>
      </w:r>
    </w:p>
    <w:p w:rsidR="00000000" w:rsidDel="00000000" w:rsidP="00000000" w:rsidRDefault="00000000" w:rsidRPr="00000000" w14:paraId="00000038">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Clinical Unlock:</w:t>
      </w:r>
      <w:r w:rsidDel="00000000" w:rsidR="00000000" w:rsidRPr="00000000">
        <w:rPr>
          <w:rFonts w:ascii="Google Sans Text" w:cs="Google Sans Text" w:eastAsia="Google Sans Text" w:hAnsi="Google Sans Text"/>
          <w:color w:val="1f1f1f"/>
          <w:rtl w:val="0"/>
        </w:rPr>
        <w:t xml:space="preserve"> Crucially, the Laboratory and Pharmacy modules should be configured to strictly enforce a </w:t>
      </w:r>
      <w:r w:rsidDel="00000000" w:rsidR="00000000" w:rsidRPr="00000000">
        <w:rPr>
          <w:rFonts w:ascii="Google Sans Text" w:cs="Google Sans Text" w:eastAsia="Google Sans Text" w:hAnsi="Google Sans Text"/>
          <w:b w:val="1"/>
          <w:bCs w:val="1"/>
          <w:color w:val="1f1f1f"/>
          <w:rtl w:val="0"/>
        </w:rPr>
        <w:t xml:space="preserve">"Pay-First" policy</w:t>
      </w:r>
      <w:r w:rsidDel="00000000" w:rsidR="00000000" w:rsidRPr="00000000">
        <w:rPr>
          <w:rFonts w:ascii="Google Sans Text" w:cs="Google Sans Text" w:eastAsia="Google Sans Text" w:hAnsi="Google Sans Text"/>
          <w:color w:val="1f1f1f"/>
          <w:rtl w:val="0"/>
        </w:rPr>
        <w:t xml:space="preserve">. The Lab Technician should not see the patient in their worklist until the bill status is PAID.</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system-enforced gatekeeping is the primary mechanism for stopping revenue leakage.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Handling Waivers and Exemptions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public hospital, not every patient pays. The indigent, the elderly, and specific program beneficiaries (HIV/TB) are exempt.</w:t>
      </w:r>
    </w:p>
    <w:p w:rsidR="00000000" w:rsidDel="00000000" w:rsidP="00000000" w:rsidRDefault="00000000" w:rsidRPr="00000000" w14:paraId="0000003B">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Audit Trail:</w:t>
      </w:r>
      <w:r w:rsidDel="00000000" w:rsidR="00000000" w:rsidRPr="00000000">
        <w:rPr>
          <w:rFonts w:ascii="Google Sans Text" w:cs="Google Sans Text" w:eastAsia="Google Sans Text" w:hAnsi="Google Sans Text"/>
          <w:color w:val="1f1f1f"/>
          <w:rtl w:val="0"/>
        </w:rPr>
        <w:t xml:space="preserve"> The system must be configured to allow waivers but mandate a "Reason for Waiver" (e.g., "Destitute," "Emergency").</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C">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RMS Reporting:</w:t>
      </w:r>
      <w:r w:rsidDel="00000000" w:rsidR="00000000" w:rsidRPr="00000000">
        <w:rPr>
          <w:rFonts w:ascii="Google Sans Text" w:cs="Google Sans Text" w:eastAsia="Google Sans Text" w:hAnsi="Google Sans Text"/>
          <w:color w:val="1f1f1f"/>
          <w:rtl w:val="0"/>
        </w:rPr>
        <w:t xml:space="preserve"> Waivers represent </w:t>
      </w:r>
      <w:r w:rsidDel="00000000" w:rsidR="00000000" w:rsidRPr="00000000">
        <w:rPr>
          <w:rFonts w:ascii="Google Sans Text" w:cs="Google Sans Text" w:eastAsia="Google Sans Text" w:hAnsi="Google Sans Text"/>
          <w:i w:val="1"/>
          <w:iCs w:val="1"/>
          <w:color w:val="1f1f1f"/>
          <w:rtl w:val="0"/>
        </w:rPr>
        <w:t xml:space="preserve">revenue forgone</w:t>
      </w:r>
      <w:r w:rsidDel="00000000" w:rsidR="00000000" w:rsidRPr="00000000">
        <w:rPr>
          <w:rFonts w:ascii="Google Sans Text" w:cs="Google Sans Text" w:eastAsia="Google Sans Text" w:hAnsi="Google Sans Text"/>
          <w:color w:val="1f1f1f"/>
          <w:rtl w:val="0"/>
        </w:rPr>
        <w:t xml:space="preserve">. The integration logic must transmit these transactions to the RMS as "Non-Cash Credits" so that the County Government can track the value of social protection provided. If these are simply deleted or ignored, the hospital appears under-performing.</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Technical Implementation: The Billing Module Internals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addresses the specific code-level mechanisms within the Billing Module that facilitate the integration.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Data Schema Analysis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billing data is stored in a set of specific tables within the OpenMRS database (typically with a billing_ prefix in standard modules, though schema names vary by specific distribution versions). Based on standard OpenMRS billing architecture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key tables are:</w:t>
      </w:r>
    </w:p>
    <w:p w:rsidR="00000000" w:rsidDel="00000000" w:rsidP="00000000" w:rsidRDefault="00000000" w:rsidRPr="00000000" w14:paraId="0000004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patient_service_bill: The header table. Contains patient_id, bill_status (OPEN, CLOSED), date_created, and total_amount.</w:t>
      </w:r>
    </w:p>
    <w:p w:rsidR="00000000" w:rsidDel="00000000" w:rsidP="00000000" w:rsidRDefault="00000000" w:rsidRPr="00000000" w14:paraId="0000004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patient_service_bill_item: The line items. Links to the concept_id (the service), quantity, unit_price, and amount.</w:t>
      </w:r>
    </w:p>
    <w:p w:rsidR="00000000" w:rsidDel="00000000" w:rsidP="00000000" w:rsidRDefault="00000000" w:rsidRPr="00000000" w14:paraId="00000043">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bill_payment: The payment record. Contains amount_paid, date_created, payment_mode (Cash/M-Pesa), and transaction_reference (e.g., the M-Pesa Receipt Number).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Integration Insight:</w:t>
      </w:r>
      <w:r w:rsidDel="00000000" w:rsidR="00000000" w:rsidRPr="00000000">
        <w:rPr>
          <w:rFonts w:ascii="Google Sans Text" w:cs="Google Sans Text" w:eastAsia="Google Sans Text" w:hAnsi="Google Sans Text"/>
          <w:color w:val="1f1f1f"/>
          <w:rtl w:val="0"/>
        </w:rPr>
        <w:t xml:space="preserve"> The integration with the RMS must pull data primarily from the bill_payment table to capture actual collections, but link back to patient_service_bill_item to provide the granular breakdown of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was paid for (e.g., "KES 500 for Lab").</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REST API Surface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communicate with the Billing Module—either from the Payments Aggregator or an external mobile app—the openmrs-module-billing exposes a REST API.</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7">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Endpoint Structure:</w:t>
      </w:r>
      <w:r w:rsidDel="00000000" w:rsidR="00000000" w:rsidRPr="00000000">
        <w:rPr>
          <w:rFonts w:ascii="Google Sans Text" w:cs="Google Sans Text" w:eastAsia="Google Sans Text" w:hAnsi="Google Sans Text"/>
          <w:color w:val="1f1f1f"/>
          <w:rtl w:val="0"/>
        </w:rPr>
        <w:t xml:space="preserve"> /openmrs/ws/rest/v1/billing</w:t>
      </w:r>
    </w:p>
    <w:p w:rsidR="00000000" w:rsidDel="00000000" w:rsidP="00000000" w:rsidRDefault="00000000" w:rsidRPr="00000000" w14:paraId="0000004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Resources:</w:t>
      </w:r>
    </w:p>
    <w:p w:rsidR="00000000" w:rsidDel="00000000" w:rsidP="00000000" w:rsidRDefault="00000000" w:rsidRPr="00000000" w14:paraId="00000049">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POST /bill: Creates a bill.</w:t>
      </w:r>
    </w:p>
    <w:p w:rsidR="00000000" w:rsidDel="00000000" w:rsidP="00000000" w:rsidRDefault="00000000" w:rsidRPr="00000000" w14:paraId="0000004A">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POST /payment: Posts a payment. This is the endpoint the Payments Aggregator will call once it receives a success callback from Safaricom.</w:t>
      </w:r>
    </w:p>
    <w:p w:rsidR="00000000" w:rsidDel="00000000" w:rsidP="00000000" w:rsidRDefault="00000000" w:rsidRPr="00000000" w14:paraId="0000004B">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GET /bill/{uuid}: Checks the status of a bill.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Missing Requirement Addressed:</w:t>
      </w:r>
      <w:r w:rsidDel="00000000" w:rsidR="00000000" w:rsidRPr="00000000">
        <w:rPr>
          <w:rFonts w:ascii="Google Sans Text" w:cs="Google Sans Text" w:eastAsia="Google Sans Text" w:hAnsi="Google Sans Text"/>
          <w:color w:val="1f1f1f"/>
          <w:rtl w:val="0"/>
        </w:rPr>
        <w:t xml:space="preserve"> The original request asks for billing via M-Pesa. This requires the backend to accept a payment mode of "Mobile Money." The configuration of payment_mode in the module settings must include "M-Pesa" and ideally "Safaricom STK Push" to distinguish automatic from manual payments.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Mobile Money Integration: The Payments Aggregator &amp; M-Pesa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requirement to "do the billing via M-Pesa" is central to the user's request. Manual entry of M-Pesa codes is prone to error and fraud. The solution is an automated </w:t>
      </w:r>
      <w:r w:rsidDel="00000000" w:rsidR="00000000" w:rsidRPr="00000000">
        <w:rPr>
          <w:rFonts w:ascii="Google Sans Text" w:cs="Google Sans Text" w:eastAsia="Google Sans Text" w:hAnsi="Google Sans Text"/>
          <w:b w:val="1"/>
          <w:bCs w:val="1"/>
          <w:color w:val="1f1f1f"/>
          <w:rtl w:val="0"/>
        </w:rPr>
        <w:t xml:space="preserve">STK Push (Lipa Na M-Pesa Online)</w:t>
      </w:r>
      <w:r w:rsidDel="00000000" w:rsidR="00000000" w:rsidRPr="00000000">
        <w:rPr>
          <w:rFonts w:ascii="Google Sans Text" w:cs="Google Sans Text" w:eastAsia="Google Sans Text" w:hAnsi="Google Sans Text"/>
          <w:color w:val="1f1f1f"/>
          <w:rtl w:val="0"/>
        </w:rPr>
        <w:t xml:space="preserve"> integration. Research identifies a specific middleware component used in the KenyaEMR ecosystem: the </w:t>
      </w:r>
      <w:r w:rsidDel="00000000" w:rsidR="00000000" w:rsidRPr="00000000">
        <w:rPr>
          <w:rFonts w:ascii="Google Sans Text" w:cs="Google Sans Text" w:eastAsia="Google Sans Text" w:hAnsi="Google Sans Text"/>
          <w:b w:val="1"/>
          <w:bCs w:val="1"/>
          <w:color w:val="1f1f1f"/>
          <w:rtl w:val="0"/>
        </w:rPr>
        <w:t xml:space="preserve">Payments Aggregator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"Payments Aggregator" Middleware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Directly embedding M-Pesa credentials (Consumer Key/Secret) into the core EMR database is a security risk and architecturally poor, as the EMR is often behind a firewall and cannot easily receive public callbacks from Safaricom. The </w:t>
      </w:r>
      <w:r w:rsidDel="00000000" w:rsidR="00000000" w:rsidRPr="00000000">
        <w:rPr>
          <w:rFonts w:ascii="Google Sans Text" w:cs="Google Sans Text" w:eastAsia="Google Sans Text" w:hAnsi="Google Sans Text"/>
          <w:b w:val="1"/>
          <w:bCs w:val="1"/>
          <w:color w:val="1f1f1f"/>
          <w:rtl w:val="0"/>
        </w:rPr>
        <w:t xml:space="preserve">Payments Aggregator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is a Node.js/TypeScript application designed to bridge this gap.</w:t>
      </w:r>
    </w:p>
    <w:p w:rsidR="00000000" w:rsidDel="00000000" w:rsidP="00000000" w:rsidRDefault="00000000" w:rsidRPr="00000000" w14:paraId="00000051">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Technology Stack:</w:t>
      </w:r>
      <w:r w:rsidDel="00000000" w:rsidR="00000000" w:rsidRPr="00000000">
        <w:rPr>
          <w:rFonts w:ascii="Google Sans Text" w:cs="Google Sans Text" w:eastAsia="Google Sans Text" w:hAnsi="Google Sans Text"/>
          <w:color w:val="1f1f1f"/>
          <w:rtl w:val="0"/>
        </w:rPr>
        <w:t xml:space="preserve"> It utilizes </w:t>
      </w:r>
      <w:r w:rsidDel="00000000" w:rsidR="00000000" w:rsidRPr="00000000">
        <w:rPr>
          <w:rFonts w:ascii="Google Sans Text" w:cs="Google Sans Text" w:eastAsia="Google Sans Text" w:hAnsi="Google Sans Text"/>
          <w:b w:val="1"/>
          <w:bCs w:val="1"/>
          <w:color w:val="1f1f1f"/>
          <w:rtl w:val="0"/>
        </w:rPr>
        <w:t xml:space="preserve">Next.js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Drizzle ORM</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MySQL</w:t>
      </w:r>
      <w:r w:rsidDel="00000000" w:rsidR="00000000" w:rsidRPr="00000000">
        <w:rPr>
          <w:rFonts w:ascii="Google Sans Text" w:cs="Google Sans Text" w:eastAsia="Google Sans Text" w:hAnsi="Google Sans Text"/>
          <w:color w:val="1f1f1f"/>
          <w:rtl w:val="0"/>
        </w:rPr>
        <w:t xml:space="preserve">. This modern stack handles the high concurrency of payment requests better than a heavy Java thread.</w:t>
      </w:r>
    </w:p>
    <w:p w:rsidR="00000000" w:rsidDel="00000000" w:rsidP="00000000" w:rsidRDefault="00000000" w:rsidRPr="00000000" w14:paraId="0000005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Role:</w:t>
      </w:r>
    </w:p>
    <w:p w:rsidR="00000000" w:rsidDel="00000000" w:rsidP="00000000" w:rsidRDefault="00000000" w:rsidRPr="00000000" w14:paraId="00000053">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Initiator:</w:t>
      </w:r>
      <w:r w:rsidDel="00000000" w:rsidR="00000000" w:rsidRPr="00000000">
        <w:rPr>
          <w:rFonts w:ascii="Google Sans Text" w:cs="Google Sans Text" w:eastAsia="Google Sans Text" w:hAnsi="Google Sans Text"/>
          <w:color w:val="1f1f1f"/>
          <w:rtl w:val="0"/>
        </w:rPr>
        <w:t xml:space="preserve"> Receives a request from TaifaCare ("Request payment of KES 500 from 0712...").</w:t>
      </w:r>
    </w:p>
    <w:p w:rsidR="00000000" w:rsidDel="00000000" w:rsidP="00000000" w:rsidRDefault="00000000" w:rsidRPr="00000000" w14:paraId="00000054">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Gateway:</w:t>
      </w:r>
      <w:r w:rsidDel="00000000" w:rsidR="00000000" w:rsidRPr="00000000">
        <w:rPr>
          <w:rFonts w:ascii="Google Sans Text" w:cs="Google Sans Text" w:eastAsia="Google Sans Text" w:hAnsi="Google Sans Text"/>
          <w:color w:val="1f1f1f"/>
          <w:rtl w:val="0"/>
        </w:rPr>
        <w:t xml:space="preserve"> Authenticates with Safaricom Daraja API and triggers the STK Push.</w:t>
      </w:r>
    </w:p>
    <w:p w:rsidR="00000000" w:rsidDel="00000000" w:rsidP="00000000" w:rsidRDefault="00000000" w:rsidRPr="00000000" w14:paraId="00000055">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Listener:</w:t>
      </w:r>
      <w:r w:rsidDel="00000000" w:rsidR="00000000" w:rsidRPr="00000000">
        <w:rPr>
          <w:rFonts w:ascii="Google Sans Text" w:cs="Google Sans Text" w:eastAsia="Google Sans Text" w:hAnsi="Google Sans Text"/>
          <w:color w:val="1f1f1f"/>
          <w:rtl w:val="0"/>
        </w:rPr>
        <w:t xml:space="preserve"> Exposes a public endpoint (Callback URL) to receive the asynchronous response from Safaricom.</w:t>
      </w:r>
    </w:p>
    <w:p w:rsidR="00000000" w:rsidDel="00000000" w:rsidP="00000000" w:rsidRDefault="00000000" w:rsidRPr="00000000" w14:paraId="00000056">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Updater:</w:t>
      </w:r>
      <w:r w:rsidDel="00000000" w:rsidR="00000000" w:rsidRPr="00000000">
        <w:rPr>
          <w:rFonts w:ascii="Google Sans Text" w:cs="Google Sans Text" w:eastAsia="Google Sans Text" w:hAnsi="Google Sans Text"/>
          <w:color w:val="1f1f1f"/>
          <w:rtl w:val="0"/>
        </w:rPr>
        <w:t xml:space="preserve"> Pushes the confirmation back to TaifaCare via the REST API.</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STK Push Workflow (C2B)</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sequence is as follows: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Cashier Action:</w:t>
      </w:r>
      <w:r w:rsidDel="00000000" w:rsidR="00000000" w:rsidRPr="00000000">
        <w:rPr>
          <w:rFonts w:ascii="Google Sans Text" w:cs="Google Sans Text" w:eastAsia="Google Sans Text" w:hAnsi="Google Sans Text"/>
          <w:color w:val="1f1f1f"/>
          <w:rtl w:val="0"/>
        </w:rPr>
        <w:t xml:space="preserve"> In the TaifaCare Billing Microfrontend, the cashier selects "M-Pesa Express" and confirms the patient's phone number.</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API Call:</w:t>
      </w:r>
      <w:r w:rsidDel="00000000" w:rsidR="00000000" w:rsidRPr="00000000">
        <w:rPr>
          <w:rFonts w:ascii="Google Sans Text" w:cs="Google Sans Text" w:eastAsia="Google Sans Text" w:hAnsi="Google Sans Text"/>
          <w:color w:val="1f1f1f"/>
          <w:rtl w:val="0"/>
        </w:rPr>
        <w:t xml:space="preserve"> TaifaCare sends a JSON payload to the Aggregator: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"billUuid"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"uuid-of-bill"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"amount"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1500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"phoneNumber"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"254700000000"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"accountReference"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"INV-001"</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Daraja Interaction:</w:t>
      </w:r>
      <w:r w:rsidDel="00000000" w:rsidR="00000000" w:rsidRPr="00000000">
        <w:rPr>
          <w:rFonts w:ascii="Google Sans Text" w:cs="Google Sans Text" w:eastAsia="Google Sans Text" w:hAnsi="Google Sans Text"/>
          <w:color w:val="1f1f1f"/>
          <w:rtl w:val="0"/>
        </w:rPr>
        <w:t xml:space="preserve"> The Aggregator calls Safaricom's /mpesa/stkpush/v1/processrequest.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Customer Experience:</w:t>
      </w:r>
      <w:r w:rsidDel="00000000" w:rsidR="00000000" w:rsidRPr="00000000">
        <w:rPr>
          <w:rFonts w:ascii="Google Sans Text" w:cs="Google Sans Text" w:eastAsia="Google Sans Text" w:hAnsi="Google Sans Text"/>
          <w:color w:val="1f1f1f"/>
          <w:rtl w:val="0"/>
        </w:rPr>
        <w:t xml:space="preserve"> The patient's phone prompts for their PIN.</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Callback Processing:</w:t>
      </w:r>
      <w:r w:rsidDel="00000000" w:rsidR="00000000" w:rsidRPr="00000000">
        <w:rPr>
          <w:rFonts w:ascii="Google Sans Text" w:cs="Google Sans Text" w:eastAsia="Google Sans Text" w:hAnsi="Google Sans Text"/>
          <w:color w:val="1f1f1f"/>
          <w:rtl w:val="0"/>
        </w:rPr>
        <w:t xml:space="preserve"> Safaricom sends the result to the Aggregator.</w:t>
      </w:r>
    </w:p>
    <w:p w:rsidR="00000000" w:rsidDel="00000000" w:rsidP="00000000" w:rsidRDefault="00000000" w:rsidRPr="00000000" w14:paraId="0000005E">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Success:</w:t>
      </w:r>
      <w:r w:rsidDel="00000000" w:rsidR="00000000" w:rsidRPr="00000000">
        <w:rPr>
          <w:rFonts w:ascii="Google Sans Text" w:cs="Google Sans Text" w:eastAsia="Google Sans Text" w:hAnsi="Google Sans Text"/>
          <w:color w:val="1f1f1f"/>
          <w:rtl w:val="0"/>
        </w:rPr>
        <w:t xml:space="preserve"> The Aggregator parses the metadata (Receipt Number, Amount, Date). It then authenticates to TaifaCare and POSTs a payment to /openmrs/ws/rest/v1/billing/payment.</w:t>
      </w:r>
    </w:p>
    <w:p w:rsidR="00000000" w:rsidDel="00000000" w:rsidP="00000000" w:rsidRDefault="00000000" w:rsidRPr="00000000" w14:paraId="0000005F">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Failure (Insufficent Funds/Timeout):</w:t>
      </w:r>
      <w:r w:rsidDel="00000000" w:rsidR="00000000" w:rsidRPr="00000000">
        <w:rPr>
          <w:rFonts w:ascii="Google Sans Text" w:cs="Google Sans Text" w:eastAsia="Google Sans Text" w:hAnsi="Google Sans Text"/>
          <w:color w:val="1f1f1f"/>
          <w:rtl w:val="0"/>
        </w:rPr>
        <w:t xml:space="preserve"> The Aggregator notifies TaifaCare, and the Cashier's screen shows a "Transaction Failed" error, prompting a retry or alternative payment method.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Handling "Paybill" (Customer-Initiated) Transactions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STK Push can fail due to network timeouts. The system must support the standard Paybill method as a fallback.</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Workflow:</w:t>
      </w:r>
      <w:r w:rsidDel="00000000" w:rsidR="00000000" w:rsidRPr="00000000">
        <w:rPr>
          <w:rFonts w:ascii="Google Sans Text" w:cs="Google Sans Text" w:eastAsia="Google Sans Text" w:hAnsi="Google Sans Text"/>
          <w:color w:val="1f1f1f"/>
          <w:rtl w:val="0"/>
        </w:rPr>
        <w:t xml:space="preserve"> The patient manually sends money to the County Paybill Number.</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Validation:</w:t>
      </w:r>
      <w:r w:rsidDel="00000000" w:rsidR="00000000" w:rsidRPr="00000000">
        <w:rPr>
          <w:rFonts w:ascii="Google Sans Text" w:cs="Google Sans Text" w:eastAsia="Google Sans Text" w:hAnsi="Google Sans Text"/>
          <w:color w:val="1f1f1f"/>
          <w:rtl w:val="0"/>
        </w:rPr>
        <w:t xml:space="preserve"> The Payments Aggregator must continuously poll or receive C2B notifications from Safaricom.</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Reconciliation:</w:t>
      </w:r>
      <w:r w:rsidDel="00000000" w:rsidR="00000000" w:rsidRPr="00000000">
        <w:rPr>
          <w:rFonts w:ascii="Google Sans Text" w:cs="Google Sans Text" w:eastAsia="Google Sans Text" w:hAnsi="Google Sans Text"/>
          <w:color w:val="1f1f1f"/>
          <w:rtl w:val="0"/>
        </w:rPr>
        <w:t xml:space="preserve"> The middleware matches the incoming Paybill transaction (by Phone Number or Account Number entered by the patient) to the open bill in TaifaCare.</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Unclaimed Suspense:</w:t>
      </w:r>
      <w:r w:rsidDel="00000000" w:rsidR="00000000" w:rsidRPr="00000000">
        <w:rPr>
          <w:rFonts w:ascii="Google Sans Text" w:cs="Google Sans Text" w:eastAsia="Google Sans Text" w:hAnsi="Google Sans Text"/>
          <w:color w:val="1f1f1f"/>
          <w:rtl w:val="0"/>
        </w:rPr>
        <w:t xml:space="preserve"> If a payment arrives that cannot be matched (e.g., patient entered the wrong account number), it routes to a "Suspense Account" dashboard in the Aggregator. The Cashier can then "claim" this payment by searching for the Transaction ID provided by the patient, attaching it to the bill.</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Security Configuration</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Environment Variables:</w:t>
      </w:r>
      <w:r w:rsidDel="00000000" w:rsidR="00000000" w:rsidRPr="00000000">
        <w:rPr>
          <w:rFonts w:ascii="Google Sans Text" w:cs="Google Sans Text" w:eastAsia="Google Sans Text" w:hAnsi="Google Sans Text"/>
          <w:color w:val="1f1f1f"/>
          <w:rtl w:val="0"/>
        </w:rPr>
        <w:t xml:space="preserve"> The M-Pesa credentials (MPESA_CONSUMER_KEY, MPESA_CONSUMER_SECRET) must be stored in .env files on the Aggregator server, never hardcoded.</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Tunneling:</w:t>
      </w:r>
      <w:r w:rsidDel="00000000" w:rsidR="00000000" w:rsidRPr="00000000">
        <w:rPr>
          <w:rFonts w:ascii="Google Sans Text" w:cs="Google Sans Text" w:eastAsia="Google Sans Text" w:hAnsi="Google Sans Text"/>
          <w:color w:val="1f1f1f"/>
          <w:rtl w:val="0"/>
        </w:rPr>
        <w:t xml:space="preserve"> Since the Aggregator handles callbacks, it must be accessible from the internet. For local facility servers, a secure tunnel (like Ngrok for testing, or a dedicated Static IP/VPN for production) is required.</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Interoperability Layer: Bridging TaifaCare and County RMS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request involves rolling out the "TaifaCare RMS," implying integration with a broader county financial system. Direct database connections between the Hospital EMR and the County Finance System are an "anti-pattern" that leads to fragility and security holes. The standard, robust approach is the </w:t>
      </w:r>
      <w:r w:rsidDel="00000000" w:rsidR="00000000" w:rsidRPr="00000000">
        <w:rPr>
          <w:rFonts w:ascii="Google Sans Text" w:cs="Google Sans Text" w:eastAsia="Google Sans Text" w:hAnsi="Google Sans Text"/>
          <w:b w:val="1"/>
          <w:bCs w:val="1"/>
          <w:color w:val="1f1f1f"/>
          <w:rtl w:val="0"/>
        </w:rPr>
        <w:t xml:space="preserve">Interoperability Layer (IL)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Role of the IL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IL acts as the traffic controller and translator.</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Decoupling:</w:t>
      </w:r>
      <w:r w:rsidDel="00000000" w:rsidR="00000000" w:rsidRPr="00000000">
        <w:rPr>
          <w:rFonts w:ascii="Google Sans Text" w:cs="Google Sans Text" w:eastAsia="Google Sans Text" w:hAnsi="Google Sans Text"/>
          <w:color w:val="1f1f1f"/>
          <w:rtl w:val="0"/>
        </w:rPr>
        <w:t xml:space="preserve"> If the County RMS changes its API schema, only the IL connector needs updating, not the EMR software in every clinic.</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Buffering:</w:t>
      </w:r>
      <w:r w:rsidDel="00000000" w:rsidR="00000000" w:rsidRPr="00000000">
        <w:rPr>
          <w:rFonts w:ascii="Google Sans Text" w:cs="Google Sans Text" w:eastAsia="Google Sans Text" w:hAnsi="Google Sans Text"/>
          <w:color w:val="1f1f1f"/>
          <w:rtl w:val="0"/>
        </w:rPr>
        <w:t xml:space="preserve"> If the connection to the County HQ is down (common in rural Isiolo), the IL queues the revenue messages and retries later, ensuring zero data loss.</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w:t>
      </w:r>
      <w:r w:rsidDel="00000000" w:rsidR="00000000" w:rsidRPr="00000000">
        <w:rPr>
          <w:rFonts w:ascii="Google Sans Text" w:cs="Google Sans Text" w:eastAsia="Google Sans Text" w:hAnsi="Google Sans Text"/>
          <w:color w:val="1f1f1f"/>
          <w:rtl w:val="0"/>
        </w:rPr>
        <w:t xml:space="preserve"> The RMS API only accepts traffic from the trusted IL, not from hundreds of individual hospital terminals.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Architecture: OpenHIM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KenyaHMIS ecosystem typically utilizes </w:t>
      </w:r>
      <w:r w:rsidDel="00000000" w:rsidR="00000000" w:rsidRPr="00000000">
        <w:rPr>
          <w:rFonts w:ascii="Google Sans Text" w:cs="Google Sans Text" w:eastAsia="Google Sans Text" w:hAnsi="Google Sans Text"/>
          <w:b w:val="1"/>
          <w:bCs w:val="1"/>
          <w:color w:val="1f1f1f"/>
          <w:rtl w:val="0"/>
        </w:rPr>
        <w:t xml:space="preserve">OpenHIM (Open Health Information Mediator)</w:t>
      </w:r>
      <w:r w:rsidDel="00000000" w:rsidR="00000000" w:rsidRPr="00000000">
        <w:rPr>
          <w:rFonts w:ascii="Google Sans Text" w:cs="Google Sans Text" w:eastAsia="Google Sans Text" w:hAnsi="Google Sans Text"/>
          <w:color w:val="1f1f1f"/>
          <w:rtl w:val="0"/>
        </w:rPr>
        <w:t xml:space="preserve"> as the IL engine.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Mediators:</w:t>
      </w:r>
      <w:r w:rsidDel="00000000" w:rsidR="00000000" w:rsidRPr="00000000">
        <w:rPr>
          <w:rFonts w:ascii="Google Sans Text" w:cs="Google Sans Text" w:eastAsia="Google Sans Text" w:hAnsi="Google Sans Text"/>
          <w:color w:val="1f1f1f"/>
          <w:rtl w:val="0"/>
        </w:rPr>
        <w:t xml:space="preserve"> The integration team will build a "Revenue Mediator." This is a microservice (often Node.js or Java) running within OpenHIM.</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When a bill_payment is recorded in TaifaCare, an event listener triggers the IL.</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Message Standards: HL7 FHIR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ensure future-proofing, the data exchange should utilize </w:t>
      </w:r>
      <w:r w:rsidDel="00000000" w:rsidR="00000000" w:rsidRPr="00000000">
        <w:rPr>
          <w:rFonts w:ascii="Google Sans Text" w:cs="Google Sans Text" w:eastAsia="Google Sans Text" w:hAnsi="Google Sans Text"/>
          <w:b w:val="1"/>
          <w:bCs w:val="1"/>
          <w:color w:val="1f1f1f"/>
          <w:rtl w:val="0"/>
        </w:rPr>
        <w:t xml:space="preserve">HL7 FHIR (Fast Healthcare Interoperability Resources)</w:t>
      </w:r>
      <w:r w:rsidDel="00000000" w:rsidR="00000000" w:rsidRPr="00000000">
        <w:rPr>
          <w:rFonts w:ascii="Google Sans Text" w:cs="Google Sans Text" w:eastAsia="Google Sans Text" w:hAnsi="Google Sans Text"/>
          <w:color w:val="1f1f1f"/>
          <w:rtl w:val="0"/>
        </w:rPr>
        <w:t xml:space="preserve">, the modern standard for health data exchange.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Invoice Resource:</w:t>
      </w:r>
      <w:r w:rsidDel="00000000" w:rsidR="00000000" w:rsidRPr="00000000">
        <w:rPr>
          <w:rFonts w:ascii="Google Sans Text" w:cs="Google Sans Text" w:eastAsia="Google Sans Text" w:hAnsi="Google Sans Text"/>
          <w:color w:val="1f1f1f"/>
          <w:rtl w:val="0"/>
        </w:rPr>
        <w:t xml:space="preserve"> The bill is mapped to a FHIR Invoice resource.</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PaymentReconciliation Resource:</w:t>
      </w:r>
      <w:r w:rsidDel="00000000" w:rsidR="00000000" w:rsidRPr="00000000">
        <w:rPr>
          <w:rFonts w:ascii="Google Sans Text" w:cs="Google Sans Text" w:eastAsia="Google Sans Text" w:hAnsi="Google Sans Text"/>
          <w:color w:val="1f1f1f"/>
          <w:rtl w:val="0"/>
        </w:rPr>
        <w:t xml:space="preserve"> The payment is mapped to a PaymentReconciliation resource.</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Patient Resource:</w:t>
      </w:r>
      <w:r w:rsidDel="00000000" w:rsidR="00000000" w:rsidRPr="00000000">
        <w:rPr>
          <w:rFonts w:ascii="Google Sans Text" w:cs="Google Sans Text" w:eastAsia="Google Sans Text" w:hAnsi="Google Sans Text"/>
          <w:color w:val="1f1f1f"/>
          <w:rtl w:val="0"/>
        </w:rPr>
        <w:t xml:space="preserve"> Minimal patient demographics are included to link the revenue to the citizen.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Data Flow:</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TaifaCare posts a FHIR Bundle (Invoice + Payment) to the IL.</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IL validates the message structure.</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IL transforms the FHIR JSON into the specific format required by the Isiolo County RMS (e.g., a specific JSON payload or XML for IFMIS).</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IL sends the data to the RMS and logs the response.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Data Intelligence: Designing the Revenue ETL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Generating revenue reports is distinct from processing transactions. Transactional databases (OLTP) like the OpenMRS core are optimized for writing data, not for heavy analytical queries. Running a "Year-to-Date Revenue Report" on the live transactional database can crash the system. The solution is an </w:t>
      </w:r>
      <w:r w:rsidDel="00000000" w:rsidR="00000000" w:rsidRPr="00000000">
        <w:rPr>
          <w:rFonts w:ascii="Google Sans Text" w:cs="Google Sans Text" w:eastAsia="Google Sans Text" w:hAnsi="Google Sans Text"/>
          <w:b w:val="1"/>
          <w:bCs w:val="1"/>
          <w:color w:val="1f1f1f"/>
          <w:rtl w:val="0"/>
        </w:rPr>
        <w:t xml:space="preserve">ETL (Extract, Transform, Load)</w:t>
      </w:r>
      <w:r w:rsidDel="00000000" w:rsidR="00000000" w:rsidRPr="00000000">
        <w:rPr>
          <w:rFonts w:ascii="Google Sans Text" w:cs="Google Sans Text" w:eastAsia="Google Sans Text" w:hAnsi="Google Sans Text"/>
          <w:color w:val="1f1f1f"/>
          <w:rtl w:val="0"/>
        </w:rPr>
        <w:t xml:space="preserve">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ETL Gap Analysis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Research into the existing kenyaemr_etl repository reveals that the standard ETL tables focus heavily on clinical programs (HIV, TB, MCH) with tables like etl_hiv_enrollment and etl_lab_extract.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There is no pre-built etl_revenue table.</w:t>
      </w:r>
      <w:r w:rsidDel="00000000" w:rsidR="00000000" w:rsidRPr="00000000">
        <w:rPr>
          <w:rFonts w:ascii="Google Sans Text" w:cs="Google Sans Text" w:eastAsia="Google Sans Text" w:hAnsi="Google Sans Text"/>
          <w:color w:val="1f1f1f"/>
          <w:rtl w:val="0"/>
        </w:rPr>
        <w:t xml:space="preserve"> This is a critical gap that must be addressed to satisfy the user's reporting requirement.</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Designing the Revenue Schema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provide the required reports, the implementation team must create a new ETL script that flattens the complex billing tables into a simplified, analysis-ready table.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Proposed Table: kenyaemr_etl.etl_facility_revenue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Column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transaction_id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transaction_date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DATETIME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Date of payment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bill_id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Link to Bill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patient_id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Link to Demographics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payment_mode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VARCHAR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'Cash', 'M-Pesa', 'Insurance', 'Waiver'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reference_number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VARCHAR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M-Pesa Receipt / Check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service_department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VARCHAR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e.g., 'Laboratory', 'Pharmacy'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total_amount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Amount Paid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cashier_name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VARCHAR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who processed the payment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shift_id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Link to Cashier Shift</w:t>
            </w:r>
          </w:p>
        </w:tc>
      </w:tr>
    </w:tbl>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The SQL Transformation Logic</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ETL script (written in SQL or a stored procedure) runs periodically (e.g., every hour or nightly). It performs the complex joins so the reporting tool doesn't have to.</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Sample Extraction Logic:</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SQL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INSERT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INTO</w:t>
      </w:r>
      <w:r w:rsidDel="00000000" w:rsidR="00000000" w:rsidRPr="00000000">
        <w:rPr>
          <w:rFonts w:ascii="Google Sans Text" w:cs="Google Sans Text" w:eastAsia="Google Sans Text" w:hAnsi="Google Sans Text"/>
          <w:color w:val="1f1f1f"/>
          <w:shd w:fill="f0f4f9" w:val="clear"/>
          <w:rtl w:val="0"/>
        </w:rPr>
        <w:t xml:space="preserve"> etl_facility_revenue (transaction_date, payment_mode, total_amount, cashier_name...)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SELECT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pay.date_created,</w:t>
        <w:br w:type="textWrapping"/>
        <w:t xml:space="preserve">    pay.payment_mode,</w:t>
        <w:br w:type="textWrapping"/>
        <w:t xml:space="preserve">    pay.amount,</w:t>
        <w:br w:type="textWrapping"/>
        <w:t xml:space="preserve">    user.username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openmrs.billing_bill_payment pay</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JOIN</w:t>
      </w:r>
      <w:r w:rsidDel="00000000" w:rsidR="00000000" w:rsidRPr="00000000">
        <w:rPr>
          <w:rFonts w:ascii="Google Sans Text" w:cs="Google Sans Text" w:eastAsia="Google Sans Text" w:hAnsi="Google Sans Text"/>
          <w:color w:val="1f1f1f"/>
          <w:shd w:fill="f0f4f9" w:val="clear"/>
          <w:rtl w:val="0"/>
        </w:rPr>
        <w:t xml:space="preserve"> openmrs.users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ON</w:t>
      </w:r>
      <w:r w:rsidDel="00000000" w:rsidR="00000000" w:rsidRPr="00000000">
        <w:rPr>
          <w:rFonts w:ascii="Google Sans Text" w:cs="Google Sans Text" w:eastAsia="Google Sans Text" w:hAnsi="Google Sans Text"/>
          <w:color w:val="1f1f1f"/>
          <w:shd w:fill="f0f4f9" w:val="clear"/>
          <w:rtl w:val="0"/>
        </w:rPr>
        <w:t xml:space="preserve"> pay.creator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user.user_id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WHERE</w:t>
      </w:r>
      <w:r w:rsidDel="00000000" w:rsidR="00000000" w:rsidRPr="00000000">
        <w:rPr>
          <w:rFonts w:ascii="Google Sans Text" w:cs="Google Sans Text" w:eastAsia="Google Sans Text" w:hAnsi="Google Sans Text"/>
          <w:color w:val="1f1f1f"/>
          <w:shd w:fill="f0f4f9" w:val="clear"/>
          <w:rtl w:val="0"/>
        </w:rPr>
        <w:t xml:space="preserve"> pay.date_created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SELECT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MAX</w:t>
      </w:r>
      <w:r w:rsidDel="00000000" w:rsidR="00000000" w:rsidRPr="00000000">
        <w:rPr>
          <w:rFonts w:ascii="Google Sans Text" w:cs="Google Sans Text" w:eastAsia="Google Sans Text" w:hAnsi="Google Sans Text"/>
          <w:color w:val="1f1f1f"/>
          <w:shd w:fill="f0f4f9" w:val="clear"/>
          <w:rtl w:val="0"/>
        </w:rPr>
        <w:t xml:space="preserve">(transaction_date)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etl_facility_revenue);</w:t>
        <w:br w:type="textWrapping"/>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Generating the Reports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With the data flattened, generating the reports required by the Isiolo County Government becomes a straightforward SQL exercise via the </w:t>
      </w:r>
      <w:r w:rsidDel="00000000" w:rsidR="00000000" w:rsidRPr="00000000">
        <w:rPr>
          <w:rFonts w:ascii="Google Sans Text" w:cs="Google Sans Text" w:eastAsia="Google Sans Text" w:hAnsi="Google Sans Text"/>
          <w:b w:val="1"/>
          <w:bCs w:val="1"/>
          <w:color w:val="1f1f1f"/>
          <w:rtl w:val="0"/>
        </w:rPr>
        <w:t xml:space="preserve">Data Tools</w:t>
      </w:r>
      <w:r w:rsidDel="00000000" w:rsidR="00000000" w:rsidRPr="00000000">
        <w:rPr>
          <w:rFonts w:ascii="Google Sans Text" w:cs="Google Sans Text" w:eastAsia="Google Sans Text" w:hAnsi="Google Sans Text"/>
          <w:color w:val="1f1f1f"/>
          <w:rtl w:val="0"/>
        </w:rPr>
        <w:t xml:space="preserve"> module.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Daily Cash Collection Report:</w:t>
      </w:r>
      <w:r w:rsidDel="00000000" w:rsidR="00000000" w:rsidRPr="00000000">
        <w:rPr>
          <w:rFonts w:ascii="Google Sans Text" w:cs="Google Sans Text" w:eastAsia="Google Sans Text" w:hAnsi="Google Sans Text"/>
          <w:color w:val="1f1f1f"/>
          <w:rtl w:val="0"/>
        </w:rPr>
        <w:t xml:space="preserve"> Group by payment_mode and cashier_name to see how much cash each officer is holding vs. M-Pesa collections.</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Departmental Revenue Analysis:</w:t>
      </w:r>
      <w:r w:rsidDel="00000000" w:rsidR="00000000" w:rsidRPr="00000000">
        <w:rPr>
          <w:rFonts w:ascii="Google Sans Text" w:cs="Google Sans Text" w:eastAsia="Google Sans Text" w:hAnsi="Google Sans Text"/>
          <w:color w:val="1f1f1f"/>
          <w:rtl w:val="0"/>
        </w:rPr>
        <w:t xml:space="preserve"> Group by service_department to see if the Laboratory is generating expected revenue compared to the number of tests performed.</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Waiver Analysis:</w:t>
      </w:r>
      <w:r w:rsidDel="00000000" w:rsidR="00000000" w:rsidRPr="00000000">
        <w:rPr>
          <w:rFonts w:ascii="Google Sans Text" w:cs="Google Sans Text" w:eastAsia="Google Sans Text" w:hAnsi="Google Sans Text"/>
          <w:color w:val="1f1f1f"/>
          <w:rtl w:val="0"/>
        </w:rPr>
        <w:t xml:space="preserve"> A specific report filtering for payment_mode = 'Waiver' to audit the social protection spend.</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Infrastructure, Security, and Governance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financial data into a clinical system elevates the security profile significantly. The system is no longer just holding patient secrets; it is holding the county's money.</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Server Optimization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"TaifaCare" server at the facility level acts as the critical node. Research indicates that running the ETL processes alongside the transactional load can strain resources.</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Optimization Strategy:</w:t>
      </w:r>
      <w:r w:rsidDel="00000000" w:rsidR="00000000" w:rsidRPr="00000000">
        <w:rPr>
          <w:rFonts w:ascii="Google Sans Text" w:cs="Google Sans Text" w:eastAsia="Google Sans Text" w:hAnsi="Google Sans Text"/>
          <w:color w:val="1f1f1f"/>
          <w:rtl w:val="0"/>
        </w:rPr>
        <w:t xml:space="preserve"> Configure the ETL jobs to run during off-peak hours (e.g., 2:00 AM).</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Tomcat Tuning:</w:t>
      </w:r>
      <w:r w:rsidDel="00000000" w:rsidR="00000000" w:rsidRPr="00000000">
        <w:rPr>
          <w:rFonts w:ascii="Google Sans Text" w:cs="Google Sans Text" w:eastAsia="Google Sans Text" w:hAnsi="Google Sans Text"/>
          <w:color w:val="1f1f1f"/>
          <w:rtl w:val="0"/>
        </w:rPr>
        <w:t xml:space="preserve"> Allocate sufficient Heap Memory (Minimum 4GB for Tomcat) to handle the Java backend and the reporting engine.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Role-Based Access Control (RBAC)</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TaifaCare supports granular privileges.</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Segregation of Duties:</w:t>
      </w:r>
      <w:r w:rsidDel="00000000" w:rsidR="00000000" w:rsidRPr="00000000">
        <w:rPr>
          <w:rFonts w:ascii="Google Sans Text" w:cs="Google Sans Text" w:eastAsia="Google Sans Text" w:hAnsi="Google Sans Text"/>
          <w:color w:val="1f1f1f"/>
          <w:rtl w:val="0"/>
        </w:rPr>
        <w:t xml:space="preserve"> The user configured to </w:t>
      </w:r>
      <w:r w:rsidDel="00000000" w:rsidR="00000000" w:rsidRPr="00000000">
        <w:rPr>
          <w:rFonts w:ascii="Google Sans Text" w:cs="Google Sans Text" w:eastAsia="Google Sans Text" w:hAnsi="Google Sans Text"/>
          <w:i w:val="1"/>
          <w:iCs w:val="1"/>
          <w:color w:val="1f1f1f"/>
          <w:rtl w:val="0"/>
        </w:rPr>
        <w:t xml:space="preserve">waive</w:t>
      </w:r>
      <w:r w:rsidDel="00000000" w:rsidR="00000000" w:rsidRPr="00000000">
        <w:rPr>
          <w:rFonts w:ascii="Google Sans Text" w:cs="Google Sans Text" w:eastAsia="Google Sans Text" w:hAnsi="Google Sans Text"/>
          <w:color w:val="1f1f1f"/>
          <w:rtl w:val="0"/>
        </w:rPr>
        <w:t xml:space="preserve"> a bill must not be the same user who </w:t>
      </w:r>
      <w:r w:rsidDel="00000000" w:rsidR="00000000" w:rsidRPr="00000000">
        <w:rPr>
          <w:rFonts w:ascii="Google Sans Text" w:cs="Google Sans Text" w:eastAsia="Google Sans Text" w:hAnsi="Google Sans Text"/>
          <w:i w:val="1"/>
          <w:iCs w:val="1"/>
          <w:color w:val="1f1f1f"/>
          <w:rtl w:val="0"/>
        </w:rPr>
        <w:t xml:space="preserve">collects</w:t>
      </w:r>
      <w:r w:rsidDel="00000000" w:rsidR="00000000" w:rsidRPr="00000000">
        <w:rPr>
          <w:rFonts w:ascii="Google Sans Text" w:cs="Google Sans Text" w:eastAsia="Google Sans Text" w:hAnsi="Google Sans Text"/>
          <w:color w:val="1f1f1f"/>
          <w:rtl w:val="0"/>
        </w:rPr>
        <w:t xml:space="preserve"> payments. The system must enforce this separation. A "Billing Supervisor" role should be created specifically for waivers and voiding bills.</w:t>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Audit Logging:</w:t>
      </w:r>
      <w:r w:rsidDel="00000000" w:rsidR="00000000" w:rsidRPr="00000000">
        <w:rPr>
          <w:rFonts w:ascii="Google Sans Text" w:cs="Google Sans Text" w:eastAsia="Google Sans Text" w:hAnsi="Google Sans Text"/>
          <w:color w:val="1f1f1f"/>
          <w:rtl w:val="0"/>
        </w:rPr>
        <w:t xml:space="preserve"> The "Delete Bill" function allows voids, but it mandates a "Reason".</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RMS integration should flag any facility with a high ratio of Voided Bills for audit, as this is a common fraud indicator.</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Data Privacy (De-Identification)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sending revenue data to the central County RMS, patient confidentiality is paramount. The Finance Department needs to know "Invoice #123 paid KES 500," not "John Doe paid KES 500 for HIV Viral Load."</w:t>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Sanitization:</w:t>
      </w:r>
      <w:r w:rsidDel="00000000" w:rsidR="00000000" w:rsidRPr="00000000">
        <w:rPr>
          <w:rFonts w:ascii="Google Sans Text" w:cs="Google Sans Text" w:eastAsia="Google Sans Text" w:hAnsi="Google Sans Text"/>
          <w:color w:val="1f1f1f"/>
          <w:rtl w:val="0"/>
        </w:rPr>
        <w:t xml:space="preserve"> The IL must strip clinical specifics (Concept Names like "HIV Test") and replace them with generic financial categories (e.g., "Laboratory Services") before transmitting the payload to the RMS, unless specific line-item auditing is legally required and protected.</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Implementation Roadmap &amp; Change Management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Technology deployment fails without a roadmap. For Isiolo County, a phased approach is recommended.</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Infrastructure Readiness (Months 1-2)</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Survey:</w:t>
      </w:r>
      <w:r w:rsidDel="00000000" w:rsidR="00000000" w:rsidRPr="00000000">
        <w:rPr>
          <w:rFonts w:ascii="Google Sans Text" w:cs="Google Sans Text" w:eastAsia="Google Sans Text" w:hAnsi="Google Sans Text"/>
          <w:color w:val="1f1f1f"/>
          <w:rtl w:val="0"/>
        </w:rPr>
        <w:t xml:space="preserve"> Audit connectivity and server hardware at all target facilities.</w:t>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M-Pesa Setup:</w:t>
      </w:r>
      <w:r w:rsidDel="00000000" w:rsidR="00000000" w:rsidRPr="00000000">
        <w:rPr>
          <w:rFonts w:ascii="Google Sans Text" w:cs="Google Sans Text" w:eastAsia="Google Sans Text" w:hAnsi="Google Sans Text"/>
          <w:color w:val="1f1f1f"/>
          <w:rtl w:val="0"/>
        </w:rPr>
        <w:t xml:space="preserve"> Apply for the Paybill Number and obtain Production credentials for the Daraja API. Whitelist the IP addresses of the servers hosting the Payments Aggregator.</w:t>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Configuration:</w:t>
      </w:r>
      <w:r w:rsidDel="00000000" w:rsidR="00000000" w:rsidRPr="00000000">
        <w:rPr>
          <w:rFonts w:ascii="Google Sans Text" w:cs="Google Sans Text" w:eastAsia="Google Sans Text" w:hAnsi="Google Sans Text"/>
          <w:color w:val="1f1f1f"/>
          <w:rtl w:val="0"/>
        </w:rPr>
        <w:t xml:space="preserve"> Populate the Billable Services and Pricing definitions in the Master facility.</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Pilot Deployment (Month 3)</w:t>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Site:</w:t>
      </w:r>
      <w:r w:rsidDel="00000000" w:rsidR="00000000" w:rsidRPr="00000000">
        <w:rPr>
          <w:rFonts w:ascii="Google Sans Text" w:cs="Google Sans Text" w:eastAsia="Google Sans Text" w:hAnsi="Google Sans Text"/>
          <w:color w:val="1f1f1f"/>
          <w:rtl w:val="0"/>
        </w:rPr>
        <w:t xml:space="preserve"> Isiolo County Referral Hospital (ICRH).</w:t>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Scope:</w:t>
      </w:r>
      <w:r w:rsidDel="00000000" w:rsidR="00000000" w:rsidRPr="00000000">
        <w:rPr>
          <w:rFonts w:ascii="Google Sans Text" w:cs="Google Sans Text" w:eastAsia="Google Sans Text" w:hAnsi="Google Sans Text"/>
          <w:color w:val="1f1f1f"/>
          <w:rtl w:val="0"/>
        </w:rPr>
        <w:t xml:space="preserve"> Deploy Billing Module and M-Pesa Integration. Run in parallel with manual receipting for 2 weeks to verify accuracy.</w:t>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Training:</w:t>
      </w:r>
      <w:r w:rsidDel="00000000" w:rsidR="00000000" w:rsidRPr="00000000">
        <w:rPr>
          <w:rFonts w:ascii="Google Sans Text" w:cs="Google Sans Text" w:eastAsia="Google Sans Text" w:hAnsi="Google Sans Text"/>
          <w:color w:val="1f1f1f"/>
          <w:rtl w:val="0"/>
        </w:rPr>
        <w:t xml:space="preserve"> Train Cashiers on the STK Push workflow and HRIOs on correct check-in procedures (Cash vs. Insurance).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County-Wide Rollout (Months 4-6)</w:t>
      </w:r>
    </w:p>
    <w:p w:rsidR="00000000" w:rsidDel="00000000" w:rsidP="00000000" w:rsidRDefault="00000000" w:rsidRPr="00000000" w14:paraId="000000C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Expansion:</w:t>
      </w:r>
      <w:r w:rsidDel="00000000" w:rsidR="00000000" w:rsidRPr="00000000">
        <w:rPr>
          <w:rFonts w:ascii="Google Sans Text" w:cs="Google Sans Text" w:eastAsia="Google Sans Text" w:hAnsi="Google Sans Text"/>
          <w:color w:val="1f1f1f"/>
          <w:rtl w:val="0"/>
        </w:rPr>
        <w:t xml:space="preserve"> Roll out to Sub-County Hospitals (Garbatulla, Merti).</w:t>
      </w:r>
    </w:p>
    <w:p w:rsidR="00000000" w:rsidDel="00000000" w:rsidP="00000000" w:rsidRDefault="00000000" w:rsidRPr="00000000" w14:paraId="000000C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RMS Linkage:</w:t>
      </w:r>
      <w:r w:rsidDel="00000000" w:rsidR="00000000" w:rsidRPr="00000000">
        <w:rPr>
          <w:rFonts w:ascii="Google Sans Text" w:cs="Google Sans Text" w:eastAsia="Google Sans Text" w:hAnsi="Google Sans Text"/>
          <w:color w:val="1f1f1f"/>
          <w:rtl w:val="0"/>
        </w:rPr>
        <w:t xml:space="preserve"> Activate the IL to start streaming data to the County RMS dashboard.</w:t>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Decommissioning:</w:t>
      </w:r>
      <w:r w:rsidDel="00000000" w:rsidR="00000000" w:rsidRPr="00000000">
        <w:rPr>
          <w:rFonts w:ascii="Google Sans Text" w:cs="Google Sans Text" w:eastAsia="Google Sans Text" w:hAnsi="Google Sans Text"/>
          <w:color w:val="1f1f1f"/>
          <w:rtl w:val="0"/>
        </w:rPr>
        <w:t xml:space="preserve"> Formally stop the issuance of manual receipt books to force system adoption.</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Conclusion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Integrating health modules with the TaifaCare HMIS for Isiolo County is a sophisticated undertaking that transcends simple software installation. It requires the construction of a digital ecosystem where the </w:t>
      </w:r>
      <w:r w:rsidDel="00000000" w:rsidR="00000000" w:rsidRPr="00000000">
        <w:rPr>
          <w:rFonts w:ascii="Google Sans Text" w:cs="Google Sans Text" w:eastAsia="Google Sans Text" w:hAnsi="Google Sans Text"/>
          <w:b w:val="1"/>
          <w:bCs w:val="1"/>
          <w:color w:val="1f1f1f"/>
          <w:rtl w:val="0"/>
        </w:rPr>
        <w:t xml:space="preserve">Interoperability Layer</w:t>
      </w:r>
      <w:r w:rsidDel="00000000" w:rsidR="00000000" w:rsidRPr="00000000">
        <w:rPr>
          <w:rFonts w:ascii="Google Sans Text" w:cs="Google Sans Text" w:eastAsia="Google Sans Text" w:hAnsi="Google Sans Text"/>
          <w:color w:val="1f1f1f"/>
          <w:rtl w:val="0"/>
        </w:rPr>
        <w:t xml:space="preserve"> mediates traffic, the </w:t>
      </w:r>
      <w:r w:rsidDel="00000000" w:rsidR="00000000" w:rsidRPr="00000000">
        <w:rPr>
          <w:rFonts w:ascii="Google Sans Text" w:cs="Google Sans Text" w:eastAsia="Google Sans Text" w:hAnsi="Google Sans Text"/>
          <w:b w:val="1"/>
          <w:bCs w:val="1"/>
          <w:color w:val="1f1f1f"/>
          <w:rtl w:val="0"/>
        </w:rPr>
        <w:t xml:space="preserve">Payments Aggregator</w:t>
      </w:r>
      <w:r w:rsidDel="00000000" w:rsidR="00000000" w:rsidRPr="00000000">
        <w:rPr>
          <w:rFonts w:ascii="Google Sans Text" w:cs="Google Sans Text" w:eastAsia="Google Sans Text" w:hAnsi="Google Sans Text"/>
          <w:color w:val="1f1f1f"/>
          <w:rtl w:val="0"/>
        </w:rPr>
        <w:t xml:space="preserve"> secures mobile money, and a </w:t>
      </w:r>
      <w:r w:rsidDel="00000000" w:rsidR="00000000" w:rsidRPr="00000000">
        <w:rPr>
          <w:rFonts w:ascii="Google Sans Text" w:cs="Google Sans Text" w:eastAsia="Google Sans Text" w:hAnsi="Google Sans Text"/>
          <w:b w:val="1"/>
          <w:bCs w:val="1"/>
          <w:color w:val="1f1f1f"/>
          <w:rtl w:val="0"/>
        </w:rPr>
        <w:t xml:space="preserve">Custom ETL</w:t>
      </w:r>
      <w:r w:rsidDel="00000000" w:rsidR="00000000" w:rsidRPr="00000000">
        <w:rPr>
          <w:rFonts w:ascii="Google Sans Text" w:cs="Google Sans Text" w:eastAsia="Google Sans Text" w:hAnsi="Google Sans Text"/>
          <w:color w:val="1f1f1f"/>
          <w:rtl w:val="0"/>
        </w:rPr>
        <w:t xml:space="preserve"> unlocks intelligence.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strictly adhering to the architecture of OpenMRS 3.x and leveraging the specific middleware tools developed by the KenyaHMIS community, Isiolo County can move from opaque, manual cash collections to a transparent, automated revenue cycle. The friction of payment will decrease for patients via M-Pesa STK Push, while the visibility of funds will increase for administrators. Most importantly, by anchoring revenue collection in the clinical encounter, the county ensures that financial success is directly coupled with the delivery of care—realizing the true promise of the TaifaCare system.</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TaifaCare Content - Kenya HMIS Documentation, accessed January 13, 2026, </w:t>
      </w:r>
      <w:hyperlink r:id="rId6">
        <w:r w:rsidDel="00000000" w:rsidR="00000000" w:rsidRPr="00000000">
          <w:rPr>
            <w:rFonts w:ascii="Google Sans" w:cs="Google Sans" w:eastAsia="Google Sans" w:hAnsi="Google Sans"/>
            <w:color w:val="0000ee"/>
            <w:sz w:val="24"/>
            <w:szCs w:val="24"/>
            <w:u w:val="single"/>
            <w:rtl w:val="0"/>
          </w:rPr>
          <w:t xml:space="preserve">https://kenyahmis.org/kenyaemr-3-x-content/</w:t>
        </w:r>
      </w:hyperlink>
      <w:r w:rsidDel="00000000" w:rsidR="00000000" w:rsidRPr="00000000">
        <w:rPr>
          <w:rtl w:val="0"/>
        </w:rPr>
      </w:r>
    </w:p>
    <w:p w:rsidR="00000000" w:rsidDel="00000000" w:rsidP="00000000" w:rsidRDefault="00000000" w:rsidRPr="00000000" w14:paraId="000000D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New Era for Digital Health in Africa - Palladium Group, accessed January 13, 2026, </w:t>
      </w:r>
      <w:hyperlink r:id="rId7">
        <w:r w:rsidDel="00000000" w:rsidR="00000000" w:rsidRPr="00000000">
          <w:rPr>
            <w:rFonts w:ascii="Google Sans" w:cs="Google Sans" w:eastAsia="Google Sans" w:hAnsi="Google Sans"/>
            <w:color w:val="0000ee"/>
            <w:sz w:val="24"/>
            <w:szCs w:val="24"/>
            <w:u w:val="single"/>
            <w:rtl w:val="0"/>
          </w:rPr>
          <w:t xml:space="preserve">https://thepalladiumgroup.com/news/Building-a-New-Era-for-Digital-Health-in-Africa</w:t>
        </w:r>
      </w:hyperlink>
      <w:r w:rsidDel="00000000" w:rsidR="00000000" w:rsidRPr="00000000">
        <w:rPr>
          <w:rtl w:val="0"/>
        </w:rPr>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KenyaEMR Distribution - Documentation - OpenMRS Wiki, accessed January 13, 2026, </w:t>
      </w:r>
      <w:hyperlink r:id="rId8">
        <w:r w:rsidDel="00000000" w:rsidR="00000000" w:rsidRPr="00000000">
          <w:rPr>
            <w:rFonts w:ascii="Google Sans" w:cs="Google Sans" w:eastAsia="Google Sans" w:hAnsi="Google Sans"/>
            <w:color w:val="0000ee"/>
            <w:sz w:val="24"/>
            <w:szCs w:val="24"/>
            <w:u w:val="single"/>
            <w:rtl w:val="0"/>
          </w:rPr>
          <w:t xml:space="preserve">https://openmrs.atlassian.net/wiki/spaces/docs/pages/25475417/KenyaEMR+Distribution</w:t>
        </w:r>
      </w:hyperlink>
      <w:r w:rsidDel="00000000" w:rsidR="00000000" w:rsidRPr="00000000">
        <w:rPr>
          <w:rtl w:val="0"/>
        </w:rPr>
      </w:r>
    </w:p>
    <w:p w:rsidR="00000000" w:rsidDel="00000000" w:rsidP="00000000" w:rsidRDefault="00000000" w:rsidRPr="00000000" w14:paraId="000000D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palladiumkenya/payments-aggregator: KenyaEMR Mpesa ... - GitHub, accessed January 13, 2026, </w:t>
      </w:r>
      <w:hyperlink r:id="rId9">
        <w:r w:rsidDel="00000000" w:rsidR="00000000" w:rsidRPr="00000000">
          <w:rPr>
            <w:rFonts w:ascii="Google Sans" w:cs="Google Sans" w:eastAsia="Google Sans" w:hAnsi="Google Sans"/>
            <w:color w:val="0000ee"/>
            <w:sz w:val="24"/>
            <w:szCs w:val="24"/>
            <w:u w:val="single"/>
            <w:rtl w:val="0"/>
          </w:rPr>
          <w:t xml:space="preserve">https://github.com/palladiumkenya/payments-aggregator</w:t>
        </w:r>
      </w:hyperlink>
      <w:r w:rsidDel="00000000" w:rsidR="00000000" w:rsidRPr="00000000">
        <w:rPr>
          <w:rtl w:val="0"/>
        </w:rPr>
      </w:r>
    </w:p>
    <w:p w:rsidR="00000000" w:rsidDel="00000000" w:rsidP="00000000" w:rsidRDefault="00000000" w:rsidRPr="00000000" w14:paraId="000000D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palladiumkenya/kenyaEMR-ETL - GitHub, accessed January 13, 2026, </w:t>
      </w:r>
      <w:hyperlink r:id="rId10">
        <w:r w:rsidDel="00000000" w:rsidR="00000000" w:rsidRPr="00000000">
          <w:rPr>
            <w:rFonts w:ascii="Google Sans" w:cs="Google Sans" w:eastAsia="Google Sans" w:hAnsi="Google Sans"/>
            <w:color w:val="0000ee"/>
            <w:sz w:val="24"/>
            <w:szCs w:val="24"/>
            <w:u w:val="single"/>
            <w:rtl w:val="0"/>
          </w:rPr>
          <w:t xml:space="preserve">https://github.com/palladiumkenya/kenyaEMR-ETL</w:t>
        </w:r>
      </w:hyperlink>
      <w:r w:rsidDel="00000000" w:rsidR="00000000" w:rsidRPr="00000000">
        <w:rPr>
          <w:rtl w:val="0"/>
        </w:rPr>
      </w:r>
    </w:p>
    <w:p w:rsidR="00000000" w:rsidDel="00000000" w:rsidP="00000000" w:rsidRDefault="00000000" w:rsidRPr="00000000" w14:paraId="000000D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ACCESS TO SPECIALIZED CARE IN ISIOLO COUNTY HEALTH FACILITIES THROUGH TELEMEDICINE, accessed January 13, 2026, </w:t>
      </w:r>
      <w:hyperlink r:id="rId11">
        <w:r w:rsidDel="00000000" w:rsidR="00000000" w:rsidRPr="00000000">
          <w:rPr>
            <w:rFonts w:ascii="Google Sans" w:cs="Google Sans" w:eastAsia="Google Sans" w:hAnsi="Google Sans"/>
            <w:color w:val="0000ee"/>
            <w:sz w:val="24"/>
            <w:szCs w:val="24"/>
            <w:u w:val="single"/>
            <w:rtl w:val="0"/>
          </w:rPr>
          <w:t xml:space="preserve">https://maarifa.cog.go.ke/sites/default/files/2023-02/ADVANCING%20ACCESS%20TO%20SPECIALIZED%20CARE%20IN%20ISIOLO%20COUNTY%20HEALTH%20FACILITIES%20THROUGH%20TELEMEDICINE-%282%29.pdf</w:t>
        </w:r>
      </w:hyperlink>
      <w:r w:rsidDel="00000000" w:rsidR="00000000" w:rsidRPr="00000000">
        <w:rPr>
          <w:rtl w:val="0"/>
        </w:rPr>
      </w:r>
    </w:p>
    <w:p w:rsidR="00000000" w:rsidDel="00000000" w:rsidP="00000000" w:rsidRDefault="00000000" w:rsidRPr="00000000" w14:paraId="000000D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ACCESS TO SPECIALIZED CARE IN ISIOLO COUNTY HEALTH FACILITIES THROUGH TELEMEDICINE | Maarifa Centre, accessed January 13, 2026, </w:t>
      </w:r>
      <w:hyperlink r:id="rId12">
        <w:r w:rsidDel="00000000" w:rsidR="00000000" w:rsidRPr="00000000">
          <w:rPr>
            <w:rFonts w:ascii="Google Sans" w:cs="Google Sans" w:eastAsia="Google Sans" w:hAnsi="Google Sans"/>
            <w:color w:val="0000ee"/>
            <w:sz w:val="24"/>
            <w:szCs w:val="24"/>
            <w:u w:val="single"/>
            <w:rtl w:val="0"/>
          </w:rPr>
          <w:t xml:space="preserve">https://maarifa.cog.go.ke/county-initiatives/advancing-access-specialized-care-isiolo-county-health-facilities-through</w:t>
        </w:r>
      </w:hyperlink>
      <w:r w:rsidDel="00000000" w:rsidR="00000000" w:rsidRPr="00000000">
        <w:rPr>
          <w:rtl w:val="0"/>
        </w:rPr>
      </w:r>
    </w:p>
    <w:p w:rsidR="00000000" w:rsidDel="00000000" w:rsidP="00000000" w:rsidRDefault="00000000" w:rsidRPr="00000000" w14:paraId="000000D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Ministry of Health Confirms Progress on Taifa Care and SHA Rollout, accessed January 13, 2026, </w:t>
      </w:r>
      <w:hyperlink r:id="rId13">
        <w:r w:rsidDel="00000000" w:rsidR="00000000" w:rsidRPr="00000000">
          <w:rPr>
            <w:rFonts w:ascii="Google Sans" w:cs="Google Sans" w:eastAsia="Google Sans" w:hAnsi="Google Sans"/>
            <w:color w:val="0000ee"/>
            <w:sz w:val="24"/>
            <w:szCs w:val="24"/>
            <w:u w:val="single"/>
            <w:rtl w:val="0"/>
          </w:rPr>
          <w:t xml:space="preserve">https://www.health.go.ke/ministry-health-confirms-progress-taifa-care-and-sha-rollout</w:t>
        </w:r>
      </w:hyperlink>
      <w:r w:rsidDel="00000000" w:rsidR="00000000" w:rsidRPr="00000000">
        <w:rPr>
          <w:rtl w:val="0"/>
        </w:rPr>
      </w:r>
    </w:p>
    <w:p w:rsidR="00000000" w:rsidDel="00000000" w:rsidP="00000000" w:rsidRDefault="00000000" w:rsidRPr="00000000" w14:paraId="000000D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KenyaEMR O3 Success Story: How KenyaEMR leveraged and innovated with the new OpenMRS, accessed January 13, 2026, </w:t>
      </w:r>
      <w:hyperlink r:id="rId14">
        <w:r w:rsidDel="00000000" w:rsidR="00000000" w:rsidRPr="00000000">
          <w:rPr>
            <w:rFonts w:ascii="Google Sans" w:cs="Google Sans" w:eastAsia="Google Sans" w:hAnsi="Google Sans"/>
            <w:color w:val="0000ee"/>
            <w:sz w:val="24"/>
            <w:szCs w:val="24"/>
            <w:u w:val="single"/>
            <w:rtl w:val="0"/>
          </w:rPr>
          <w:t xml:space="preserve">https://openmrs.org/kenyaemr-o3-success-story/</w:t>
        </w:r>
      </w:hyperlink>
      <w:r w:rsidDel="00000000" w:rsidR="00000000" w:rsidRPr="00000000">
        <w:rPr>
          <w:rtl w:val="0"/>
        </w:rPr>
      </w:r>
    </w:p>
    <w:p w:rsidR="00000000" w:rsidDel="00000000" w:rsidP="00000000" w:rsidRDefault="00000000" w:rsidRPr="00000000" w14:paraId="000000D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openmrs/openmrs-module-billing - GitHub, accessed January 13, 2026, </w:t>
      </w:r>
      <w:hyperlink r:id="rId15">
        <w:r w:rsidDel="00000000" w:rsidR="00000000" w:rsidRPr="00000000">
          <w:rPr>
            <w:rFonts w:ascii="Google Sans" w:cs="Google Sans" w:eastAsia="Google Sans" w:hAnsi="Google Sans"/>
            <w:color w:val="0000ee"/>
            <w:sz w:val="24"/>
            <w:szCs w:val="24"/>
            <w:u w:val="single"/>
            <w:rtl w:val="0"/>
          </w:rPr>
          <w:t xml:space="preserve">https://github.com/openmrs/openmrs-module-billing</w:t>
        </w:r>
      </w:hyperlink>
      <w:r w:rsidDel="00000000" w:rsidR="00000000" w:rsidRPr="00000000">
        <w:rPr>
          <w:rtl w:val="0"/>
        </w:rPr>
      </w:r>
    </w:p>
    <w:p w:rsidR="00000000" w:rsidDel="00000000" w:rsidP="00000000" w:rsidRDefault="00000000" w:rsidRPr="00000000" w14:paraId="000000D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OpenMRS 3.x Billing Module Billing, accessed January 13, 2026, </w:t>
      </w:r>
      <w:hyperlink r:id="rId16">
        <w:r w:rsidDel="00000000" w:rsidR="00000000" w:rsidRPr="00000000">
          <w:rPr>
            <w:rFonts w:ascii="Google Sans" w:cs="Google Sans" w:eastAsia="Google Sans" w:hAnsi="Google Sans"/>
            <w:color w:val="0000ee"/>
            <w:sz w:val="24"/>
            <w:szCs w:val="24"/>
            <w:u w:val="single"/>
            <w:rtl w:val="0"/>
          </w:rPr>
          <w:t xml:space="preserve">https://openmrs.atlassian.net/wiki/spaces/projects/pages/26938835/Billing</w:t>
        </w:r>
      </w:hyperlink>
      <w:r w:rsidDel="00000000" w:rsidR="00000000" w:rsidRPr="00000000">
        <w:rPr>
          <w:rtl w:val="0"/>
        </w:rPr>
      </w:r>
    </w:p>
    <w:p w:rsidR="00000000" w:rsidDel="00000000" w:rsidP="00000000" w:rsidRDefault="00000000" w:rsidRPr="00000000" w14:paraId="000000D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openmrs/openmrs-esm-billing-app: OpenMRS frontend module for handling billing concerns - GitHub, accessed January 13, 2026, </w:t>
      </w:r>
      <w:hyperlink r:id="rId17">
        <w:r w:rsidDel="00000000" w:rsidR="00000000" w:rsidRPr="00000000">
          <w:rPr>
            <w:rFonts w:ascii="Google Sans" w:cs="Google Sans" w:eastAsia="Google Sans" w:hAnsi="Google Sans"/>
            <w:color w:val="0000ee"/>
            <w:sz w:val="24"/>
            <w:szCs w:val="24"/>
            <w:u w:val="single"/>
            <w:rtl w:val="0"/>
          </w:rPr>
          <w:t xml:space="preserve">https://github.com/openmrs/openmrs-esm-billing-app</w:t>
        </w:r>
      </w:hyperlink>
      <w:r w:rsidDel="00000000" w:rsidR="00000000" w:rsidRPr="00000000">
        <w:rPr>
          <w:rtl w:val="0"/>
        </w:rPr>
      </w:r>
    </w:p>
    <w:p w:rsidR="00000000" w:rsidDel="00000000" w:rsidP="00000000" w:rsidRDefault="00000000" w:rsidRPr="00000000" w14:paraId="000000D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Generalised CR/MPI Integration - Development - OpenMRS Talk, accessed January 13, 2026, </w:t>
      </w:r>
      <w:hyperlink r:id="rId18">
        <w:r w:rsidDel="00000000" w:rsidR="00000000" w:rsidRPr="00000000">
          <w:rPr>
            <w:rFonts w:ascii="Google Sans" w:cs="Google Sans" w:eastAsia="Google Sans" w:hAnsi="Google Sans"/>
            <w:color w:val="0000ee"/>
            <w:sz w:val="24"/>
            <w:szCs w:val="24"/>
            <w:u w:val="single"/>
            <w:rtl w:val="0"/>
          </w:rPr>
          <w:t xml:space="preserve">https://talk.openmrs.org/t/generalised-cr-mpi-integration/41649</w:t>
        </w:r>
      </w:hyperlink>
      <w:r w:rsidDel="00000000" w:rsidR="00000000" w:rsidRPr="00000000">
        <w:rPr>
          <w:rtl w:val="0"/>
        </w:rPr>
      </w:r>
    </w:p>
    <w:p w:rsidR="00000000" w:rsidDel="00000000" w:rsidP="00000000" w:rsidRDefault="00000000" w:rsidRPr="00000000" w14:paraId="000000D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palladiumkenya/openmrs-config-kenyaemr - GitHub, accessed January 13, 2026, </w:t>
      </w:r>
      <w:hyperlink r:id="rId19">
        <w:r w:rsidDel="00000000" w:rsidR="00000000" w:rsidRPr="00000000">
          <w:rPr>
            <w:rFonts w:ascii="Google Sans" w:cs="Google Sans" w:eastAsia="Google Sans" w:hAnsi="Google Sans"/>
            <w:color w:val="0000ee"/>
            <w:sz w:val="24"/>
            <w:szCs w:val="24"/>
            <w:u w:val="single"/>
            <w:rtl w:val="0"/>
          </w:rPr>
          <w:t xml:space="preserve">https://github.com/palladiumkenya/openmrs-config-kenyaemr/releases</w:t>
        </w:r>
      </w:hyperlink>
      <w:r w:rsidDel="00000000" w:rsidR="00000000" w:rsidRPr="00000000">
        <w:rPr>
          <w:rtl w:val="0"/>
        </w:rPr>
      </w:r>
    </w:p>
    <w:p w:rsidR="00000000" w:rsidDel="00000000" w:rsidP="00000000" w:rsidRDefault="00000000" w:rsidRPr="00000000" w14:paraId="000000E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KenyaEMR 3.X User Resources - Kenya HMIS Documentation, accessed January 13, 2026, </w:t>
      </w:r>
      <w:hyperlink r:id="rId20">
        <w:r w:rsidDel="00000000" w:rsidR="00000000" w:rsidRPr="00000000">
          <w:rPr>
            <w:rFonts w:ascii="Google Sans" w:cs="Google Sans" w:eastAsia="Google Sans" w:hAnsi="Google Sans"/>
            <w:color w:val="0000ee"/>
            <w:sz w:val="24"/>
            <w:szCs w:val="24"/>
            <w:u w:val="single"/>
            <w:rtl w:val="0"/>
          </w:rPr>
          <w:t xml:space="preserve">https://kenyahmis.org/kenyaemr-3-x-user-resources/</w:t>
        </w:r>
      </w:hyperlink>
      <w:r w:rsidDel="00000000" w:rsidR="00000000" w:rsidRPr="00000000">
        <w:rPr>
          <w:rtl w:val="0"/>
        </w:rPr>
      </w:r>
    </w:p>
    <w:p w:rsidR="00000000" w:rsidDel="00000000" w:rsidP="00000000" w:rsidRDefault="00000000" w:rsidRPr="00000000" w14:paraId="000000E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Billing Module in KenyaEMR - YouTube, accessed January 13,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https://www.youtube.com/watch?v=BA9CetrQFug</w:t>
        </w:r>
      </w:hyperlink>
      <w:r w:rsidDel="00000000" w:rsidR="00000000" w:rsidRPr="00000000">
        <w:rPr>
          <w:rtl w:val="0"/>
        </w:rPr>
      </w:r>
    </w:p>
    <w:p w:rsidR="00000000" w:rsidDel="00000000" w:rsidP="00000000" w:rsidRDefault="00000000" w:rsidRPr="00000000" w14:paraId="000000E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M-Pesa Integration Guide: STK Push, Till, and PayBill Setup - Webpinn, accessed January 13, 2026, </w:t>
      </w:r>
      <w:hyperlink r:id="rId22">
        <w:r w:rsidDel="00000000" w:rsidR="00000000" w:rsidRPr="00000000">
          <w:rPr>
            <w:rFonts w:ascii="Google Sans" w:cs="Google Sans" w:eastAsia="Google Sans" w:hAnsi="Google Sans"/>
            <w:color w:val="0000ee"/>
            <w:sz w:val="24"/>
            <w:szCs w:val="24"/>
            <w:u w:val="single"/>
            <w:rtl w:val="0"/>
          </w:rPr>
          <w:t xml:space="preserve">https://webpinn.com/mpesa-integration-guide-kenya/</w:t>
        </w:r>
      </w:hyperlink>
      <w:r w:rsidDel="00000000" w:rsidR="00000000" w:rsidRPr="00000000">
        <w:rPr>
          <w:rtl w:val="0"/>
        </w:rPr>
      </w:r>
    </w:p>
    <w:p w:rsidR="00000000" w:rsidDel="00000000" w:rsidP="00000000" w:rsidRDefault="00000000" w:rsidRPr="00000000" w14:paraId="000000E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payments-aggregator/mpesa-config-example.json at main - GitHub, accessed January 13, 2026, </w:t>
      </w:r>
      <w:hyperlink r:id="rId23">
        <w:r w:rsidDel="00000000" w:rsidR="00000000" w:rsidRPr="00000000">
          <w:rPr>
            <w:rFonts w:ascii="Google Sans" w:cs="Google Sans" w:eastAsia="Google Sans" w:hAnsi="Google Sans"/>
            <w:color w:val="0000ee"/>
            <w:sz w:val="24"/>
            <w:szCs w:val="24"/>
            <w:u w:val="single"/>
            <w:rtl w:val="0"/>
          </w:rPr>
          <w:t xml:space="preserve">https://github.com/palladiumkenya/payments-aggregator/blob/main/mpesa-config-example.json</w:t>
        </w:r>
      </w:hyperlink>
      <w:r w:rsidDel="00000000" w:rsidR="00000000" w:rsidRPr="00000000">
        <w:rPr>
          <w:rtl w:val="0"/>
        </w:rPr>
      </w:r>
    </w:p>
    <w:p w:rsidR="00000000" w:rsidDel="00000000" w:rsidP="00000000" w:rsidRDefault="00000000" w:rsidRPr="00000000" w14:paraId="000000E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M-Pesa STK Push Callback Data | Complete Guide - YouTube, accessed January 13,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https://www.youtube.com/watch?v=Jnt_au9FO9Y</w:t>
        </w:r>
      </w:hyperlink>
      <w:r w:rsidDel="00000000" w:rsidR="00000000" w:rsidRPr="00000000">
        <w:rPr>
          <w:rtl w:val="0"/>
        </w:rPr>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Interoperability Layer (IL) Archives - Kenya HMIS Documentation, accessed January 13, 2026, </w:t>
      </w:r>
      <w:hyperlink r:id="rId25">
        <w:r w:rsidDel="00000000" w:rsidR="00000000" w:rsidRPr="00000000">
          <w:rPr>
            <w:rFonts w:ascii="Google Sans" w:cs="Google Sans" w:eastAsia="Google Sans" w:hAnsi="Google Sans"/>
            <w:color w:val="0000ee"/>
            <w:sz w:val="24"/>
            <w:szCs w:val="24"/>
            <w:u w:val="single"/>
            <w:rtl w:val="0"/>
          </w:rPr>
          <w:t xml:space="preserve">https://kenyahmis.org/kb/interoperability-layer-il/</w:t>
        </w:r>
      </w:hyperlink>
      <w:r w:rsidDel="00000000" w:rsidR="00000000" w:rsidRPr="00000000">
        <w:rPr>
          <w:rtl w:val="0"/>
        </w:rPr>
      </w:r>
    </w:p>
    <w:p w:rsidR="00000000" w:rsidDel="00000000" w:rsidP="00000000" w:rsidRDefault="00000000" w:rsidRPr="00000000" w14:paraId="000000E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IL - Kenya HMIS Documentation, accessed January 13, 2026, </w:t>
      </w:r>
      <w:hyperlink r:id="rId26">
        <w:r w:rsidDel="00000000" w:rsidR="00000000" w:rsidRPr="00000000">
          <w:rPr>
            <w:rFonts w:ascii="Google Sans" w:cs="Google Sans" w:eastAsia="Google Sans" w:hAnsi="Google Sans"/>
            <w:color w:val="0000ee"/>
            <w:sz w:val="24"/>
            <w:szCs w:val="24"/>
            <w:u w:val="single"/>
            <w:rtl w:val="0"/>
          </w:rPr>
          <w:t xml:space="preserve">https://kenyahmis.org/documentation/summary-interoperability/</w:t>
        </w:r>
      </w:hyperlink>
      <w:r w:rsidDel="00000000" w:rsidR="00000000" w:rsidRPr="00000000">
        <w:rPr>
          <w:rtl w:val="0"/>
        </w:rPr>
      </w:r>
    </w:p>
    <w:p w:rsidR="00000000" w:rsidDel="00000000" w:rsidP="00000000" w:rsidRDefault="00000000" w:rsidRPr="00000000" w14:paraId="000000E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Interoperability Layer for OpenMRS - Development, accessed January 13, 2026, </w:t>
      </w:r>
      <w:hyperlink r:id="rId27">
        <w:r w:rsidDel="00000000" w:rsidR="00000000" w:rsidRPr="00000000">
          <w:rPr>
            <w:rFonts w:ascii="Google Sans" w:cs="Google Sans" w:eastAsia="Google Sans" w:hAnsi="Google Sans"/>
            <w:color w:val="0000ee"/>
            <w:sz w:val="24"/>
            <w:szCs w:val="24"/>
            <w:u w:val="single"/>
            <w:rtl w:val="0"/>
          </w:rPr>
          <w:t xml:space="preserve">https://talk.openmrs.org/t/interoperability-layer-for-openmrs/38510</w:t>
        </w:r>
      </w:hyperlink>
      <w:r w:rsidDel="00000000" w:rsidR="00000000" w:rsidRPr="00000000">
        <w:rPr>
          <w:rtl w:val="0"/>
        </w:rPr>
      </w:r>
    </w:p>
    <w:p w:rsidR="00000000" w:rsidDel="00000000" w:rsidP="00000000" w:rsidRDefault="00000000" w:rsidRPr="00000000" w14:paraId="000000E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 Global Health Informatics, accessed January 13, 2026, </w:t>
      </w:r>
      <w:hyperlink r:id="rId28">
        <w:r w:rsidDel="00000000" w:rsidR="00000000" w:rsidRPr="00000000">
          <w:rPr>
            <w:rFonts w:ascii="Google Sans" w:cs="Google Sans" w:eastAsia="Google Sans" w:hAnsi="Google Sans"/>
            <w:color w:val="0000ee"/>
            <w:sz w:val="24"/>
            <w:szCs w:val="24"/>
            <w:u w:val="single"/>
            <w:rtl w:val="0"/>
          </w:rPr>
          <w:t xml:space="preserve">https://www.cirg.washington.edu/global-health.html</w:t>
        </w:r>
      </w:hyperlink>
      <w:r w:rsidDel="00000000" w:rsidR="00000000" w:rsidRPr="00000000">
        <w:rPr>
          <w:rtl w:val="0"/>
        </w:rPr>
      </w:r>
    </w:p>
    <w:p w:rsidR="00000000" w:rsidDel="00000000" w:rsidP="00000000" w:rsidRDefault="00000000" w:rsidRPr="00000000" w14:paraId="000000E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HL7 FHIR Interoperability Standards - Athenahealth, accessed January 13, 2026, </w:t>
      </w:r>
      <w:hyperlink r:id="rId29">
        <w:r w:rsidDel="00000000" w:rsidR="00000000" w:rsidRPr="00000000">
          <w:rPr>
            <w:rFonts w:ascii="Google Sans" w:cs="Google Sans" w:eastAsia="Google Sans" w:hAnsi="Google Sans"/>
            <w:color w:val="0000ee"/>
            <w:sz w:val="24"/>
            <w:szCs w:val="24"/>
            <w:u w:val="single"/>
            <w:rtl w:val="0"/>
          </w:rPr>
          <w:t xml:space="preserve">https://www.athenahealth.com/resources/blog/hl7-fhir-standards</w:t>
        </w:r>
      </w:hyperlink>
      <w:r w:rsidDel="00000000" w:rsidR="00000000" w:rsidRPr="00000000">
        <w:rPr>
          <w:rtl w:val="0"/>
        </w:rPr>
      </w:r>
    </w:p>
    <w:p w:rsidR="00000000" w:rsidDel="00000000" w:rsidP="00000000" w:rsidRDefault="00000000" w:rsidRPr="00000000" w14:paraId="000000E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kenyaEMR-ETL/DDL.sql at master - GitHub, accessed January 13, 2026, </w:t>
      </w:r>
      <w:hyperlink r:id="rId30">
        <w:r w:rsidDel="00000000" w:rsidR="00000000" w:rsidRPr="00000000">
          <w:rPr>
            <w:rFonts w:ascii="Google Sans" w:cs="Google Sans" w:eastAsia="Google Sans" w:hAnsi="Google Sans"/>
            <w:color w:val="0000ee"/>
            <w:sz w:val="24"/>
            <w:szCs w:val="24"/>
            <w:u w:val="single"/>
            <w:rtl w:val="0"/>
          </w:rPr>
          <w:t xml:space="preserve">https://github.com/palladiumkenya/kenyaEMR-ETL/blob/master/DDL.sql</w:t>
        </w:r>
      </w:hyperlink>
      <w:r w:rsidDel="00000000" w:rsidR="00000000" w:rsidRPr="00000000">
        <w:rPr>
          <w:rtl w:val="0"/>
        </w:rPr>
      </w:r>
    </w:p>
    <w:p w:rsidR="00000000" w:rsidDel="00000000" w:rsidP="00000000" w:rsidRDefault="00000000" w:rsidRPr="00000000" w14:paraId="000000E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extract reports from KenyaEMR using Data Tools Reporting tool - YouTube, accessed January 13,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https://www.youtube.com/watch?v=GOysDfe5CDM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kenyahmis.org/kenyaemr-3-x-user-resources/" TargetMode="External"/><Relationship Id="rId22" Type="http://schemas.openxmlformats.org/officeDocument/2006/relationships/hyperlink" Target="https://webpinn.com/mpesa-integration-guide-kenya/" TargetMode="External"/><Relationship Id="rId21" Type="http://schemas.openxmlformats.org/officeDocument/2006/relationships/hyperlink" Target="https://www.youtube.com/watch?v=BA9CetrQFug" TargetMode="External"/><Relationship Id="rId24" Type="http://schemas.openxmlformats.org/officeDocument/2006/relationships/hyperlink" Target="https://www.youtube.com/watch?v=Jnt_au9FO9Y" TargetMode="External"/><Relationship Id="rId23" Type="http://schemas.openxmlformats.org/officeDocument/2006/relationships/hyperlink" Target="https://github.com/palladiumkenya/payments-aggregator/blob/main/mpesa-config-example.js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alladiumkenya/payments-aggregator" TargetMode="External"/><Relationship Id="rId26" Type="http://schemas.openxmlformats.org/officeDocument/2006/relationships/hyperlink" Target="https://kenyahmis.org/documentation/summary-interoperability/" TargetMode="External"/><Relationship Id="rId25" Type="http://schemas.openxmlformats.org/officeDocument/2006/relationships/hyperlink" Target="https://kenyahmis.org/kb/interoperability-layer-il/" TargetMode="External"/><Relationship Id="rId28" Type="http://schemas.openxmlformats.org/officeDocument/2006/relationships/hyperlink" Target="https://www.cirg.washington.edu/global-health.html" TargetMode="External"/><Relationship Id="rId27" Type="http://schemas.openxmlformats.org/officeDocument/2006/relationships/hyperlink" Target="https://talk.openmrs.org/t/interoperability-layer-for-openmrs/38510" TargetMode="External"/><Relationship Id="rId5" Type="http://schemas.openxmlformats.org/officeDocument/2006/relationships/styles" Target="styles.xml"/><Relationship Id="rId6" Type="http://schemas.openxmlformats.org/officeDocument/2006/relationships/hyperlink" Target="https://kenyahmis.org/kenyaemr-3-x-content/" TargetMode="External"/><Relationship Id="rId29" Type="http://schemas.openxmlformats.org/officeDocument/2006/relationships/hyperlink" Target="https://www.athenahealth.com/resources/blog/hl7-fhir-standards" TargetMode="External"/><Relationship Id="rId7" Type="http://schemas.openxmlformats.org/officeDocument/2006/relationships/hyperlink" Target="https://thepalladiumgroup.com/news/Building-a-New-Era-for-Digital-Health-in-Africa" TargetMode="External"/><Relationship Id="rId8" Type="http://schemas.openxmlformats.org/officeDocument/2006/relationships/hyperlink" Target="https://openmrs.atlassian.net/wiki/spaces/docs/pages/25475417/KenyaEMR+Distribution" TargetMode="External"/><Relationship Id="rId31" Type="http://schemas.openxmlformats.org/officeDocument/2006/relationships/hyperlink" Target="https://www.youtube.com/watch?v=GOysDfe5CDM" TargetMode="External"/><Relationship Id="rId30" Type="http://schemas.openxmlformats.org/officeDocument/2006/relationships/hyperlink" Target="https://github.com/palladiumkenya/kenyaEMR-ETL/blob/master/DDL.sql" TargetMode="External"/><Relationship Id="rId11" Type="http://schemas.openxmlformats.org/officeDocument/2006/relationships/hyperlink" Target="https://maarifa.cog.go.ke/sites/default/files/2023-02/ADVANCING%20ACCESS%20TO%20SPECIALIZED%20CARE%20IN%20ISIOLO%20COUNTY%20HEALTH%20FACILITIES%20THROUGH%20TELEMEDICINE-%282%29.pdf" TargetMode="External"/><Relationship Id="rId10" Type="http://schemas.openxmlformats.org/officeDocument/2006/relationships/hyperlink" Target="https://github.com/palladiumkenya/kenyaEMR-ETL" TargetMode="External"/><Relationship Id="rId13" Type="http://schemas.openxmlformats.org/officeDocument/2006/relationships/hyperlink" Target="https://www.health.go.ke/ministry-health-confirms-progress-taifa-care-and-sha-rollout" TargetMode="External"/><Relationship Id="rId12" Type="http://schemas.openxmlformats.org/officeDocument/2006/relationships/hyperlink" Target="https://maarifa.cog.go.ke/county-initiatives/advancing-access-specialized-care-isiolo-county-health-facilities-through" TargetMode="External"/><Relationship Id="rId15" Type="http://schemas.openxmlformats.org/officeDocument/2006/relationships/hyperlink" Target="https://github.com/openmrs/openmrs-module-billing" TargetMode="External"/><Relationship Id="rId14" Type="http://schemas.openxmlformats.org/officeDocument/2006/relationships/hyperlink" Target="https://openmrs.org/kenyaemr-o3-success-story/" TargetMode="External"/><Relationship Id="rId17" Type="http://schemas.openxmlformats.org/officeDocument/2006/relationships/hyperlink" Target="https://github.com/openmrs/openmrs-esm-billing-app" TargetMode="External"/><Relationship Id="rId16" Type="http://schemas.openxmlformats.org/officeDocument/2006/relationships/hyperlink" Target="https://openmrs.atlassian.net/wiki/spaces/projects/pages/26938835/Billing" TargetMode="External"/><Relationship Id="rId19" Type="http://schemas.openxmlformats.org/officeDocument/2006/relationships/hyperlink" Target="https://github.com/palladiumkenya/openmrs-config-kenyaemr/releases" TargetMode="External"/><Relationship Id="rId18" Type="http://schemas.openxmlformats.org/officeDocument/2006/relationships/hyperlink" Target="https://talk.openmrs.org/t/generalised-cr-mpi-integration/416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