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4"/>
        </w:rPr>
        <w:t>TITLE DEED</w:t>
      </w:r>
    </w:p>
    <w:p>
      <w:pPr>
        <w:spacing w:after="40"/>
        <w:jc w:val="center"/>
      </w:pPr>
      <w:r>
        <w:rPr>
          <w:rFonts w:ascii="Arial" w:hAnsi="Arial"/>
          <w:b/>
          <w:sz w:val="22"/>
        </w:rPr>
        <w:t>ASSET OWNERSHIP &amp; TITLE RECORD</w:t>
      </w:r>
    </w:p>
    <w:p>
      <w:pPr>
        <w:spacing w:after="60"/>
        <w:jc w:val="center"/>
      </w:pPr>
      <w:r>
        <w:rPr>
          <w:rFonts w:ascii="Arial" w:hAnsi="Arial"/>
          <w:b/>
          <w:sz w:val="22"/>
        </w:rPr>
        <w:t>LMN Asset Pvt Ltd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center"/>
          </w:tcPr>
          <w:p>
            <w:pPr>
              <w:spacing w:after="0"/>
            </w:pPr>
            <w:r/>
            <w:r>
              <w:rPr>
                <w:rFonts w:ascii="Arial" w:hAnsi="Arial"/>
                <w:b w:val="0"/>
                <w:sz w:val="16"/>
              </w:rPr>
              <w:t>Document No.</w:t>
            </w:r>
          </w:p>
        </w:tc>
        <w:tc>
          <w:tcPr>
            <w:tcW w:type="dxa" w:w="2952"/>
            <w:vAlign w:val="center"/>
          </w:tcPr>
          <w:p>
            <w:pPr>
              <w:spacing w:after="0"/>
            </w:pPr>
            <w:r/>
            <w:r>
              <w:rPr>
                <w:rFonts w:ascii="Arial" w:hAnsi="Arial"/>
                <w:b w:val="0"/>
                <w:sz w:val="16"/>
              </w:rPr>
              <w:t>LMN-TD-USA-2026-001</w:t>
            </w:r>
          </w:p>
        </w:tc>
        <w:tc>
          <w:tcPr>
            <w:tcW w:type="dxa" w:w="1440"/>
            <w:vAlign w:val="center"/>
          </w:tcPr>
          <w:p>
            <w:pPr>
              <w:spacing w:after="0"/>
            </w:pPr>
            <w:r/>
            <w:r>
              <w:rPr>
                <w:rFonts w:ascii="Arial" w:hAnsi="Arial"/>
                <w:b w:val="0"/>
                <w:sz w:val="16"/>
              </w:rPr>
              <w:t>Date of Issue</w:t>
            </w:r>
          </w:p>
        </w:tc>
        <w:tc>
          <w:tcPr>
            <w:tcW w:type="dxa" w:w="4392"/>
            <w:vAlign w:val="center"/>
          </w:tcPr>
          <w:p>
            <w:pPr>
              <w:spacing w:after="0"/>
            </w:pPr>
            <w:r/>
            <w:r>
              <w:rPr>
                <w:rFonts w:ascii="Arial" w:hAnsi="Arial"/>
                <w:b w:val="0"/>
                <w:sz w:val="16"/>
              </w:rPr>
              <w:t>31 July 2026</w:t>
            </w:r>
          </w:p>
        </w:tc>
      </w:tr>
      <w:tr>
        <w:tc>
          <w:tcPr>
            <w:tcW w:type="dxa" w:w="1440"/>
            <w:vAlign w:val="center"/>
          </w:tcPr>
          <w:p>
            <w:pPr>
              <w:spacing w:after="0"/>
            </w:pPr>
            <w:r/>
            <w:r>
              <w:rPr>
                <w:rFonts w:ascii="Arial" w:hAnsi="Arial"/>
                <w:b w:val="0"/>
                <w:sz w:val="16"/>
              </w:rPr>
              <w:t>Asset ID</w:t>
            </w:r>
          </w:p>
        </w:tc>
        <w:tc>
          <w:tcPr>
            <w:tcW w:type="dxa" w:w="2952"/>
            <w:vAlign w:val="center"/>
          </w:tcPr>
          <w:p>
            <w:pPr>
              <w:spacing w:after="0"/>
            </w:pPr>
            <w:r/>
            <w:r>
              <w:rPr>
                <w:rFonts w:ascii="Arial" w:hAnsi="Arial"/>
                <w:b w:val="0"/>
                <w:sz w:val="16"/>
              </w:rPr>
              <w:t>LMN-US-RE-001</w:t>
            </w:r>
          </w:p>
        </w:tc>
        <w:tc>
          <w:tcPr>
            <w:tcW w:type="dxa" w:w="1440"/>
            <w:vAlign w:val="center"/>
          </w:tcPr>
          <w:p>
            <w:pPr>
              <w:spacing w:after="0"/>
            </w:pPr>
            <w:r/>
            <w:r>
              <w:rPr>
                <w:rFonts w:ascii="Arial" w:hAnsi="Arial"/>
                <w:b w:val="0"/>
                <w:sz w:val="16"/>
              </w:rPr>
              <w:t>Version</w:t>
            </w:r>
          </w:p>
        </w:tc>
        <w:tc>
          <w:tcPr>
            <w:tcW w:type="dxa" w:w="4392"/>
            <w:vAlign w:val="center"/>
          </w:tcPr>
          <w:p>
            <w:pPr>
              <w:spacing w:after="0"/>
            </w:pPr>
            <w:r/>
            <w:r>
              <w:rPr>
                <w:rFonts w:ascii="Arial" w:hAnsi="Arial"/>
                <w:b w:val="0"/>
                <w:sz w:val="16"/>
              </w:rPr>
              <w:t>2.0</w:t>
            </w:r>
          </w:p>
        </w:tc>
      </w:tr>
      <w:tr>
        <w:tc>
          <w:tcPr>
            <w:tcW w:type="dxa" w:w="1440"/>
            <w:vAlign w:val="center"/>
          </w:tcPr>
          <w:p>
            <w:pPr>
              <w:spacing w:after="0"/>
            </w:pPr>
            <w:r/>
            <w:r>
              <w:rPr>
                <w:rFonts w:ascii="Arial" w:hAnsi="Arial"/>
                <w:b w:val="0"/>
                <w:sz w:val="16"/>
              </w:rPr>
              <w:t>Jurisdiction</w:t>
            </w:r>
          </w:p>
        </w:tc>
        <w:tc>
          <w:tcPr>
            <w:tcW w:type="dxa" w:w="2952"/>
            <w:vAlign w:val="center"/>
          </w:tcPr>
          <w:p>
            <w:pPr>
              <w:spacing w:after="0"/>
            </w:pPr>
            <w:r/>
            <w:r>
              <w:rPr>
                <w:rFonts w:ascii="Arial" w:hAnsi="Arial"/>
                <w:b w:val="0"/>
                <w:sz w:val="16"/>
              </w:rPr>
              <w:t>Dallas County, Texas, USA</w:t>
            </w:r>
          </w:p>
        </w:tc>
        <w:tc>
          <w:tcPr>
            <w:tcW w:type="dxa" w:w="1440"/>
            <w:vAlign w:val="center"/>
          </w:tcPr>
          <w:p>
            <w:pPr>
              <w:spacing w:after="0"/>
            </w:pPr>
            <w:r/>
            <w:r>
              <w:rPr>
                <w:rFonts w:ascii="Arial" w:hAnsi="Arial"/>
                <w:b w:val="0"/>
                <w:sz w:val="16"/>
              </w:rPr>
              <w:t>Currency</w:t>
            </w:r>
          </w:p>
        </w:tc>
        <w:tc>
          <w:tcPr>
            <w:tcW w:type="dxa" w:w="4392"/>
            <w:vAlign w:val="center"/>
          </w:tcPr>
          <w:p>
            <w:pPr>
              <w:spacing w:after="0"/>
            </w:pPr>
            <w:r/>
            <w:r>
              <w:rPr>
                <w:rFonts w:ascii="Arial" w:hAnsi="Arial"/>
                <w:b w:val="0"/>
                <w:sz w:val="16"/>
              </w:rPr>
              <w:t>USD</w:t>
            </w:r>
          </w:p>
        </w:tc>
      </w:tr>
      <w:tr>
        <w:tc>
          <w:tcPr>
            <w:tcW w:type="dxa" w:w="1440"/>
            <w:vAlign w:val="center"/>
          </w:tcPr>
          <w:p>
            <w:pPr>
              <w:spacing w:after="0"/>
            </w:pPr>
            <w:r/>
            <w:r>
              <w:rPr>
                <w:rFonts w:ascii="Arial" w:hAnsi="Arial"/>
                <w:b w:val="0"/>
                <w:sz w:val="16"/>
              </w:rPr>
              <w:t>Status</w:t>
            </w:r>
          </w:p>
        </w:tc>
        <w:tc>
          <w:tcPr>
            <w:tcW w:type="dxa" w:w="2952"/>
            <w:vAlign w:val="center"/>
          </w:tcPr>
          <w:p>
            <w:pPr>
              <w:spacing w:after="0"/>
            </w:pPr>
            <w:r/>
            <w:r>
              <w:rPr>
                <w:rFonts w:ascii="Arial" w:hAnsi="Arial"/>
                <w:b w:val="0"/>
                <w:sz w:val="16"/>
              </w:rPr>
              <w:t>EXECUTED RECORD</w:t>
            </w:r>
          </w:p>
        </w:tc>
        <w:tc>
          <w:tcPr>
            <w:tcW w:type="dxa" w:w="1440"/>
            <w:vAlign w:val="center"/>
          </w:tcPr>
          <w:p>
            <w:pPr>
              <w:spacing w:after="0"/>
            </w:pPr>
            <w:r/>
            <w:r>
              <w:rPr>
                <w:rFonts w:ascii="Arial" w:hAnsi="Arial"/>
                <w:b w:val="0"/>
                <w:sz w:val="16"/>
              </w:rPr>
              <w:t>Record Reference</w:t>
            </w:r>
          </w:p>
        </w:tc>
        <w:tc>
          <w:tcPr>
            <w:tcW w:type="dxa" w:w="4392"/>
            <w:vAlign w:val="center"/>
          </w:tcPr>
          <w:p>
            <w:pPr>
              <w:spacing w:after="0"/>
            </w:pPr>
            <w:r/>
            <w:r>
              <w:rPr>
                <w:rFonts w:ascii="Arial" w:hAnsi="Arial"/>
                <w:b w:val="0"/>
                <w:sz w:val="16"/>
              </w:rPr>
              <w:t>LMN/USPROP/2026/001</w:t>
            </w:r>
          </w:p>
        </w:tc>
      </w:tr>
    </w:tbl>
    <w:p>
      <w:pPr>
        <w:spacing w:after="60"/>
      </w:pPr>
      <w:r>
        <w:rPr>
          <w:sz w:val="16"/>
        </w:rPr>
        <w:t>This Title Deed records the title and ownership particulars of the illustrative immovable property held by LMN Asset Pvt Ltd. The values below are illustrative but internally consistent and are intended for demonstration, asset-tokenization, workflow or prototype purposes. They should not be treated as evidence of actual legal title or as a substitute for the applicable county recording records.</w:t>
      </w:r>
    </w:p>
    <w:p>
      <w:pPr>
        <w:spacing w:before="100" w:after="40"/>
      </w:pPr>
      <w:r>
        <w:rPr>
          <w:rFonts w:ascii="Arial" w:hAnsi="Arial"/>
          <w:b/>
          <w:sz w:val="22"/>
        </w:rPr>
        <w:t>1. PARTIES</w:t>
      </w:r>
    </w:p>
    <w:tbl>
      <w:tblPr>
        <w:tblStyle w:val="TableGrid"/>
        <w:tblW w:type="auto" w:w="0"/>
        <w:jc w:val="center"/>
        <w:tblLook w:firstColumn="1" w:firstRow="1" w:lastColumn="0" w:lastRow="0" w:noHBand="0" w:noVBand="1" w:val="04A0"/>
      </w:tblPr>
      <w:tblGrid>
        <w:gridCol w:w="5328"/>
        <w:gridCol w:w="5328"/>
      </w:tblGrid>
      <w:tr>
        <w:tc>
          <w:tcPr>
            <w:tcW w:type="dxa" w:w="3096"/>
            <w:vAlign w:val="center"/>
          </w:tcPr>
          <w:p>
            <w:pPr>
              <w:spacing w:after="0"/>
            </w:pPr>
            <w:r/>
            <w:r>
              <w:rPr>
                <w:rFonts w:ascii="Arial" w:hAnsi="Arial"/>
                <w:b w:val="0"/>
                <w:sz w:val="16"/>
              </w:rPr>
              <w:t>Registered / Legal Owner</w:t>
            </w:r>
          </w:p>
        </w:tc>
        <w:tc>
          <w:tcPr>
            <w:tcW w:type="dxa" w:w="7128"/>
            <w:vAlign w:val="center"/>
          </w:tcPr>
          <w:p>
            <w:pPr>
              <w:spacing w:after="0"/>
            </w:pPr>
            <w:r/>
            <w:r>
              <w:rPr>
                <w:rFonts w:ascii="Arial" w:hAnsi="Arial"/>
                <w:b w:val="0"/>
                <w:sz w:val="16"/>
              </w:rPr>
              <w:t>LMN Asset Pvt Ltd</w:t>
            </w:r>
          </w:p>
        </w:tc>
      </w:tr>
      <w:tr>
        <w:tc>
          <w:tcPr>
            <w:tcW w:type="dxa" w:w="3096"/>
            <w:vAlign w:val="center"/>
          </w:tcPr>
          <w:p>
            <w:pPr>
              <w:spacing w:after="0"/>
            </w:pPr>
            <w:r/>
            <w:r>
              <w:rPr>
                <w:rFonts w:ascii="Arial" w:hAnsi="Arial"/>
                <w:b w:val="0"/>
                <w:sz w:val="16"/>
              </w:rPr>
              <w:t>U.S. Tax / Entity Reference</w:t>
            </w:r>
          </w:p>
        </w:tc>
        <w:tc>
          <w:tcPr>
            <w:tcW w:type="dxa" w:w="7128"/>
            <w:vAlign w:val="center"/>
          </w:tcPr>
          <w:p>
            <w:pPr>
              <w:spacing w:after="0"/>
            </w:pPr>
            <w:r/>
            <w:r>
              <w:rPr>
                <w:rFonts w:ascii="Arial" w:hAnsi="Arial"/>
                <w:b w:val="0"/>
                <w:sz w:val="16"/>
              </w:rPr>
              <w:t>Illustrative EIN: 88-4567890</w:t>
            </w:r>
          </w:p>
        </w:tc>
      </w:tr>
      <w:tr>
        <w:tc>
          <w:tcPr>
            <w:tcW w:type="dxa" w:w="3096"/>
            <w:vAlign w:val="center"/>
          </w:tcPr>
          <w:p>
            <w:pPr>
              <w:spacing w:after="0"/>
            </w:pPr>
            <w:r/>
            <w:r>
              <w:rPr>
                <w:rFonts w:ascii="Arial" w:hAnsi="Arial"/>
                <w:b w:val="0"/>
                <w:sz w:val="16"/>
              </w:rPr>
              <w:t>Registered Office</w:t>
            </w:r>
          </w:p>
        </w:tc>
        <w:tc>
          <w:tcPr>
            <w:tcW w:type="dxa" w:w="7128"/>
            <w:vAlign w:val="center"/>
          </w:tcPr>
          <w:p>
            <w:pPr>
              <w:spacing w:after="0"/>
            </w:pPr>
            <w:r/>
            <w:r>
              <w:rPr>
                <w:rFonts w:ascii="Arial" w:hAnsi="Arial"/>
                <w:b w:val="0"/>
                <w:sz w:val="16"/>
              </w:rPr>
              <w:t>18 Camac Street, 5th Floor, Kolkata, West Bengal 700017, India</w:t>
            </w:r>
          </w:p>
        </w:tc>
      </w:tr>
      <w:tr>
        <w:tc>
          <w:tcPr>
            <w:tcW w:type="dxa" w:w="3096"/>
            <w:vAlign w:val="center"/>
          </w:tcPr>
          <w:p>
            <w:pPr>
              <w:spacing w:after="0"/>
            </w:pPr>
            <w:r/>
            <w:r>
              <w:rPr>
                <w:rFonts w:ascii="Arial" w:hAnsi="Arial"/>
                <w:b w:val="0"/>
                <w:sz w:val="16"/>
              </w:rPr>
              <w:t>Authorised Signatory</w:t>
            </w:r>
          </w:p>
        </w:tc>
        <w:tc>
          <w:tcPr>
            <w:tcW w:type="dxa" w:w="7128"/>
            <w:vAlign w:val="center"/>
          </w:tcPr>
          <w:p>
            <w:pPr>
              <w:spacing w:after="0"/>
            </w:pPr>
            <w:r/>
            <w:r>
              <w:rPr>
                <w:rFonts w:ascii="Arial" w:hAnsi="Arial"/>
                <w:b w:val="0"/>
                <w:sz w:val="16"/>
              </w:rPr>
              <w:t>Arindam Sen, Director</w:t>
            </w:r>
          </w:p>
        </w:tc>
      </w:tr>
    </w:tbl>
    <w:p>
      <w:pPr>
        <w:spacing w:before="100" w:after="40"/>
      </w:pPr>
      <w:r>
        <w:rPr>
          <w:rFonts w:ascii="Arial" w:hAnsi="Arial"/>
          <w:b/>
          <w:sz w:val="22"/>
        </w:rPr>
        <w:t>2. ASSET PARTICULARS</w:t>
      </w:r>
    </w:p>
    <w:tbl>
      <w:tblPr>
        <w:tblStyle w:val="TableGrid"/>
        <w:tblW w:type="auto" w:w="0"/>
        <w:jc w:val="center"/>
        <w:tblLook w:firstColumn="1" w:firstRow="1" w:lastColumn="0" w:lastRow="0" w:noHBand="0" w:noVBand="1" w:val="04A0"/>
      </w:tblPr>
      <w:tblGrid>
        <w:gridCol w:w="5328"/>
        <w:gridCol w:w="5328"/>
      </w:tblGrid>
      <w:tr>
        <w:tc>
          <w:tcPr>
            <w:tcW w:type="dxa" w:w="3096"/>
            <w:vAlign w:val="center"/>
          </w:tcPr>
          <w:p>
            <w:pPr>
              <w:spacing w:after="0"/>
            </w:pPr>
            <w:r/>
            <w:r>
              <w:rPr>
                <w:rFonts w:ascii="Arial" w:hAnsi="Arial"/>
                <w:b w:val="0"/>
                <w:sz w:val="16"/>
              </w:rPr>
              <w:t>Asset Name</w:t>
            </w:r>
          </w:p>
        </w:tc>
        <w:tc>
          <w:tcPr>
            <w:tcW w:type="dxa" w:w="7128"/>
            <w:vAlign w:val="center"/>
          </w:tcPr>
          <w:p>
            <w:pPr>
              <w:spacing w:after="0"/>
            </w:pPr>
            <w:r/>
            <w:r>
              <w:rPr>
                <w:rFonts w:ascii="Arial" w:hAnsi="Arial"/>
                <w:b w:val="0"/>
                <w:sz w:val="16"/>
              </w:rPr>
              <w:t>LMN Commercial Property – Commerce Center</w:t>
            </w:r>
          </w:p>
        </w:tc>
      </w:tr>
      <w:tr>
        <w:tc>
          <w:tcPr>
            <w:tcW w:type="dxa" w:w="3096"/>
            <w:vAlign w:val="center"/>
          </w:tcPr>
          <w:p>
            <w:pPr>
              <w:spacing w:after="0"/>
            </w:pPr>
            <w:r/>
            <w:r>
              <w:rPr>
                <w:rFonts w:ascii="Arial" w:hAnsi="Arial"/>
                <w:b w:val="0"/>
                <w:sz w:val="16"/>
              </w:rPr>
              <w:t>Asset Type</w:t>
            </w:r>
          </w:p>
        </w:tc>
        <w:tc>
          <w:tcPr>
            <w:tcW w:type="dxa" w:w="7128"/>
            <w:vAlign w:val="center"/>
          </w:tcPr>
          <w:p>
            <w:pPr>
              <w:spacing w:after="0"/>
            </w:pPr>
            <w:r/>
            <w:r>
              <w:rPr>
                <w:rFonts w:ascii="Arial" w:hAnsi="Arial"/>
                <w:b w:val="0"/>
                <w:sz w:val="16"/>
              </w:rPr>
              <w:t>Commercial Office Property</w:t>
            </w:r>
          </w:p>
        </w:tc>
      </w:tr>
      <w:tr>
        <w:tc>
          <w:tcPr>
            <w:tcW w:type="dxa" w:w="3096"/>
            <w:vAlign w:val="center"/>
          </w:tcPr>
          <w:p>
            <w:pPr>
              <w:spacing w:after="0"/>
            </w:pPr>
            <w:r/>
            <w:r>
              <w:rPr>
                <w:rFonts w:ascii="Arial" w:hAnsi="Arial"/>
                <w:b w:val="0"/>
                <w:sz w:val="16"/>
              </w:rPr>
              <w:t>Asset Identification No.</w:t>
            </w:r>
          </w:p>
        </w:tc>
        <w:tc>
          <w:tcPr>
            <w:tcW w:type="dxa" w:w="7128"/>
            <w:vAlign w:val="center"/>
          </w:tcPr>
          <w:p>
            <w:pPr>
              <w:spacing w:after="0"/>
            </w:pPr>
            <w:r/>
            <w:r>
              <w:rPr>
                <w:rFonts w:ascii="Arial" w:hAnsi="Arial"/>
                <w:b w:val="0"/>
                <w:sz w:val="16"/>
              </w:rPr>
              <w:t>DCC/COMM/1147</w:t>
            </w:r>
          </w:p>
        </w:tc>
      </w:tr>
      <w:tr>
        <w:tc>
          <w:tcPr>
            <w:tcW w:type="dxa" w:w="3096"/>
            <w:vAlign w:val="center"/>
          </w:tcPr>
          <w:p>
            <w:pPr>
              <w:spacing w:after="0"/>
            </w:pPr>
            <w:r/>
            <w:r>
              <w:rPr>
                <w:rFonts w:ascii="Arial" w:hAnsi="Arial"/>
                <w:b w:val="0"/>
                <w:sz w:val="16"/>
              </w:rPr>
              <w:t>Location</w:t>
            </w:r>
          </w:p>
        </w:tc>
        <w:tc>
          <w:tcPr>
            <w:tcW w:type="dxa" w:w="7128"/>
            <w:vAlign w:val="center"/>
          </w:tcPr>
          <w:p>
            <w:pPr>
              <w:spacing w:after="0"/>
            </w:pPr>
            <w:r/>
            <w:r>
              <w:rPr>
                <w:rFonts w:ascii="Arial" w:hAnsi="Arial"/>
                <w:b w:val="0"/>
                <w:sz w:val="16"/>
              </w:rPr>
              <w:t>114 Commerce Center Drive, Dallas, Texas 75201, USA (Illustrative)</w:t>
            </w:r>
          </w:p>
        </w:tc>
      </w:tr>
      <w:tr>
        <w:tc>
          <w:tcPr>
            <w:tcW w:type="dxa" w:w="3096"/>
            <w:vAlign w:val="center"/>
          </w:tcPr>
          <w:p>
            <w:pPr>
              <w:spacing w:after="0"/>
            </w:pPr>
            <w:r/>
            <w:r>
              <w:rPr>
                <w:rFonts w:ascii="Arial" w:hAnsi="Arial"/>
                <w:b w:val="0"/>
                <w:sz w:val="16"/>
              </w:rPr>
              <w:t>Parcel / Property No.</w:t>
            </w:r>
          </w:p>
        </w:tc>
        <w:tc>
          <w:tcPr>
            <w:tcW w:type="dxa" w:w="7128"/>
            <w:vAlign w:val="center"/>
          </w:tcPr>
          <w:p>
            <w:pPr>
              <w:spacing w:after="0"/>
            </w:pPr>
            <w:r/>
            <w:r>
              <w:rPr>
                <w:rFonts w:ascii="Arial" w:hAnsi="Arial"/>
                <w:b w:val="0"/>
                <w:sz w:val="16"/>
              </w:rPr>
              <w:t>Parcel No. 0001147 (Illustrative)</w:t>
            </w:r>
          </w:p>
        </w:tc>
      </w:tr>
      <w:tr>
        <w:tc>
          <w:tcPr>
            <w:tcW w:type="dxa" w:w="3096"/>
            <w:vAlign w:val="center"/>
          </w:tcPr>
          <w:p>
            <w:pPr>
              <w:spacing w:after="0"/>
            </w:pPr>
            <w:r/>
            <w:r>
              <w:rPr>
                <w:rFonts w:ascii="Arial" w:hAnsi="Arial"/>
                <w:b w:val="0"/>
                <w:sz w:val="16"/>
              </w:rPr>
              <w:t>Land Area</w:t>
            </w:r>
          </w:p>
        </w:tc>
        <w:tc>
          <w:tcPr>
            <w:tcW w:type="dxa" w:w="7128"/>
            <w:vAlign w:val="center"/>
          </w:tcPr>
          <w:p>
            <w:pPr>
              <w:spacing w:after="0"/>
            </w:pPr>
            <w:r/>
            <w:r>
              <w:rPr>
                <w:rFonts w:ascii="Arial" w:hAnsi="Arial"/>
                <w:b w:val="0"/>
                <w:sz w:val="16"/>
              </w:rPr>
              <w:t>2,400 sq. ft. (approx. 0.055 acres)</w:t>
            </w:r>
          </w:p>
        </w:tc>
      </w:tr>
      <w:tr>
        <w:tc>
          <w:tcPr>
            <w:tcW w:type="dxa" w:w="3096"/>
            <w:vAlign w:val="center"/>
          </w:tcPr>
          <w:p>
            <w:pPr>
              <w:spacing w:after="0"/>
            </w:pPr>
            <w:r/>
            <w:r>
              <w:rPr>
                <w:rFonts w:ascii="Arial" w:hAnsi="Arial"/>
                <w:b w:val="0"/>
                <w:sz w:val="16"/>
              </w:rPr>
              <w:t>Built-up Area</w:t>
            </w:r>
          </w:p>
        </w:tc>
        <w:tc>
          <w:tcPr>
            <w:tcW w:type="dxa" w:w="7128"/>
            <w:vAlign w:val="center"/>
          </w:tcPr>
          <w:p>
            <w:pPr>
              <w:spacing w:after="0"/>
            </w:pPr>
            <w:r/>
            <w:r>
              <w:rPr>
                <w:rFonts w:ascii="Arial" w:hAnsi="Arial"/>
                <w:b w:val="0"/>
                <w:sz w:val="16"/>
              </w:rPr>
              <w:t>8,750 sq. ft.</w:t>
            </w:r>
          </w:p>
        </w:tc>
      </w:tr>
      <w:tr>
        <w:tc>
          <w:tcPr>
            <w:tcW w:type="dxa" w:w="3096"/>
            <w:vAlign w:val="center"/>
          </w:tcPr>
          <w:p>
            <w:pPr>
              <w:spacing w:after="0"/>
            </w:pPr>
            <w:r/>
            <w:r>
              <w:rPr>
                <w:rFonts w:ascii="Arial" w:hAnsi="Arial"/>
                <w:b w:val="0"/>
                <w:sz w:val="16"/>
              </w:rPr>
              <w:t>Floor / Unit</w:t>
            </w:r>
          </w:p>
        </w:tc>
        <w:tc>
          <w:tcPr>
            <w:tcW w:type="dxa" w:w="7128"/>
            <w:vAlign w:val="center"/>
          </w:tcPr>
          <w:p>
            <w:pPr>
              <w:spacing w:after="0"/>
            </w:pPr>
            <w:r/>
            <w:r>
              <w:rPr>
                <w:rFonts w:ascii="Arial" w:hAnsi="Arial"/>
                <w:b w:val="0"/>
                <w:sz w:val="16"/>
              </w:rPr>
              <w:t>3rd &amp; 4th Floors, Building B</w:t>
            </w:r>
          </w:p>
        </w:tc>
      </w:tr>
      <w:tr>
        <w:tc>
          <w:tcPr>
            <w:tcW w:type="dxa" w:w="3096"/>
            <w:vAlign w:val="center"/>
          </w:tcPr>
          <w:p>
            <w:pPr>
              <w:spacing w:after="0"/>
            </w:pPr>
            <w:r/>
            <w:r>
              <w:rPr>
                <w:rFonts w:ascii="Arial" w:hAnsi="Arial"/>
                <w:b w:val="0"/>
                <w:sz w:val="16"/>
              </w:rPr>
              <w:t>Tenure</w:t>
            </w:r>
          </w:p>
        </w:tc>
        <w:tc>
          <w:tcPr>
            <w:tcW w:type="dxa" w:w="7128"/>
            <w:vAlign w:val="center"/>
          </w:tcPr>
          <w:p>
            <w:pPr>
              <w:spacing w:after="0"/>
            </w:pPr>
            <w:r/>
            <w:r>
              <w:rPr>
                <w:rFonts w:ascii="Arial" w:hAnsi="Arial"/>
                <w:b w:val="0"/>
                <w:sz w:val="16"/>
              </w:rPr>
              <w:t>Fee simple</w:t>
            </w:r>
          </w:p>
        </w:tc>
      </w:tr>
      <w:tr>
        <w:tc>
          <w:tcPr>
            <w:tcW w:type="dxa" w:w="3096"/>
            <w:vAlign w:val="center"/>
          </w:tcPr>
          <w:p>
            <w:pPr>
              <w:spacing w:after="0"/>
            </w:pPr>
            <w:r/>
            <w:r>
              <w:rPr>
                <w:rFonts w:ascii="Arial" w:hAnsi="Arial"/>
                <w:b w:val="0"/>
                <w:sz w:val="16"/>
              </w:rPr>
              <w:t>Current Use</w:t>
            </w:r>
          </w:p>
        </w:tc>
        <w:tc>
          <w:tcPr>
            <w:tcW w:type="dxa" w:w="7128"/>
            <w:vAlign w:val="center"/>
          </w:tcPr>
          <w:p>
            <w:pPr>
              <w:spacing w:after="0"/>
            </w:pPr>
            <w:r/>
            <w:r>
              <w:rPr>
                <w:rFonts w:ascii="Arial" w:hAnsi="Arial"/>
                <w:b w:val="0"/>
                <w:sz w:val="16"/>
              </w:rPr>
              <w:t>Commercial office space</w:t>
            </w:r>
          </w:p>
        </w:tc>
      </w:tr>
    </w:tbl>
    <w:p>
      <w:pPr>
        <w:spacing w:before="100" w:after="40"/>
      </w:pPr>
      <w:r>
        <w:rPr>
          <w:rFonts w:ascii="Arial" w:hAnsi="Arial"/>
          <w:b/>
          <w:sz w:val="22"/>
        </w:rPr>
        <w:t>3. TITLE &amp; OWNERSHIP HISTORY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504"/>
            <w:vAlign w:val="center"/>
            <w:shd w:fill="D9E1F2"/>
          </w:tcPr>
          <w:p>
            <w:pPr>
              <w:spacing w:after="0"/>
            </w:pPr>
            <w:r/>
            <w:r>
              <w:rPr>
                <w:rFonts w:ascii="Arial" w:hAnsi="Arial"/>
                <w:b/>
                <w:sz w:val="16"/>
              </w:rPr>
              <w:t>Sl.</w:t>
            </w:r>
          </w:p>
        </w:tc>
        <w:tc>
          <w:tcPr>
            <w:tcW w:type="dxa" w:w="2592"/>
            <w:vAlign w:val="center"/>
            <w:shd w:fill="D9E1F2"/>
          </w:tcPr>
          <w:p>
            <w:pPr>
              <w:spacing w:after="0"/>
            </w:pPr>
            <w:r/>
            <w:r>
              <w:rPr>
                <w:rFonts w:ascii="Arial" w:hAnsi="Arial"/>
                <w:b/>
                <w:sz w:val="16"/>
              </w:rPr>
              <w:t>Instrument / Event</w:t>
            </w:r>
          </w:p>
        </w:tc>
        <w:tc>
          <w:tcPr>
            <w:tcW w:type="dxa" w:w="1440"/>
            <w:vAlign w:val="center"/>
            <w:shd w:fill="D9E1F2"/>
          </w:tcPr>
          <w:p>
            <w:pPr>
              <w:spacing w:after="0"/>
            </w:pPr>
            <w:r/>
            <w:r>
              <w:rPr>
                <w:rFonts w:ascii="Arial" w:hAnsi="Arial"/>
                <w:b/>
                <w:sz w:val="16"/>
              </w:rPr>
              <w:t>Date</w:t>
            </w:r>
          </w:p>
        </w:tc>
        <w:tc>
          <w:tcPr>
            <w:tcW w:type="dxa" w:w="2592"/>
            <w:vAlign w:val="center"/>
            <w:shd w:fill="D9E1F2"/>
          </w:tcPr>
          <w:p>
            <w:pPr>
              <w:spacing w:after="0"/>
            </w:pPr>
            <w:r/>
            <w:r>
              <w:rPr>
                <w:rFonts w:ascii="Arial" w:hAnsi="Arial"/>
                <w:b/>
                <w:sz w:val="16"/>
              </w:rPr>
              <w:t>Transferor / Grantor</w:t>
            </w:r>
          </w:p>
        </w:tc>
        <w:tc>
          <w:tcPr>
            <w:tcW w:type="dxa" w:w="2736"/>
            <w:vAlign w:val="center"/>
            <w:shd w:fill="D9E1F2"/>
          </w:tcPr>
          <w:p>
            <w:pPr>
              <w:spacing w:after="0"/>
            </w:pPr>
            <w:r/>
            <w:r>
              <w:rPr>
                <w:rFonts w:ascii="Arial" w:hAnsi="Arial"/>
                <w:b/>
                <w:sz w:val="16"/>
              </w:rPr>
              <w:t>Transferee / Holder</w:t>
            </w:r>
          </w:p>
        </w:tc>
      </w:tr>
      <w:tr>
        <w:tc>
          <w:tcPr>
            <w:tcW w:type="dxa" w:w="504"/>
            <w:vAlign w:val="center"/>
          </w:tcPr>
          <w:p>
            <w:pPr>
              <w:spacing w:after="0"/>
            </w:pPr>
            <w:r/>
            <w:r>
              <w:rPr>
                <w:rFonts w:ascii="Arial" w:hAnsi="Arial"/>
                <w:b w:val="0"/>
                <w:sz w:val="16"/>
              </w:rPr>
              <w:t>1</w:t>
            </w:r>
          </w:p>
        </w:tc>
        <w:tc>
          <w:tcPr>
            <w:tcW w:type="dxa" w:w="2592"/>
            <w:vAlign w:val="center"/>
          </w:tcPr>
          <w:p>
            <w:pPr>
              <w:spacing w:after="0"/>
            </w:pPr>
            <w:r/>
            <w:r>
              <w:rPr>
                <w:rFonts w:ascii="Arial" w:hAnsi="Arial"/>
                <w:b w:val="0"/>
                <w:sz w:val="16"/>
              </w:rPr>
              <w:t>Original Special Warranty Deed</w:t>
            </w:r>
          </w:p>
        </w:tc>
        <w:tc>
          <w:tcPr>
            <w:tcW w:type="dxa" w:w="1440"/>
            <w:vAlign w:val="center"/>
          </w:tcPr>
          <w:p>
            <w:pPr>
              <w:spacing w:after="0"/>
            </w:pPr>
            <w:r/>
            <w:r>
              <w:rPr>
                <w:rFonts w:ascii="Arial" w:hAnsi="Arial"/>
                <w:b w:val="0"/>
                <w:sz w:val="16"/>
              </w:rPr>
              <w:t>14 Mar 2018</w:t>
            </w:r>
          </w:p>
        </w:tc>
        <w:tc>
          <w:tcPr>
            <w:tcW w:type="dxa" w:w="2592"/>
            <w:vAlign w:val="center"/>
          </w:tcPr>
          <w:p>
            <w:pPr>
              <w:spacing w:after="0"/>
            </w:pPr>
            <w:r/>
            <w:r>
              <w:rPr>
                <w:rFonts w:ascii="Arial" w:hAnsi="Arial"/>
                <w:b w:val="0"/>
                <w:sz w:val="16"/>
              </w:rPr>
              <w:t>Eastern Commercial Estates LLP</w:t>
            </w:r>
          </w:p>
        </w:tc>
        <w:tc>
          <w:tcPr>
            <w:tcW w:type="dxa" w:w="2736"/>
            <w:vAlign w:val="center"/>
          </w:tcPr>
          <w:p>
            <w:pPr>
              <w:spacing w:after="0"/>
            </w:pPr>
            <w:r/>
            <w:r>
              <w:rPr>
                <w:rFonts w:ascii="Arial" w:hAnsi="Arial"/>
                <w:b w:val="0"/>
                <w:sz w:val="16"/>
              </w:rPr>
              <w:t>LMN Asset Pvt Ltd</w:t>
            </w:r>
          </w:p>
        </w:tc>
      </w:tr>
      <w:tr>
        <w:tc>
          <w:tcPr>
            <w:tcW w:type="dxa" w:w="504"/>
            <w:vAlign w:val="center"/>
          </w:tcPr>
          <w:p>
            <w:pPr>
              <w:spacing w:after="0"/>
            </w:pPr>
            <w:r/>
            <w:r>
              <w:rPr>
                <w:rFonts w:ascii="Arial" w:hAnsi="Arial"/>
                <w:b w:val="0"/>
                <w:sz w:val="16"/>
              </w:rPr>
              <w:t>2</w:t>
            </w:r>
          </w:p>
        </w:tc>
        <w:tc>
          <w:tcPr>
            <w:tcW w:type="dxa" w:w="2592"/>
            <w:vAlign w:val="center"/>
          </w:tcPr>
          <w:p>
            <w:pPr>
              <w:spacing w:after="0"/>
            </w:pPr>
            <w:r/>
            <w:r>
              <w:rPr>
                <w:rFonts w:ascii="Arial" w:hAnsi="Arial"/>
                <w:b w:val="0"/>
                <w:sz w:val="16"/>
              </w:rPr>
              <w:t>County Recording of Deed</w:t>
            </w:r>
          </w:p>
        </w:tc>
        <w:tc>
          <w:tcPr>
            <w:tcW w:type="dxa" w:w="1440"/>
            <w:vAlign w:val="center"/>
          </w:tcPr>
          <w:p>
            <w:pPr>
              <w:spacing w:after="0"/>
            </w:pPr>
            <w:r/>
            <w:r>
              <w:rPr>
                <w:rFonts w:ascii="Arial" w:hAnsi="Arial"/>
                <w:b w:val="0"/>
                <w:sz w:val="16"/>
              </w:rPr>
              <w:t>20 Mar 2018</w:t>
            </w:r>
          </w:p>
        </w:tc>
        <w:tc>
          <w:tcPr>
            <w:tcW w:type="dxa" w:w="2592"/>
            <w:vAlign w:val="center"/>
          </w:tcPr>
          <w:p>
            <w:pPr>
              <w:spacing w:after="0"/>
            </w:pPr>
            <w:r/>
            <w:r>
              <w:rPr>
                <w:rFonts w:ascii="Arial" w:hAnsi="Arial"/>
                <w:b w:val="0"/>
                <w:sz w:val="16"/>
              </w:rPr>
              <w:t>Dallas County Clerk / Recorder</w:t>
            </w:r>
          </w:p>
        </w:tc>
        <w:tc>
          <w:tcPr>
            <w:tcW w:type="dxa" w:w="2736"/>
            <w:vAlign w:val="center"/>
          </w:tcPr>
          <w:p>
            <w:pPr>
              <w:spacing w:after="0"/>
            </w:pPr>
            <w:r/>
            <w:r>
              <w:rPr>
                <w:rFonts w:ascii="Arial" w:hAnsi="Arial"/>
                <w:b w:val="0"/>
                <w:sz w:val="16"/>
              </w:rPr>
              <w:t>LMN Asset Pvt Ltd</w:t>
            </w:r>
          </w:p>
        </w:tc>
      </w:tr>
      <w:tr>
        <w:tc>
          <w:tcPr>
            <w:tcW w:type="dxa" w:w="504"/>
            <w:vAlign w:val="center"/>
          </w:tcPr>
          <w:p>
            <w:pPr>
              <w:spacing w:after="0"/>
            </w:pPr>
            <w:r/>
            <w:r>
              <w:rPr>
                <w:rFonts w:ascii="Arial" w:hAnsi="Arial"/>
                <w:b w:val="0"/>
                <w:sz w:val="16"/>
              </w:rPr>
              <w:t>3</w:t>
            </w:r>
          </w:p>
        </w:tc>
        <w:tc>
          <w:tcPr>
            <w:tcW w:type="dxa" w:w="2592"/>
            <w:vAlign w:val="center"/>
          </w:tcPr>
          <w:p>
            <w:pPr>
              <w:spacing w:after="0"/>
            </w:pPr>
            <w:r/>
            <w:r>
              <w:rPr>
                <w:rFonts w:ascii="Arial" w:hAnsi="Arial"/>
                <w:b w:val="0"/>
                <w:sz w:val="16"/>
              </w:rPr>
              <w:t>County Property Record Update</w:t>
            </w:r>
          </w:p>
        </w:tc>
        <w:tc>
          <w:tcPr>
            <w:tcW w:type="dxa" w:w="1440"/>
            <w:vAlign w:val="center"/>
          </w:tcPr>
          <w:p>
            <w:pPr>
              <w:spacing w:after="0"/>
            </w:pPr>
            <w:r/>
            <w:r>
              <w:rPr>
                <w:rFonts w:ascii="Arial" w:hAnsi="Arial"/>
                <w:b w:val="0"/>
                <w:sz w:val="16"/>
              </w:rPr>
              <w:t>12 Apr 2018</w:t>
            </w:r>
          </w:p>
        </w:tc>
        <w:tc>
          <w:tcPr>
            <w:tcW w:type="dxa" w:w="2592"/>
            <w:vAlign w:val="center"/>
          </w:tcPr>
          <w:p>
            <w:pPr>
              <w:spacing w:after="0"/>
            </w:pPr>
            <w:r/>
            <w:r>
              <w:rPr>
                <w:rFonts w:ascii="Arial" w:hAnsi="Arial"/>
                <w:b w:val="0"/>
                <w:sz w:val="16"/>
              </w:rPr>
              <w:t>Dallas Central Appraisal District</w:t>
            </w:r>
          </w:p>
        </w:tc>
        <w:tc>
          <w:tcPr>
            <w:tcW w:type="dxa" w:w="2736"/>
            <w:vAlign w:val="center"/>
          </w:tcPr>
          <w:p>
            <w:pPr>
              <w:spacing w:after="0"/>
            </w:pPr>
            <w:r/>
            <w:r>
              <w:rPr>
                <w:rFonts w:ascii="Arial" w:hAnsi="Arial"/>
                <w:b w:val="0"/>
                <w:sz w:val="16"/>
              </w:rPr>
              <w:t>LMN Asset Pvt Ltd</w:t>
            </w:r>
          </w:p>
        </w:tc>
      </w:tr>
      <w:tr>
        <w:tc>
          <w:tcPr>
            <w:tcW w:type="dxa" w:w="504"/>
            <w:vAlign w:val="center"/>
          </w:tcPr>
          <w:p>
            <w:pPr>
              <w:spacing w:after="0"/>
            </w:pPr>
            <w:r/>
            <w:r>
              <w:rPr>
                <w:rFonts w:ascii="Arial" w:hAnsi="Arial"/>
                <w:b w:val="0"/>
                <w:sz w:val="16"/>
              </w:rPr>
              <w:t>4</w:t>
            </w:r>
          </w:p>
        </w:tc>
        <w:tc>
          <w:tcPr>
            <w:tcW w:type="dxa" w:w="2592"/>
            <w:vAlign w:val="center"/>
          </w:tcPr>
          <w:p>
            <w:pPr>
              <w:spacing w:after="0"/>
            </w:pPr>
            <w:r/>
            <w:r>
              <w:rPr>
                <w:rFonts w:ascii="Arial" w:hAnsi="Arial"/>
                <w:b w:val="0"/>
                <w:sz w:val="16"/>
              </w:rPr>
              <w:t>Latest Title Verification</w:t>
            </w:r>
          </w:p>
        </w:tc>
        <w:tc>
          <w:tcPr>
            <w:tcW w:type="dxa" w:w="1440"/>
            <w:vAlign w:val="center"/>
          </w:tcPr>
          <w:p>
            <w:pPr>
              <w:spacing w:after="0"/>
            </w:pPr>
            <w:r/>
            <w:r>
              <w:rPr>
                <w:rFonts w:ascii="Arial" w:hAnsi="Arial"/>
                <w:b w:val="0"/>
                <w:sz w:val="16"/>
              </w:rPr>
              <w:t>18 Aug 2026</w:t>
            </w:r>
          </w:p>
        </w:tc>
        <w:tc>
          <w:tcPr>
            <w:tcW w:type="dxa" w:w="2592"/>
            <w:vAlign w:val="center"/>
          </w:tcPr>
          <w:p>
            <w:pPr>
              <w:spacing w:after="0"/>
            </w:pPr>
            <w:r/>
            <w:r>
              <w:rPr>
                <w:rFonts w:ascii="Arial" w:hAnsi="Arial"/>
                <w:b w:val="0"/>
                <w:sz w:val="16"/>
              </w:rPr>
              <w:t>Independent Title Counsel</w:t>
            </w:r>
          </w:p>
        </w:tc>
        <w:tc>
          <w:tcPr>
            <w:tcW w:type="dxa" w:w="2736"/>
            <w:vAlign w:val="center"/>
          </w:tcPr>
          <w:p>
            <w:pPr>
              <w:spacing w:after="0"/>
            </w:pPr>
            <w:r/>
            <w:r>
              <w:rPr>
                <w:rFonts w:ascii="Arial" w:hAnsi="Arial"/>
                <w:b w:val="0"/>
                <w:sz w:val="16"/>
              </w:rPr>
              <w:t>LMN Asset Pvt Ltd</w:t>
            </w:r>
          </w:p>
        </w:tc>
      </w:tr>
    </w:tbl>
    <w:p>
      <w:pPr>
        <w:spacing w:before="100" w:after="40"/>
      </w:pPr>
      <w:r>
        <w:rPr>
          <w:rFonts w:ascii="Arial" w:hAnsi="Arial"/>
          <w:b/>
          <w:sz w:val="22"/>
        </w:rPr>
        <w:t>4. REGISTRATION &amp; GOVERNMENT RECORDS</w:t>
      </w:r>
    </w:p>
    <w:tbl>
      <w:tblPr>
        <w:tblStyle w:val="TableGrid"/>
        <w:tblW w:type="auto" w:w="0"/>
        <w:jc w:val="center"/>
        <w:tblLook w:firstColumn="1" w:firstRow="1" w:lastColumn="0" w:lastRow="0" w:noHBand="0" w:noVBand="1" w:val="04A0"/>
      </w:tblPr>
      <w:tblGrid>
        <w:gridCol w:w="5328"/>
        <w:gridCol w:w="5328"/>
      </w:tblGrid>
      <w:tr>
        <w:tc>
          <w:tcPr>
            <w:tcW w:type="dxa" w:w="3096"/>
            <w:vAlign w:val="center"/>
          </w:tcPr>
          <w:p>
            <w:pPr>
              <w:spacing w:after="0"/>
            </w:pPr>
            <w:r/>
            <w:r>
              <w:rPr>
                <w:rFonts w:ascii="Arial" w:hAnsi="Arial"/>
                <w:b w:val="0"/>
                <w:sz w:val="16"/>
              </w:rPr>
              <w:t>Recording / Authority</w:t>
            </w:r>
          </w:p>
        </w:tc>
        <w:tc>
          <w:tcPr>
            <w:tcW w:type="dxa" w:w="7128"/>
            <w:vAlign w:val="center"/>
          </w:tcPr>
          <w:p>
            <w:pPr>
              <w:spacing w:after="0"/>
            </w:pPr>
            <w:r/>
            <w:r>
              <w:rPr>
                <w:rFonts w:ascii="Arial" w:hAnsi="Arial"/>
                <w:b w:val="0"/>
                <w:sz w:val="16"/>
              </w:rPr>
              <w:t>Dallas County Clerk / Recorder, Texas</w:t>
            </w:r>
          </w:p>
        </w:tc>
      </w:tr>
      <w:tr>
        <w:tc>
          <w:tcPr>
            <w:tcW w:type="dxa" w:w="3096"/>
            <w:vAlign w:val="center"/>
          </w:tcPr>
          <w:p>
            <w:pPr>
              <w:spacing w:after="0"/>
            </w:pPr>
            <w:r/>
            <w:r>
              <w:rPr>
                <w:rFonts w:ascii="Arial" w:hAnsi="Arial"/>
                <w:b w:val="0"/>
                <w:sz w:val="16"/>
              </w:rPr>
              <w:t>Deed Recording Reference</w:t>
            </w:r>
          </w:p>
        </w:tc>
        <w:tc>
          <w:tcPr>
            <w:tcW w:type="dxa" w:w="7128"/>
            <w:vAlign w:val="center"/>
          </w:tcPr>
          <w:p>
            <w:pPr>
              <w:spacing w:after="0"/>
            </w:pPr>
            <w:r/>
            <w:r>
              <w:rPr>
                <w:rFonts w:ascii="Arial" w:hAnsi="Arial"/>
                <w:b w:val="0"/>
                <w:sz w:val="16"/>
              </w:rPr>
              <w:t>Instrument No. 2018-03842 (Illustrative)</w:t>
            </w:r>
          </w:p>
        </w:tc>
      </w:tr>
      <w:tr>
        <w:tc>
          <w:tcPr>
            <w:tcW w:type="dxa" w:w="3096"/>
            <w:vAlign w:val="center"/>
          </w:tcPr>
          <w:p>
            <w:pPr>
              <w:spacing w:after="0"/>
            </w:pPr>
            <w:r/>
            <w:r>
              <w:rPr>
                <w:rFonts w:ascii="Arial" w:hAnsi="Arial"/>
                <w:b w:val="0"/>
                <w:sz w:val="16"/>
              </w:rPr>
              <w:t>Recording Date</w:t>
            </w:r>
          </w:p>
        </w:tc>
        <w:tc>
          <w:tcPr>
            <w:tcW w:type="dxa" w:w="7128"/>
            <w:vAlign w:val="center"/>
          </w:tcPr>
          <w:p>
            <w:pPr>
              <w:spacing w:after="0"/>
            </w:pPr>
            <w:r/>
            <w:r>
              <w:rPr>
                <w:rFonts w:ascii="Arial" w:hAnsi="Arial"/>
                <w:b w:val="0"/>
                <w:sz w:val="16"/>
              </w:rPr>
              <w:t>20 March 2018</w:t>
            </w:r>
          </w:p>
        </w:tc>
      </w:tr>
      <w:tr>
        <w:tc>
          <w:tcPr>
            <w:tcW w:type="dxa" w:w="3096"/>
            <w:vAlign w:val="center"/>
          </w:tcPr>
          <w:p>
            <w:pPr>
              <w:spacing w:after="0"/>
            </w:pPr>
            <w:r/>
            <w:r>
              <w:rPr>
                <w:rFonts w:ascii="Arial" w:hAnsi="Arial"/>
                <w:b w:val="0"/>
                <w:sz w:val="16"/>
              </w:rPr>
              <w:t>Property / Parcel Record No.</w:t>
            </w:r>
          </w:p>
        </w:tc>
        <w:tc>
          <w:tcPr>
            <w:tcW w:type="dxa" w:w="7128"/>
            <w:vAlign w:val="center"/>
          </w:tcPr>
          <w:p>
            <w:pPr>
              <w:spacing w:after="0"/>
            </w:pPr>
            <w:r/>
            <w:r>
              <w:rPr>
                <w:rFonts w:ascii="Arial" w:hAnsi="Arial"/>
                <w:b w:val="0"/>
                <w:sz w:val="16"/>
              </w:rPr>
              <w:t>DCAD-1147-2018 (Illustrative)</w:t>
            </w:r>
          </w:p>
        </w:tc>
      </w:tr>
      <w:tr>
        <w:tc>
          <w:tcPr>
            <w:tcW w:type="dxa" w:w="3096"/>
            <w:vAlign w:val="center"/>
          </w:tcPr>
          <w:p>
            <w:pPr>
              <w:spacing w:after="0"/>
            </w:pPr>
            <w:r/>
            <w:r>
              <w:rPr>
                <w:rFonts w:ascii="Arial" w:hAnsi="Arial"/>
                <w:b w:val="0"/>
                <w:sz w:val="16"/>
              </w:rPr>
              <w:t>Property Tax Account No.</w:t>
            </w:r>
          </w:p>
        </w:tc>
        <w:tc>
          <w:tcPr>
            <w:tcW w:type="dxa" w:w="7128"/>
            <w:vAlign w:val="center"/>
          </w:tcPr>
          <w:p>
            <w:pPr>
              <w:spacing w:after="0"/>
            </w:pPr>
            <w:r/>
            <w:r>
              <w:rPr>
                <w:rFonts w:ascii="Arial" w:hAnsi="Arial"/>
                <w:b w:val="0"/>
                <w:sz w:val="16"/>
              </w:rPr>
              <w:t>TX-DAL-1147-2018 (Illustrative)</w:t>
            </w:r>
          </w:p>
        </w:tc>
      </w:tr>
      <w:tr>
        <w:tc>
          <w:tcPr>
            <w:tcW w:type="dxa" w:w="3096"/>
            <w:vAlign w:val="center"/>
          </w:tcPr>
          <w:p>
            <w:pPr>
              <w:spacing w:after="0"/>
            </w:pPr>
            <w:r/>
            <w:r>
              <w:rPr>
                <w:rFonts w:ascii="Arial" w:hAnsi="Arial"/>
                <w:b w:val="0"/>
                <w:sz w:val="16"/>
              </w:rPr>
              <w:t>Latest Tax Status</w:t>
            </w:r>
          </w:p>
        </w:tc>
        <w:tc>
          <w:tcPr>
            <w:tcW w:type="dxa" w:w="7128"/>
            <w:vAlign w:val="center"/>
          </w:tcPr>
          <w:p>
            <w:pPr>
              <w:spacing w:after="0"/>
            </w:pPr>
            <w:r/>
            <w:r>
              <w:rPr>
                <w:rFonts w:ascii="Arial" w:hAnsi="Arial"/>
                <w:b w:val="0"/>
                <w:sz w:val="16"/>
              </w:rPr>
              <w:t>Paid through tax year 2025; no recorded arrears as of 31 July 2026</w:t>
            </w:r>
          </w:p>
        </w:tc>
      </w:tr>
    </w:tbl>
    <w:p>
      <w:pPr>
        <w:spacing w:before="100" w:after="40"/>
      </w:pPr>
      <w:r>
        <w:rPr>
          <w:rFonts w:ascii="Arial" w:hAnsi="Arial"/>
          <w:b/>
          <w:sz w:val="22"/>
        </w:rPr>
        <w:t>5. ENCUMBRANCES, CHARGES &amp; LIENS</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D9E1F2"/>
          </w:tcPr>
          <w:p>
            <w:pPr>
              <w:spacing w:after="0"/>
            </w:pPr>
            <w:r/>
            <w:r>
              <w:rPr>
                <w:rFonts w:ascii="Arial" w:hAnsi="Arial"/>
                <w:b/>
                <w:sz w:val="16"/>
              </w:rPr>
              <w:t>Particular</w:t>
            </w:r>
          </w:p>
        </w:tc>
        <w:tc>
          <w:tcPr>
            <w:tcW w:type="dxa" w:w="1944"/>
            <w:vAlign w:val="center"/>
            <w:shd w:fill="D9E1F2"/>
          </w:tcPr>
          <w:p>
            <w:pPr>
              <w:spacing w:after="0"/>
            </w:pPr>
            <w:r/>
            <w:r>
              <w:rPr>
                <w:rFonts w:ascii="Arial" w:hAnsi="Arial"/>
                <w:b/>
                <w:sz w:val="16"/>
              </w:rPr>
              <w:t>Status</w:t>
            </w:r>
          </w:p>
        </w:tc>
        <w:tc>
          <w:tcPr>
            <w:tcW w:type="dxa" w:w="5688"/>
            <w:vAlign w:val="center"/>
            <w:shd w:fill="D9E1F2"/>
          </w:tcPr>
          <w:p>
            <w:pPr>
              <w:spacing w:after="0"/>
            </w:pPr>
            <w:r/>
            <w:r>
              <w:rPr>
                <w:rFonts w:ascii="Arial" w:hAnsi="Arial"/>
                <w:b/>
                <w:sz w:val="16"/>
              </w:rPr>
              <w:t>Details / Reference</w:t>
            </w:r>
          </w:p>
        </w:tc>
      </w:tr>
      <w:tr>
        <w:tc>
          <w:tcPr>
            <w:tcW w:type="dxa" w:w="2448"/>
            <w:vAlign w:val="center"/>
          </w:tcPr>
          <w:p>
            <w:pPr>
              <w:spacing w:after="0"/>
            </w:pPr>
            <w:r/>
            <w:r>
              <w:rPr>
                <w:rFonts w:ascii="Arial" w:hAnsi="Arial"/>
                <w:b w:val="0"/>
                <w:sz w:val="16"/>
              </w:rPr>
              <w:t>Mortgage / Deed of Trust</w:t>
            </w:r>
          </w:p>
        </w:tc>
        <w:tc>
          <w:tcPr>
            <w:tcW w:type="dxa" w:w="1944"/>
            <w:vAlign w:val="center"/>
          </w:tcPr>
          <w:p>
            <w:pPr>
              <w:spacing w:after="0"/>
            </w:pPr>
            <w:r/>
            <w:r>
              <w:rPr>
                <w:rFonts w:ascii="Arial" w:hAnsi="Arial"/>
                <w:b w:val="0"/>
                <w:sz w:val="16"/>
              </w:rPr>
              <w:t>None recorded</w:t>
            </w:r>
          </w:p>
        </w:tc>
        <w:tc>
          <w:tcPr>
            <w:tcW w:type="dxa" w:w="5688"/>
            <w:vAlign w:val="center"/>
          </w:tcPr>
          <w:p>
            <w:pPr>
              <w:spacing w:after="0"/>
            </w:pPr>
            <w:r/>
            <w:r>
              <w:rPr>
                <w:rFonts w:ascii="Arial" w:hAnsi="Arial"/>
                <w:b w:val="0"/>
                <w:sz w:val="16"/>
              </w:rPr>
              <w:t>Illustrative title search report dated 18 Aug 2026</w:t>
            </w:r>
          </w:p>
        </w:tc>
      </w:tr>
      <w:tr>
        <w:tc>
          <w:tcPr>
            <w:tcW w:type="dxa" w:w="2448"/>
            <w:vAlign w:val="center"/>
          </w:tcPr>
          <w:p>
            <w:pPr>
              <w:spacing w:after="0"/>
            </w:pPr>
            <w:r/>
            <w:r>
              <w:rPr>
                <w:rFonts w:ascii="Arial" w:hAnsi="Arial"/>
                <w:b w:val="0"/>
                <w:sz w:val="16"/>
              </w:rPr>
              <w:t>Lien / Attachment</w:t>
            </w:r>
          </w:p>
        </w:tc>
        <w:tc>
          <w:tcPr>
            <w:tcW w:type="dxa" w:w="1944"/>
            <w:vAlign w:val="center"/>
          </w:tcPr>
          <w:p>
            <w:pPr>
              <w:spacing w:after="0"/>
            </w:pPr>
            <w:r/>
            <w:r>
              <w:rPr>
                <w:rFonts w:ascii="Arial" w:hAnsi="Arial"/>
                <w:b w:val="0"/>
                <w:sz w:val="16"/>
              </w:rPr>
              <w:t>None recorded</w:t>
            </w:r>
          </w:p>
        </w:tc>
        <w:tc>
          <w:tcPr>
            <w:tcW w:type="dxa" w:w="5688"/>
            <w:vAlign w:val="center"/>
          </w:tcPr>
          <w:p>
            <w:pPr>
              <w:spacing w:after="0"/>
            </w:pPr>
            <w:r/>
            <w:r>
              <w:rPr>
                <w:rFonts w:ascii="Arial" w:hAnsi="Arial"/>
                <w:b w:val="0"/>
                <w:sz w:val="16"/>
              </w:rPr>
              <w:t>No attachment disclosed in available illustrative records</w:t>
            </w:r>
          </w:p>
        </w:tc>
      </w:tr>
      <w:tr>
        <w:tc>
          <w:tcPr>
            <w:tcW w:type="dxa" w:w="2448"/>
            <w:vAlign w:val="center"/>
          </w:tcPr>
          <w:p>
            <w:pPr>
              <w:spacing w:after="0"/>
            </w:pPr>
            <w:r/>
            <w:r>
              <w:rPr>
                <w:rFonts w:ascii="Arial" w:hAnsi="Arial"/>
                <w:b w:val="0"/>
                <w:sz w:val="16"/>
              </w:rPr>
              <w:t>Lease / Tenancy</w:t>
            </w:r>
          </w:p>
        </w:tc>
        <w:tc>
          <w:tcPr>
            <w:tcW w:type="dxa" w:w="1944"/>
            <w:vAlign w:val="center"/>
          </w:tcPr>
          <w:p>
            <w:pPr>
              <w:spacing w:after="0"/>
            </w:pPr>
            <w:r/>
            <w:r>
              <w:rPr>
                <w:rFonts w:ascii="Arial" w:hAnsi="Arial"/>
                <w:b w:val="0"/>
                <w:sz w:val="16"/>
              </w:rPr>
              <w:t>Existing</w:t>
            </w:r>
          </w:p>
        </w:tc>
        <w:tc>
          <w:tcPr>
            <w:tcW w:type="dxa" w:w="5688"/>
            <w:vAlign w:val="center"/>
          </w:tcPr>
          <w:p>
            <w:pPr>
              <w:spacing w:after="0"/>
            </w:pPr>
            <w:r/>
            <w:r>
              <w:rPr>
                <w:rFonts w:ascii="Arial" w:hAnsi="Arial"/>
                <w:b w:val="0"/>
                <w:sz w:val="16"/>
              </w:rPr>
              <w:t>Office lease to ABC Consulting Services LLC; term 01 Apr 2025–31 Mar 2028</w:t>
            </w:r>
          </w:p>
        </w:tc>
      </w:tr>
      <w:tr>
        <w:tc>
          <w:tcPr>
            <w:tcW w:type="dxa" w:w="2448"/>
            <w:vAlign w:val="center"/>
          </w:tcPr>
          <w:p>
            <w:pPr>
              <w:spacing w:after="0"/>
            </w:pPr>
            <w:r/>
            <w:r>
              <w:rPr>
                <w:rFonts w:ascii="Arial" w:hAnsi="Arial"/>
                <w:b w:val="0"/>
                <w:sz w:val="16"/>
              </w:rPr>
              <w:t>Litigation</w:t>
            </w:r>
          </w:p>
        </w:tc>
        <w:tc>
          <w:tcPr>
            <w:tcW w:type="dxa" w:w="1944"/>
            <w:vAlign w:val="center"/>
          </w:tcPr>
          <w:p>
            <w:pPr>
              <w:spacing w:after="0"/>
            </w:pPr>
            <w:r/>
            <w:r>
              <w:rPr>
                <w:rFonts w:ascii="Arial" w:hAnsi="Arial"/>
                <w:b w:val="0"/>
                <w:sz w:val="16"/>
              </w:rPr>
              <w:t>None disclosed</w:t>
            </w:r>
          </w:p>
        </w:tc>
        <w:tc>
          <w:tcPr>
            <w:tcW w:type="dxa" w:w="5688"/>
            <w:vAlign w:val="center"/>
          </w:tcPr>
          <w:p>
            <w:pPr>
              <w:spacing w:after="0"/>
            </w:pPr>
            <w:r/>
            <w:r>
              <w:rPr>
                <w:rFonts w:ascii="Arial" w:hAnsi="Arial"/>
                <w:b w:val="0"/>
                <w:sz w:val="16"/>
              </w:rPr>
              <w:t>Owner's declaration dated 25 Aug 2026</w:t>
            </w:r>
          </w:p>
        </w:tc>
      </w:tr>
    </w:tbl>
    <w:p>
      <w:r>
        <w:br w:type="page"/>
      </w:r>
    </w:p>
    <w:p>
      <w:pPr>
        <w:spacing w:before="100" w:after="40"/>
      </w:pPr>
      <w:r>
        <w:rPr>
          <w:rFonts w:ascii="Arial" w:hAnsi="Arial"/>
          <w:b/>
          <w:sz w:val="22"/>
        </w:rPr>
        <w:t>6. DECLARED ASSET VALUE</w:t>
      </w:r>
    </w:p>
    <w:tbl>
      <w:tblPr>
        <w:tblStyle w:val="TableGrid"/>
        <w:tblW w:type="auto" w:w="0"/>
        <w:jc w:val="center"/>
        <w:tblLook w:firstColumn="1" w:firstRow="1" w:lastColumn="0" w:lastRow="0" w:noHBand="0" w:noVBand="1" w:val="04A0"/>
      </w:tblPr>
      <w:tblGrid>
        <w:gridCol w:w="5328"/>
        <w:gridCol w:w="5328"/>
      </w:tblGrid>
      <w:tr>
        <w:tc>
          <w:tcPr>
            <w:tcW w:type="dxa" w:w="3096"/>
            <w:vAlign w:val="center"/>
          </w:tcPr>
          <w:p>
            <w:pPr>
              <w:spacing w:after="0"/>
            </w:pPr>
            <w:r/>
            <w:r>
              <w:rPr>
                <w:rFonts w:ascii="Arial" w:hAnsi="Arial"/>
                <w:b w:val="0"/>
                <w:sz w:val="16"/>
              </w:rPr>
              <w:t>Indicative Market Value</w:t>
            </w:r>
          </w:p>
        </w:tc>
        <w:tc>
          <w:tcPr>
            <w:tcW w:type="dxa" w:w="7128"/>
            <w:vAlign w:val="center"/>
          </w:tcPr>
          <w:p>
            <w:pPr>
              <w:spacing w:after="0"/>
            </w:pPr>
            <w:r/>
            <w:r>
              <w:rPr>
                <w:rFonts w:ascii="Arial" w:hAnsi="Arial"/>
                <w:b w:val="0"/>
                <w:sz w:val="16"/>
              </w:rPr>
              <w:t>$2,200,000 (Two Million Two Hundred Thousand U.S. Dollars only)</w:t>
            </w:r>
          </w:p>
        </w:tc>
      </w:tr>
      <w:tr>
        <w:tc>
          <w:tcPr>
            <w:tcW w:type="dxa" w:w="3096"/>
            <w:vAlign w:val="center"/>
          </w:tcPr>
          <w:p>
            <w:pPr>
              <w:spacing w:after="0"/>
            </w:pPr>
            <w:r/>
            <w:r>
              <w:rPr>
                <w:rFonts w:ascii="Arial" w:hAnsi="Arial"/>
                <w:b w:val="0"/>
                <w:sz w:val="16"/>
              </w:rPr>
              <w:t>Valuation Date</w:t>
            </w:r>
          </w:p>
        </w:tc>
        <w:tc>
          <w:tcPr>
            <w:tcW w:type="dxa" w:w="7128"/>
            <w:vAlign w:val="center"/>
          </w:tcPr>
          <w:p>
            <w:pPr>
              <w:spacing w:after="0"/>
            </w:pPr>
            <w:r/>
            <w:r>
              <w:rPr>
                <w:rFonts w:ascii="Arial" w:hAnsi="Arial"/>
                <w:b w:val="0"/>
                <w:sz w:val="16"/>
              </w:rPr>
              <w:t>31 July 2026</w:t>
            </w:r>
          </w:p>
        </w:tc>
      </w:tr>
      <w:tr>
        <w:tc>
          <w:tcPr>
            <w:tcW w:type="dxa" w:w="3096"/>
            <w:vAlign w:val="center"/>
          </w:tcPr>
          <w:p>
            <w:pPr>
              <w:spacing w:after="0"/>
            </w:pPr>
            <w:r/>
            <w:r>
              <w:rPr>
                <w:rFonts w:ascii="Arial" w:hAnsi="Arial"/>
                <w:b w:val="0"/>
                <w:sz w:val="16"/>
              </w:rPr>
              <w:t>Valuation Method</w:t>
            </w:r>
          </w:p>
        </w:tc>
        <w:tc>
          <w:tcPr>
            <w:tcW w:type="dxa" w:w="7128"/>
            <w:vAlign w:val="center"/>
          </w:tcPr>
          <w:p>
            <w:pPr>
              <w:spacing w:after="0"/>
            </w:pPr>
            <w:r/>
            <w:r>
              <w:rPr>
                <w:rFonts w:ascii="Arial" w:hAnsi="Arial"/>
                <w:b w:val="0"/>
                <w:sz w:val="16"/>
              </w:rPr>
              <w:t>Comparable market approach with income cross-check</w:t>
            </w:r>
          </w:p>
        </w:tc>
      </w:tr>
      <w:tr>
        <w:tc>
          <w:tcPr>
            <w:tcW w:type="dxa" w:w="3096"/>
            <w:vAlign w:val="center"/>
          </w:tcPr>
          <w:p>
            <w:pPr>
              <w:spacing w:after="0"/>
            </w:pPr>
            <w:r/>
            <w:r>
              <w:rPr>
                <w:rFonts w:ascii="Arial" w:hAnsi="Arial"/>
                <w:b w:val="0"/>
                <w:sz w:val="16"/>
              </w:rPr>
              <w:t>Valuer</w:t>
            </w:r>
          </w:p>
        </w:tc>
        <w:tc>
          <w:tcPr>
            <w:tcW w:type="dxa" w:w="7128"/>
            <w:vAlign w:val="center"/>
          </w:tcPr>
          <w:p>
            <w:pPr>
              <w:spacing w:after="0"/>
            </w:pPr>
            <w:r/>
            <w:r>
              <w:rPr>
                <w:rFonts w:ascii="Arial" w:hAnsi="Arial"/>
                <w:b w:val="0"/>
                <w:sz w:val="16"/>
              </w:rPr>
              <w:t>S. Mukherjee &amp; Associates, Independent Valuation Firm</w:t>
            </w:r>
          </w:p>
        </w:tc>
      </w:tr>
      <w:tr>
        <w:tc>
          <w:tcPr>
            <w:tcW w:type="dxa" w:w="3096"/>
            <w:vAlign w:val="center"/>
          </w:tcPr>
          <w:p>
            <w:pPr>
              <w:spacing w:after="0"/>
            </w:pPr>
            <w:r/>
            <w:r>
              <w:rPr>
                <w:rFonts w:ascii="Arial" w:hAnsi="Arial"/>
                <w:b w:val="0"/>
                <w:sz w:val="16"/>
              </w:rPr>
              <w:t>Valuation Reference</w:t>
            </w:r>
          </w:p>
        </w:tc>
        <w:tc>
          <w:tcPr>
            <w:tcW w:type="dxa" w:w="7128"/>
            <w:vAlign w:val="center"/>
          </w:tcPr>
          <w:p>
            <w:pPr>
              <w:spacing w:after="0"/>
            </w:pPr>
            <w:r/>
            <w:r>
              <w:rPr>
                <w:rFonts w:ascii="Arial" w:hAnsi="Arial"/>
                <w:b w:val="0"/>
                <w:sz w:val="16"/>
              </w:rPr>
              <w:t>SMA/VAL/USA/2026/077</w:t>
            </w:r>
          </w:p>
        </w:tc>
      </w:tr>
    </w:tbl>
    <w:p>
      <w:pPr>
        <w:spacing w:before="100" w:after="40"/>
      </w:pPr>
      <w:r>
        <w:rPr>
          <w:rFonts w:ascii="Arial" w:hAnsi="Arial"/>
          <w:b/>
          <w:sz w:val="22"/>
        </w:rPr>
        <w:t>7. SUPPORTING TITLE DOCUMENTS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504"/>
            <w:vAlign w:val="center"/>
            <w:shd w:fill="D9E1F2"/>
          </w:tcPr>
          <w:p>
            <w:pPr>
              <w:spacing w:after="0"/>
            </w:pPr>
            <w:r/>
            <w:r>
              <w:rPr>
                <w:rFonts w:ascii="Arial" w:hAnsi="Arial"/>
                <w:b/>
                <w:sz w:val="16"/>
              </w:rPr>
              <w:t>Sl.</w:t>
            </w:r>
          </w:p>
        </w:tc>
        <w:tc>
          <w:tcPr>
            <w:tcW w:type="dxa" w:w="3240"/>
            <w:vAlign w:val="center"/>
            <w:shd w:fill="D9E1F2"/>
          </w:tcPr>
          <w:p>
            <w:pPr>
              <w:spacing w:after="0"/>
            </w:pPr>
            <w:r/>
            <w:r>
              <w:rPr>
                <w:rFonts w:ascii="Arial" w:hAnsi="Arial"/>
                <w:b/>
                <w:sz w:val="16"/>
              </w:rPr>
              <w:t>Document</w:t>
            </w:r>
          </w:p>
        </w:tc>
        <w:tc>
          <w:tcPr>
            <w:tcW w:type="dxa" w:w="2880"/>
            <w:vAlign w:val="center"/>
            <w:shd w:fill="D9E1F2"/>
          </w:tcPr>
          <w:p>
            <w:pPr>
              <w:spacing w:after="0"/>
            </w:pPr>
            <w:r/>
            <w:r>
              <w:rPr>
                <w:rFonts w:ascii="Arial" w:hAnsi="Arial"/>
                <w:b/>
                <w:sz w:val="16"/>
              </w:rPr>
              <w:t>Reference / No.</w:t>
            </w:r>
          </w:p>
        </w:tc>
        <w:tc>
          <w:tcPr>
            <w:tcW w:type="dxa" w:w="2304"/>
            <w:vAlign w:val="center"/>
            <w:shd w:fill="D9E1F2"/>
          </w:tcPr>
          <w:p>
            <w:pPr>
              <w:spacing w:after="0"/>
            </w:pPr>
            <w:r/>
            <w:r>
              <w:rPr>
                <w:rFonts w:ascii="Arial" w:hAnsi="Arial"/>
                <w:b/>
                <w:sz w:val="16"/>
              </w:rPr>
              <w:t>Date</w:t>
            </w:r>
          </w:p>
        </w:tc>
      </w:tr>
      <w:tr>
        <w:tc>
          <w:tcPr>
            <w:tcW w:type="dxa" w:w="504"/>
            <w:vAlign w:val="center"/>
          </w:tcPr>
          <w:p>
            <w:pPr>
              <w:spacing w:after="0"/>
            </w:pPr>
            <w:r/>
            <w:r>
              <w:rPr>
                <w:rFonts w:ascii="Arial" w:hAnsi="Arial"/>
                <w:b w:val="0"/>
                <w:sz w:val="16"/>
              </w:rPr>
              <w:t>1</w:t>
            </w:r>
          </w:p>
        </w:tc>
        <w:tc>
          <w:tcPr>
            <w:tcW w:type="dxa" w:w="3240"/>
            <w:vAlign w:val="center"/>
          </w:tcPr>
          <w:p>
            <w:pPr>
              <w:spacing w:after="0"/>
            </w:pPr>
            <w:r/>
            <w:r>
              <w:rPr>
                <w:rFonts w:ascii="Arial" w:hAnsi="Arial"/>
                <w:b w:val="0"/>
                <w:sz w:val="16"/>
              </w:rPr>
              <w:t>Recorded Special Warranty Deed</w:t>
            </w:r>
          </w:p>
        </w:tc>
        <w:tc>
          <w:tcPr>
            <w:tcW w:type="dxa" w:w="2880"/>
            <w:vAlign w:val="center"/>
          </w:tcPr>
          <w:p>
            <w:pPr>
              <w:spacing w:after="0"/>
            </w:pPr>
            <w:r/>
            <w:r>
              <w:rPr>
                <w:rFonts w:ascii="Arial" w:hAnsi="Arial"/>
                <w:b w:val="0"/>
                <w:sz w:val="16"/>
              </w:rPr>
              <w:t>Instrument No. 2018-03842</w:t>
            </w:r>
          </w:p>
        </w:tc>
        <w:tc>
          <w:tcPr>
            <w:tcW w:type="dxa" w:w="2304"/>
            <w:vAlign w:val="center"/>
          </w:tcPr>
          <w:p>
            <w:pPr>
              <w:spacing w:after="0"/>
            </w:pPr>
            <w:r/>
            <w:r>
              <w:rPr>
                <w:rFonts w:ascii="Arial" w:hAnsi="Arial"/>
                <w:b w:val="0"/>
                <w:sz w:val="16"/>
              </w:rPr>
              <w:t>20 Mar 2018</w:t>
            </w:r>
          </w:p>
        </w:tc>
      </w:tr>
      <w:tr>
        <w:tc>
          <w:tcPr>
            <w:tcW w:type="dxa" w:w="504"/>
            <w:vAlign w:val="center"/>
          </w:tcPr>
          <w:p>
            <w:pPr>
              <w:spacing w:after="0"/>
            </w:pPr>
            <w:r/>
            <w:r>
              <w:rPr>
                <w:rFonts w:ascii="Arial" w:hAnsi="Arial"/>
                <w:b w:val="0"/>
                <w:sz w:val="16"/>
              </w:rPr>
              <w:t>2</w:t>
            </w:r>
          </w:p>
        </w:tc>
        <w:tc>
          <w:tcPr>
            <w:tcW w:type="dxa" w:w="3240"/>
            <w:vAlign w:val="center"/>
          </w:tcPr>
          <w:p>
            <w:pPr>
              <w:spacing w:after="0"/>
            </w:pPr>
            <w:r/>
            <w:r>
              <w:rPr>
                <w:rFonts w:ascii="Arial" w:hAnsi="Arial"/>
                <w:b w:val="0"/>
                <w:sz w:val="16"/>
              </w:rPr>
              <w:t>County Property Record</w:t>
            </w:r>
          </w:p>
        </w:tc>
        <w:tc>
          <w:tcPr>
            <w:tcW w:type="dxa" w:w="2880"/>
            <w:vAlign w:val="center"/>
          </w:tcPr>
          <w:p>
            <w:pPr>
              <w:spacing w:after="0"/>
            </w:pPr>
            <w:r/>
            <w:r>
              <w:rPr>
                <w:rFonts w:ascii="Arial" w:hAnsi="Arial"/>
                <w:b w:val="0"/>
                <w:sz w:val="16"/>
              </w:rPr>
              <w:t>DCAD-1147-2018</w:t>
            </w:r>
          </w:p>
        </w:tc>
        <w:tc>
          <w:tcPr>
            <w:tcW w:type="dxa" w:w="2304"/>
            <w:vAlign w:val="center"/>
          </w:tcPr>
          <w:p>
            <w:pPr>
              <w:spacing w:after="0"/>
            </w:pPr>
            <w:r/>
            <w:r>
              <w:rPr>
                <w:rFonts w:ascii="Arial" w:hAnsi="Arial"/>
                <w:b w:val="0"/>
                <w:sz w:val="16"/>
              </w:rPr>
              <w:t>12 Apr 2018</w:t>
            </w:r>
          </w:p>
        </w:tc>
      </w:tr>
      <w:tr>
        <w:tc>
          <w:tcPr>
            <w:tcW w:type="dxa" w:w="504"/>
            <w:vAlign w:val="center"/>
          </w:tcPr>
          <w:p>
            <w:pPr>
              <w:spacing w:after="0"/>
            </w:pPr>
            <w:r/>
            <w:r>
              <w:rPr>
                <w:rFonts w:ascii="Arial" w:hAnsi="Arial"/>
                <w:b w:val="0"/>
                <w:sz w:val="16"/>
              </w:rPr>
              <w:t>3</w:t>
            </w:r>
          </w:p>
        </w:tc>
        <w:tc>
          <w:tcPr>
            <w:tcW w:type="dxa" w:w="3240"/>
            <w:vAlign w:val="center"/>
          </w:tcPr>
          <w:p>
            <w:pPr>
              <w:spacing w:after="0"/>
            </w:pPr>
            <w:r/>
            <w:r>
              <w:rPr>
                <w:rFonts w:ascii="Arial" w:hAnsi="Arial"/>
                <w:b w:val="0"/>
                <w:sz w:val="16"/>
              </w:rPr>
              <w:t>Property Tax Record</w:t>
            </w:r>
          </w:p>
        </w:tc>
        <w:tc>
          <w:tcPr>
            <w:tcW w:type="dxa" w:w="2880"/>
            <w:vAlign w:val="center"/>
          </w:tcPr>
          <w:p>
            <w:pPr>
              <w:spacing w:after="0"/>
            </w:pPr>
            <w:r/>
            <w:r>
              <w:rPr>
                <w:rFonts w:ascii="Arial" w:hAnsi="Arial"/>
                <w:b w:val="0"/>
                <w:sz w:val="16"/>
              </w:rPr>
              <w:t>TX-DAL-1147-2018</w:t>
            </w:r>
          </w:p>
        </w:tc>
        <w:tc>
          <w:tcPr>
            <w:tcW w:type="dxa" w:w="2304"/>
            <w:vAlign w:val="center"/>
          </w:tcPr>
          <w:p>
            <w:pPr>
              <w:spacing w:after="0"/>
            </w:pPr>
            <w:r/>
            <w:r>
              <w:rPr>
                <w:rFonts w:ascii="Arial" w:hAnsi="Arial"/>
                <w:b w:val="0"/>
                <w:sz w:val="16"/>
              </w:rPr>
              <w:t>31 Jul 2026</w:t>
            </w:r>
          </w:p>
        </w:tc>
      </w:tr>
      <w:tr>
        <w:tc>
          <w:tcPr>
            <w:tcW w:type="dxa" w:w="504"/>
            <w:vAlign w:val="center"/>
          </w:tcPr>
          <w:p>
            <w:pPr>
              <w:spacing w:after="0"/>
            </w:pPr>
            <w:r/>
            <w:r>
              <w:rPr>
                <w:rFonts w:ascii="Arial" w:hAnsi="Arial"/>
                <w:b w:val="0"/>
                <w:sz w:val="16"/>
              </w:rPr>
              <w:t>4</w:t>
            </w:r>
          </w:p>
        </w:tc>
        <w:tc>
          <w:tcPr>
            <w:tcW w:type="dxa" w:w="3240"/>
            <w:vAlign w:val="center"/>
          </w:tcPr>
          <w:p>
            <w:pPr>
              <w:spacing w:after="0"/>
            </w:pPr>
            <w:r/>
            <w:r>
              <w:rPr>
                <w:rFonts w:ascii="Arial" w:hAnsi="Arial"/>
                <w:b w:val="0"/>
                <w:sz w:val="16"/>
              </w:rPr>
              <w:t>Title / Lien Search Report</w:t>
            </w:r>
          </w:p>
        </w:tc>
        <w:tc>
          <w:tcPr>
            <w:tcW w:type="dxa" w:w="2880"/>
            <w:vAlign w:val="center"/>
          </w:tcPr>
          <w:p>
            <w:pPr>
              <w:spacing w:after="0"/>
            </w:pPr>
            <w:r/>
            <w:r>
              <w:rPr>
                <w:rFonts w:ascii="Arial" w:hAnsi="Arial"/>
                <w:b w:val="0"/>
                <w:sz w:val="16"/>
              </w:rPr>
              <w:t>TSR-USA/2026/418</w:t>
            </w:r>
          </w:p>
        </w:tc>
        <w:tc>
          <w:tcPr>
            <w:tcW w:type="dxa" w:w="2304"/>
            <w:vAlign w:val="center"/>
          </w:tcPr>
          <w:p>
            <w:pPr>
              <w:spacing w:after="0"/>
            </w:pPr>
            <w:r/>
            <w:r>
              <w:rPr>
                <w:rFonts w:ascii="Arial" w:hAnsi="Arial"/>
                <w:b w:val="0"/>
                <w:sz w:val="16"/>
              </w:rPr>
              <w:t>18 Aug 2026</w:t>
            </w:r>
          </w:p>
        </w:tc>
      </w:tr>
      <w:tr>
        <w:tc>
          <w:tcPr>
            <w:tcW w:type="dxa" w:w="504"/>
            <w:vAlign w:val="center"/>
          </w:tcPr>
          <w:p>
            <w:pPr>
              <w:spacing w:after="0"/>
            </w:pPr>
            <w:r/>
            <w:r>
              <w:rPr>
                <w:rFonts w:ascii="Arial" w:hAnsi="Arial"/>
                <w:b w:val="0"/>
                <w:sz w:val="16"/>
              </w:rPr>
              <w:t>5</w:t>
            </w:r>
          </w:p>
        </w:tc>
        <w:tc>
          <w:tcPr>
            <w:tcW w:type="dxa" w:w="3240"/>
            <w:vAlign w:val="center"/>
          </w:tcPr>
          <w:p>
            <w:pPr>
              <w:spacing w:after="0"/>
            </w:pPr>
            <w:r/>
            <w:r>
              <w:rPr>
                <w:rFonts w:ascii="Arial" w:hAnsi="Arial"/>
                <w:b w:val="0"/>
                <w:sz w:val="16"/>
              </w:rPr>
              <w:t>Independent Valuation Report</w:t>
            </w:r>
          </w:p>
        </w:tc>
        <w:tc>
          <w:tcPr>
            <w:tcW w:type="dxa" w:w="2880"/>
            <w:vAlign w:val="center"/>
          </w:tcPr>
          <w:p>
            <w:pPr>
              <w:spacing w:after="0"/>
            </w:pPr>
            <w:r/>
            <w:r>
              <w:rPr>
                <w:rFonts w:ascii="Arial" w:hAnsi="Arial"/>
                <w:b w:val="0"/>
                <w:sz w:val="16"/>
              </w:rPr>
              <w:t>SMA/VAL/USA/2026/077</w:t>
            </w:r>
          </w:p>
        </w:tc>
        <w:tc>
          <w:tcPr>
            <w:tcW w:type="dxa" w:w="2304"/>
            <w:vAlign w:val="center"/>
          </w:tcPr>
          <w:p>
            <w:pPr>
              <w:spacing w:after="0"/>
            </w:pPr>
            <w:r/>
            <w:r>
              <w:rPr>
                <w:rFonts w:ascii="Arial" w:hAnsi="Arial"/>
                <w:b w:val="0"/>
                <w:sz w:val="16"/>
              </w:rPr>
              <w:t>31 Jul 2026</w:t>
            </w:r>
          </w:p>
        </w:tc>
      </w:tr>
      <w:tr>
        <w:tc>
          <w:tcPr>
            <w:tcW w:type="dxa" w:w="504"/>
            <w:vAlign w:val="center"/>
          </w:tcPr>
          <w:p>
            <w:pPr>
              <w:spacing w:after="0"/>
            </w:pPr>
            <w:r/>
            <w:r>
              <w:rPr>
                <w:rFonts w:ascii="Arial" w:hAnsi="Arial"/>
                <w:b w:val="0"/>
                <w:sz w:val="16"/>
              </w:rPr>
              <w:t>6</w:t>
            </w:r>
          </w:p>
        </w:tc>
        <w:tc>
          <w:tcPr>
            <w:tcW w:type="dxa" w:w="3240"/>
            <w:vAlign w:val="center"/>
          </w:tcPr>
          <w:p>
            <w:pPr>
              <w:spacing w:after="0"/>
            </w:pPr>
            <w:r/>
            <w:r>
              <w:rPr>
                <w:rFonts w:ascii="Arial" w:hAnsi="Arial"/>
                <w:b w:val="0"/>
                <w:sz w:val="16"/>
              </w:rPr>
              <w:t>Board Resolution authorising holding of asset</w:t>
            </w:r>
          </w:p>
        </w:tc>
        <w:tc>
          <w:tcPr>
            <w:tcW w:type="dxa" w:w="2880"/>
            <w:vAlign w:val="center"/>
          </w:tcPr>
          <w:p>
            <w:pPr>
              <w:spacing w:after="0"/>
            </w:pPr>
            <w:r/>
            <w:r>
              <w:rPr>
                <w:rFonts w:ascii="Arial" w:hAnsi="Arial"/>
                <w:b w:val="0"/>
                <w:sz w:val="16"/>
              </w:rPr>
              <w:t>LMN/BR/2018/07</w:t>
            </w:r>
          </w:p>
        </w:tc>
        <w:tc>
          <w:tcPr>
            <w:tcW w:type="dxa" w:w="2304"/>
            <w:vAlign w:val="center"/>
          </w:tcPr>
          <w:p>
            <w:pPr>
              <w:spacing w:after="0"/>
            </w:pPr>
            <w:r/>
            <w:r>
              <w:rPr>
                <w:rFonts w:ascii="Arial" w:hAnsi="Arial"/>
                <w:b w:val="0"/>
                <w:sz w:val="16"/>
              </w:rPr>
              <w:t>16 Mar 2018</w:t>
            </w:r>
          </w:p>
        </w:tc>
      </w:tr>
    </w:tbl>
    <w:p>
      <w:pPr>
        <w:spacing w:before="100" w:after="40"/>
      </w:pPr>
      <w:r>
        <w:rPr>
          <w:rFonts w:ascii="Arial" w:hAnsi="Arial"/>
          <w:b/>
          <w:sz w:val="22"/>
        </w:rPr>
        <w:t>8. TITLE REPRESENTATIONS</w:t>
      </w:r>
    </w:p>
    <w:p>
      <w:pPr>
        <w:spacing w:after="40"/>
        <w:ind w:left="216" w:hanging="216"/>
      </w:pPr>
      <w:r>
        <w:rPr>
          <w:b/>
          <w:sz w:val="17"/>
        </w:rPr>
        <w:t xml:space="preserve">1. </w:t>
      </w:r>
      <w:r>
        <w:rPr>
          <w:sz w:val="17"/>
        </w:rPr>
        <w:t>LMN Asset Pvt Ltd is recorded as the owner of the Asset under the title instruments identified in this Deed.</w:t>
      </w:r>
    </w:p>
    <w:p>
      <w:pPr>
        <w:spacing w:after="40"/>
        <w:ind w:left="216" w:hanging="216"/>
      </w:pPr>
      <w:r>
        <w:rPr>
          <w:b/>
          <w:sz w:val="17"/>
        </w:rPr>
        <w:t xml:space="preserve">2. </w:t>
      </w:r>
      <w:r>
        <w:rPr>
          <w:sz w:val="17"/>
        </w:rPr>
        <w:t>The Asset is described as fee-simple commercial real property, and the illustrative title search referenced above records no mortgage, deed of trust, lien or attachment as of the stated search date.</w:t>
      </w:r>
    </w:p>
    <w:p>
      <w:pPr>
        <w:spacing w:after="40"/>
        <w:ind w:left="216" w:hanging="216"/>
      </w:pPr>
      <w:r>
        <w:rPr>
          <w:b/>
          <w:sz w:val="17"/>
        </w:rPr>
        <w:t xml:space="preserve">3. </w:t>
      </w:r>
      <w:r>
        <w:rPr>
          <w:sz w:val="17"/>
        </w:rPr>
        <w:t>Any subsequent transfer, deed of trust, mortgage, lease, lien, court order or other encumbrance shall be recorded against the Asset and supported by the relevant instrument.</w:t>
      </w:r>
    </w:p>
    <w:p>
      <w:pPr>
        <w:spacing w:after="40"/>
        <w:ind w:left="216" w:hanging="216"/>
      </w:pPr>
      <w:r>
        <w:rPr>
          <w:b/>
          <w:sz w:val="17"/>
        </w:rPr>
        <w:t xml:space="preserve">4. </w:t>
      </w:r>
      <w:r>
        <w:rPr>
          <w:sz w:val="17"/>
        </w:rPr>
        <w:t>The declared valuation is indicative and does not itself establish legal ownership or create a security interest.</w:t>
      </w:r>
    </w:p>
    <w:p>
      <w:pPr>
        <w:spacing w:before="100" w:after="40"/>
      </w:pPr>
      <w:r>
        <w:rPr>
          <w:rFonts w:ascii="Arial" w:hAnsi="Arial"/>
          <w:b/>
          <w:sz w:val="22"/>
        </w:rPr>
        <w:t>9. DECLARATION</w:t>
      </w:r>
    </w:p>
    <w:p>
      <w:pPr>
        <w:spacing w:after="60"/>
      </w:pPr>
      <w:r>
        <w:rPr>
          <w:sz w:val="17"/>
        </w:rPr>
        <w:t>The authorised signatory of LMN Asset Pvt Ltd declares that the particulars stated in this record are based on the illustrative title and supporting records identified above. This document is prepared as a structured title-record specimen and must be replaced or validated against the official deed, county recording records, title commitment/title policy and applicable U.S. state and local records before use as a legal instrument.</w:t>
      </w:r>
    </w:p>
    <w:p>
      <w:pPr>
        <w:spacing w:before="100" w:after="40"/>
      </w:pPr>
      <w:r>
        <w:rPr>
          <w:rFonts w:ascii="Arial" w:hAnsi="Arial"/>
          <w:b/>
          <w:sz w:val="22"/>
        </w:rPr>
        <w:t>10. EXECUTION</w:t>
      </w:r>
    </w:p>
    <w:tbl>
      <w:tblPr>
        <w:tblStyle w:val="TableGrid"/>
        <w:tblW w:type="auto" w:w="0"/>
        <w:jc w:val="center"/>
        <w:tblLook w:firstColumn="1" w:firstRow="1" w:lastColumn="0" w:lastRow="0" w:noHBand="0" w:noVBand="1" w:val="04A0"/>
      </w:tblPr>
      <w:tblGrid>
        <w:gridCol w:w="5328"/>
        <w:gridCol w:w="5328"/>
      </w:tblGrid>
      <w:tr>
        <w:tc>
          <w:tcPr>
            <w:tcW w:type="dxa" w:w="3096"/>
            <w:vAlign w:val="center"/>
          </w:tcPr>
          <w:p>
            <w:pPr>
              <w:spacing w:after="0"/>
            </w:pPr>
            <w:r/>
            <w:r>
              <w:rPr>
                <w:rFonts w:ascii="Arial" w:hAnsi="Arial"/>
                <w:b w:val="0"/>
                <w:sz w:val="16"/>
              </w:rPr>
              <w:t>For / On behalf of</w:t>
            </w:r>
          </w:p>
        </w:tc>
        <w:tc>
          <w:tcPr>
            <w:tcW w:type="dxa" w:w="7128"/>
            <w:vAlign w:val="center"/>
          </w:tcPr>
          <w:p>
            <w:pPr>
              <w:spacing w:after="0"/>
            </w:pPr>
            <w:r/>
            <w:r>
              <w:rPr>
                <w:rFonts w:ascii="Arial" w:hAnsi="Arial"/>
                <w:b w:val="0"/>
                <w:sz w:val="16"/>
              </w:rPr>
              <w:t>LMN Asset Pvt Ltd</w:t>
            </w:r>
          </w:p>
        </w:tc>
      </w:tr>
      <w:tr>
        <w:tc>
          <w:tcPr>
            <w:tcW w:type="dxa" w:w="3096"/>
            <w:vAlign w:val="center"/>
          </w:tcPr>
          <w:p>
            <w:pPr>
              <w:spacing w:after="0"/>
            </w:pPr>
            <w:r/>
            <w:r>
              <w:rPr>
                <w:rFonts w:ascii="Arial" w:hAnsi="Arial"/>
                <w:b w:val="0"/>
                <w:sz w:val="16"/>
              </w:rPr>
              <w:t>Authorised Signatory</w:t>
            </w:r>
          </w:p>
        </w:tc>
        <w:tc>
          <w:tcPr>
            <w:tcW w:type="dxa" w:w="7128"/>
            <w:vAlign w:val="center"/>
          </w:tcPr>
          <w:p>
            <w:pPr>
              <w:spacing w:after="0"/>
            </w:pPr>
            <w:r/>
            <w:r>
              <w:rPr>
                <w:rFonts w:ascii="Arial" w:hAnsi="Arial"/>
                <w:b w:val="0"/>
                <w:sz w:val="16"/>
              </w:rPr>
              <w:t>Arindam Sen, Director</w:t>
            </w:r>
          </w:p>
        </w:tc>
      </w:tr>
      <w:tr>
        <w:tc>
          <w:tcPr>
            <w:tcW w:type="dxa" w:w="3096"/>
            <w:vAlign w:val="center"/>
          </w:tcPr>
          <w:p>
            <w:pPr>
              <w:spacing w:after="0"/>
            </w:pPr>
            <w:r/>
            <w:r>
              <w:rPr>
                <w:rFonts w:ascii="Arial" w:hAnsi="Arial"/>
                <w:b w:val="0"/>
                <w:sz w:val="16"/>
              </w:rPr>
              <w:t>Signature</w:t>
            </w:r>
          </w:p>
        </w:tc>
        <w:tc>
          <w:tcPr>
            <w:tcW w:type="dxa" w:w="7128"/>
            <w:vAlign w:val="center"/>
          </w:tcPr>
          <w:p>
            <w:pPr>
              <w:spacing w:after="0"/>
            </w:pPr>
            <w:r/>
            <w:r>
              <w:rPr>
                <w:rFonts w:ascii="Arial" w:hAnsi="Arial"/>
                <w:b w:val="0"/>
                <w:sz w:val="16"/>
              </w:rPr>
              <w:t>____________________________</w:t>
            </w:r>
          </w:p>
        </w:tc>
      </w:tr>
      <w:tr>
        <w:tc>
          <w:tcPr>
            <w:tcW w:type="dxa" w:w="3096"/>
            <w:vAlign w:val="center"/>
          </w:tcPr>
          <w:p>
            <w:pPr>
              <w:spacing w:after="0"/>
            </w:pPr>
            <w:r/>
            <w:r>
              <w:rPr>
                <w:rFonts w:ascii="Arial" w:hAnsi="Arial"/>
                <w:b w:val="0"/>
                <w:sz w:val="16"/>
              </w:rPr>
              <w:t>Date &amp; Place</w:t>
            </w:r>
          </w:p>
        </w:tc>
        <w:tc>
          <w:tcPr>
            <w:tcW w:type="dxa" w:w="7128"/>
            <w:vAlign w:val="center"/>
          </w:tcPr>
          <w:p>
            <w:pPr>
              <w:spacing w:after="0"/>
            </w:pPr>
            <w:r/>
            <w:r>
              <w:rPr>
                <w:rFonts w:ascii="Arial" w:hAnsi="Arial"/>
                <w:b w:val="0"/>
                <w:sz w:val="16"/>
              </w:rPr>
              <w:t>31 August 2026, Dallas County, Texas, USA</w:t>
            </w:r>
          </w:p>
        </w:tc>
      </w:tr>
      <w:tr>
        <w:tc>
          <w:tcPr>
            <w:tcW w:type="dxa" w:w="3096"/>
            <w:vAlign w:val="center"/>
          </w:tcPr>
          <w:p>
            <w:pPr>
              <w:spacing w:after="0"/>
            </w:pPr>
            <w:r/>
            <w:r>
              <w:rPr>
                <w:rFonts w:ascii="Arial" w:hAnsi="Arial"/>
                <w:b w:val="0"/>
                <w:sz w:val="16"/>
              </w:rPr>
              <w:t>Company Seal</w:t>
            </w:r>
          </w:p>
        </w:tc>
        <w:tc>
          <w:tcPr>
            <w:tcW w:type="dxa" w:w="7128"/>
            <w:vAlign w:val="center"/>
          </w:tcPr>
          <w:p>
            <w:pPr>
              <w:spacing w:after="0"/>
            </w:pPr>
            <w:r/>
            <w:r>
              <w:rPr>
                <w:rFonts w:ascii="Arial" w:hAnsi="Arial"/>
                <w:b w:val="0"/>
                <w:sz w:val="16"/>
              </w:rPr>
              <w:t>____________________________</w:t>
            </w:r>
          </w:p>
        </w:tc>
      </w:tr>
    </w:tbl>
    <w:p>
      <w:pPr>
        <w:spacing w:before="100" w:after="40"/>
      </w:pPr>
      <w:r>
        <w:rPr>
          <w:rFonts w:ascii="Arial" w:hAnsi="Arial"/>
          <w:b/>
          <w:sz w:val="22"/>
        </w:rPr>
        <w:t>SCHEDULE A — DETAILED ASSET DESCRIPTION</w:t>
      </w:r>
    </w:p>
    <w:p>
      <w:pPr>
        <w:spacing w:after="60"/>
      </w:pPr>
      <w:r>
        <w:rPr>
          <w:sz w:val="17"/>
        </w:rPr>
        <w:t>The Asset comprises approximately 2,400 sq. ft. of fee-simple land together with the commercial office premises constructed thereon, having approximately 8,750 sq. ft. of built-up area across the 3rd and 4th floors of Building B at 114 Commerce Center Drive, Dallas, Texas 75201, USA. The legal description, metes and bounds, parcel number and exact measurements shall be as recorded in the applicable recorded deed, survey and county property records.</w:t>
      </w:r>
    </w:p>
    <w:tbl>
      <w:tblPr>
        <w:tblStyle w:val="TableGrid"/>
        <w:tblW w:type="auto" w:w="0"/>
        <w:jc w:val="center"/>
        <w:tblLook w:firstColumn="1" w:firstRow="1" w:lastColumn="0" w:lastRow="0" w:noHBand="0" w:noVBand="1" w:val="04A0"/>
      </w:tblPr>
      <w:tblGrid>
        <w:gridCol w:w="5328"/>
        <w:gridCol w:w="5328"/>
      </w:tblGrid>
      <w:tr>
        <w:tc>
          <w:tcPr>
            <w:tcW w:type="dxa" w:w="1008"/>
            <w:vAlign w:val="center"/>
          </w:tcPr>
          <w:p>
            <w:pPr>
              <w:spacing w:after="0"/>
            </w:pPr>
            <w:r/>
            <w:r>
              <w:rPr>
                <w:rFonts w:ascii="Arial" w:hAnsi="Arial"/>
                <w:b w:val="0"/>
                <w:sz w:val="16"/>
              </w:rPr>
              <w:t>North</w:t>
            </w:r>
          </w:p>
        </w:tc>
        <w:tc>
          <w:tcPr>
            <w:tcW w:type="dxa" w:w="9216"/>
            <w:vAlign w:val="center"/>
          </w:tcPr>
          <w:p>
            <w:pPr>
              <w:spacing w:after="0"/>
            </w:pPr>
            <w:r/>
            <w:r>
              <w:rPr>
                <w:rFonts w:ascii="Arial" w:hAnsi="Arial"/>
                <w:b w:val="0"/>
                <w:sz w:val="16"/>
              </w:rPr>
              <w:t>Commercial parcel / adjoining property</w:t>
            </w:r>
          </w:p>
        </w:tc>
      </w:tr>
      <w:tr>
        <w:tc>
          <w:tcPr>
            <w:tcW w:type="dxa" w:w="1008"/>
            <w:vAlign w:val="center"/>
          </w:tcPr>
          <w:p>
            <w:pPr>
              <w:spacing w:after="0"/>
            </w:pPr>
            <w:r/>
            <w:r>
              <w:rPr>
                <w:rFonts w:ascii="Arial" w:hAnsi="Arial"/>
                <w:b w:val="0"/>
                <w:sz w:val="16"/>
              </w:rPr>
              <w:t>South</w:t>
            </w:r>
          </w:p>
        </w:tc>
        <w:tc>
          <w:tcPr>
            <w:tcW w:type="dxa" w:w="9216"/>
            <w:vAlign w:val="center"/>
          </w:tcPr>
          <w:p>
            <w:pPr>
              <w:spacing w:after="0"/>
            </w:pPr>
            <w:r/>
            <w:r>
              <w:rPr>
                <w:rFonts w:ascii="Arial" w:hAnsi="Arial"/>
                <w:b w:val="0"/>
                <w:sz w:val="16"/>
              </w:rPr>
              <w:t>Commerce Center Drive frontage / access</w:t>
            </w:r>
          </w:p>
        </w:tc>
      </w:tr>
      <w:tr>
        <w:tc>
          <w:tcPr>
            <w:tcW w:type="dxa" w:w="1008"/>
            <w:vAlign w:val="center"/>
          </w:tcPr>
          <w:p>
            <w:pPr>
              <w:spacing w:after="0"/>
            </w:pPr>
            <w:r/>
            <w:r>
              <w:rPr>
                <w:rFonts w:ascii="Arial" w:hAnsi="Arial"/>
                <w:b w:val="0"/>
                <w:sz w:val="16"/>
              </w:rPr>
              <w:t>East</w:t>
            </w:r>
          </w:p>
        </w:tc>
        <w:tc>
          <w:tcPr>
            <w:tcW w:type="dxa" w:w="9216"/>
            <w:vAlign w:val="center"/>
          </w:tcPr>
          <w:p>
            <w:pPr>
              <w:spacing w:after="0"/>
            </w:pPr>
            <w:r/>
            <w:r>
              <w:rPr>
                <w:rFonts w:ascii="Arial" w:hAnsi="Arial"/>
                <w:b w:val="0"/>
                <w:sz w:val="16"/>
              </w:rPr>
              <w:t>Adjoining commercial parcel</w:t>
            </w:r>
          </w:p>
        </w:tc>
      </w:tr>
      <w:tr>
        <w:tc>
          <w:tcPr>
            <w:tcW w:type="dxa" w:w="1008"/>
            <w:vAlign w:val="center"/>
          </w:tcPr>
          <w:p>
            <w:pPr>
              <w:spacing w:after="0"/>
            </w:pPr>
            <w:r/>
            <w:r>
              <w:rPr>
                <w:rFonts w:ascii="Arial" w:hAnsi="Arial"/>
                <w:b w:val="0"/>
                <w:sz w:val="16"/>
              </w:rPr>
              <w:t>West</w:t>
            </w:r>
          </w:p>
        </w:tc>
        <w:tc>
          <w:tcPr>
            <w:tcW w:type="dxa" w:w="9216"/>
            <w:vAlign w:val="center"/>
          </w:tcPr>
          <w:p>
            <w:pPr>
              <w:spacing w:after="0"/>
            </w:pPr>
            <w:r/>
            <w:r>
              <w:rPr>
                <w:rFonts w:ascii="Arial" w:hAnsi="Arial"/>
                <w:b w:val="0"/>
                <w:sz w:val="16"/>
              </w:rPr>
              <w:t>Common service passage and adjoining commercial premises</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LMN Asset Pvt Ltd  |  TITLE DEED  |  ILLUSTRATIVE RECORD — USA / USD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