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AFCA0D">
      <w:pPr>
        <w:pStyle w:val="2"/>
        <w:bidi w:val="0"/>
        <w:rPr>
          <w:rFonts w:hint="eastAsia"/>
        </w:rPr>
      </w:pPr>
      <w:r>
        <w:rPr>
          <w:rFonts w:hint="eastAsia"/>
        </w:rPr>
        <w:t>大模型应用平台管理办法</w:t>
      </w:r>
    </w:p>
    <w:p w14:paraId="6843BD46">
      <w:pPr>
        <w:rPr>
          <w:rFonts w:hint="eastAsia"/>
        </w:rPr>
      </w:pPr>
    </w:p>
    <w:p w14:paraId="1E7CBED5">
      <w:pPr>
        <w:pStyle w:val="3"/>
        <w:bidi w:val="0"/>
        <w:rPr>
          <w:rFonts w:hint="eastAsia"/>
          <w:lang w:eastAsia="zh-CN"/>
        </w:rPr>
      </w:pPr>
      <w:r>
        <w:rPr>
          <w:rFonts w:hint="eastAsia"/>
        </w:rPr>
        <w:t>第一</w:t>
      </w:r>
      <w:r>
        <w:rPr>
          <w:rFonts w:hint="eastAsia"/>
          <w:lang w:eastAsia="zh-CN"/>
        </w:rPr>
        <w:t xml:space="preserve">章 </w:t>
      </w:r>
      <w:r>
        <w:rPr>
          <w:rFonts w:hint="eastAsia"/>
        </w:rPr>
        <w:t>总则</w:t>
      </w:r>
    </w:p>
    <w:p w14:paraId="10BA2B40">
      <w:pPr>
        <w:rPr>
          <w:rFonts w:hint="eastAsia"/>
        </w:rPr>
      </w:pPr>
    </w:p>
    <w:p w14:paraId="78F90E12">
      <w:pPr>
        <w:rPr>
          <w:rFonts w:hint="eastAsia"/>
        </w:rPr>
      </w:pPr>
      <w:r>
        <w:rPr>
          <w:rFonts w:hint="eastAsia"/>
        </w:rPr>
        <w:t>第一</w:t>
      </w:r>
      <w:r>
        <w:rPr>
          <w:rFonts w:hint="eastAsia"/>
          <w:lang w:eastAsia="zh-CN"/>
        </w:rPr>
        <w:t xml:space="preserve">条 </w:t>
      </w:r>
      <w:r>
        <w:rPr>
          <w:rFonts w:hint="eastAsia"/>
        </w:rPr>
        <w:t>为规范大模型应用平台（以下简称"平台"）的使用管理，保障知识库内容安全合规，提升纪检监察工作质效，根据网络与信息安全相关法律法规及上级单位管理制度，结合各室职责分工和实际工作需要，制定本办法。</w:t>
      </w:r>
    </w:p>
    <w:p w14:paraId="498065F7">
      <w:pPr>
        <w:rPr>
          <w:rFonts w:hint="eastAsia"/>
        </w:rPr>
      </w:pPr>
    </w:p>
    <w:p w14:paraId="39982FF2">
      <w:pPr>
        <w:rPr>
          <w:rFonts w:hint="eastAsia"/>
        </w:rPr>
      </w:pPr>
      <w:r>
        <w:rPr>
          <w:rFonts w:hint="eastAsia"/>
        </w:rPr>
        <w:t>第二</w:t>
      </w:r>
      <w:r>
        <w:rPr>
          <w:rFonts w:hint="eastAsia"/>
          <w:lang w:eastAsia="zh-CN"/>
        </w:rPr>
        <w:t xml:space="preserve">条 </w:t>
      </w:r>
      <w:r>
        <w:rPr>
          <w:rFonts w:hint="eastAsia"/>
        </w:rPr>
        <w:t>本办法适用于使用平台开展工作的</w:t>
      </w:r>
      <w:r>
        <w:rPr>
          <w:rFonts w:hint="eastAsia"/>
          <w:lang w:val="en-US" w:eastAsia="zh-CN"/>
        </w:rPr>
        <w:t>市一级与</w:t>
      </w:r>
      <w:r>
        <w:rPr>
          <w:rFonts w:hint="eastAsia"/>
        </w:rPr>
        <w:t>区县级纪委监委（以下简称"使用单位"）及相关工作人员，明确平台使用全流程的操作规范、责任要求和监督机制。</w:t>
      </w:r>
    </w:p>
    <w:p w14:paraId="4111EA55">
      <w:pPr>
        <w:rPr>
          <w:rFonts w:hint="eastAsia"/>
        </w:rPr>
      </w:pPr>
    </w:p>
    <w:p w14:paraId="3DA70F2F">
      <w:pPr>
        <w:rPr>
          <w:rFonts w:hint="eastAsia"/>
        </w:rPr>
      </w:pPr>
      <w:r>
        <w:rPr>
          <w:rFonts w:hint="eastAsia"/>
        </w:rPr>
        <w:t>第三</w:t>
      </w:r>
      <w:r>
        <w:rPr>
          <w:rFonts w:hint="eastAsia"/>
          <w:lang w:eastAsia="zh-CN"/>
        </w:rPr>
        <w:t xml:space="preserve">条 </w:t>
      </w:r>
      <w:r>
        <w:rPr>
          <w:rFonts w:hint="eastAsia"/>
        </w:rPr>
        <w:t>平台使用坚持"安全第一、合规优先、分级授权、全程追溯"的原则，既要保障知识服务高效开展，又要严防信息泄露、滥用等安全风险。</w:t>
      </w:r>
    </w:p>
    <w:p w14:paraId="0138A37E">
      <w:pPr>
        <w:pStyle w:val="3"/>
        <w:bidi w:val="0"/>
        <w:rPr>
          <w:rFonts w:hint="eastAsia"/>
          <w:lang w:eastAsia="zh-CN"/>
        </w:rPr>
      </w:pPr>
      <w:r>
        <w:rPr>
          <w:rFonts w:hint="eastAsia"/>
        </w:rPr>
        <w:t>第二</w:t>
      </w:r>
      <w:r>
        <w:rPr>
          <w:rFonts w:hint="eastAsia"/>
          <w:lang w:eastAsia="zh-CN"/>
        </w:rPr>
        <w:t xml:space="preserve">章 </w:t>
      </w:r>
      <w:r>
        <w:rPr>
          <w:rFonts w:hint="eastAsia"/>
        </w:rPr>
        <w:t>职责分工</w:t>
      </w:r>
    </w:p>
    <w:p w14:paraId="622BF634">
      <w:pPr>
        <w:rPr>
          <w:rFonts w:hint="eastAsia"/>
        </w:rPr>
      </w:pPr>
    </w:p>
    <w:p w14:paraId="45E1A625">
      <w:pPr>
        <w:rPr>
          <w:rFonts w:hint="eastAsia"/>
        </w:rPr>
      </w:pPr>
      <w:r>
        <w:rPr>
          <w:rFonts w:hint="eastAsia"/>
        </w:rPr>
        <w:t>第四条 巡察办职责：负责巡察智慧助手知识库的管理，包括巡察党纪法规库、巡察知识千问、个性化谈话提纲、巡察报告辅写、巡察综合报告辅写、督察综合报告辅写等应用的知识</w:t>
      </w:r>
      <w:r>
        <w:rPr>
          <w:rFonts w:hint="eastAsia"/>
          <w:lang w:val="en-US" w:eastAsia="zh-CN"/>
        </w:rPr>
        <w:t>库</w:t>
      </w:r>
      <w:r>
        <w:rPr>
          <w:rFonts w:hint="eastAsia"/>
        </w:rPr>
        <w:t>内容审核与更新；指定专职知识库管理专员，建立知识库内容管理台账，确保知识内容的准确性和时效性。</w:t>
      </w:r>
    </w:p>
    <w:p w14:paraId="567DF7B4">
      <w:pPr>
        <w:rPr>
          <w:rFonts w:hint="eastAsia"/>
        </w:rPr>
      </w:pPr>
    </w:p>
    <w:p w14:paraId="1DAF5502">
      <w:pPr>
        <w:rPr>
          <w:rFonts w:hint="eastAsia"/>
        </w:rPr>
      </w:pPr>
      <w:r>
        <w:rPr>
          <w:rFonts w:hint="eastAsia"/>
        </w:rPr>
        <w:t>第五条 案件监督管理室职责：负责办案指引知识库的管理，包括纪检智慧大脑应用相关知识内容的审核与更新；指定专职知识库管理专员，定期对知识内容进行质量评估，确保知识内容符合业务规范。</w:t>
      </w:r>
    </w:p>
    <w:p w14:paraId="0F6AC82F">
      <w:pPr>
        <w:rPr>
          <w:rFonts w:hint="eastAsia"/>
        </w:rPr>
      </w:pPr>
    </w:p>
    <w:p w14:paraId="2A902CE9">
      <w:pPr>
        <w:rPr>
          <w:rFonts w:hint="eastAsia"/>
        </w:rPr>
      </w:pPr>
      <w:r>
        <w:rPr>
          <w:rFonts w:hint="eastAsia"/>
        </w:rPr>
        <w:t>第六条 第十一审查调查室职责：负责纪检智慧大脑知识库的管理，包括纪检监察大脑—帮我写作和纪检监察大脑AI问答等应用的知识内容维护；承担平台建设、技术维护和升级优化工作，保障平台稳定运行；制定平台操作技术规范，提供技术支持和培训指导；定期对平台进行安全检测，及时修补安全漏洞，保障平台技术安全</w:t>
      </w:r>
      <w:r>
        <w:rPr>
          <w:rFonts w:hint="eastAsia"/>
          <w:lang w:eastAsia="zh-CN"/>
        </w:rPr>
        <w:t>；负责安全保密管理员的角色授权管理，明确各岗位安全责任边界</w:t>
      </w:r>
      <w:r>
        <w:rPr>
          <w:rFonts w:hint="eastAsia"/>
        </w:rPr>
        <w:t>。</w:t>
      </w:r>
    </w:p>
    <w:p w14:paraId="09F60A48">
      <w:pPr>
        <w:rPr>
          <w:rFonts w:hint="eastAsia"/>
        </w:rPr>
      </w:pPr>
    </w:p>
    <w:p w14:paraId="68591C69">
      <w:pPr>
        <w:numPr>
          <w:ilvl w:val="0"/>
          <w:numId w:val="1"/>
        </w:numPr>
        <w:rPr>
          <w:rFonts w:hint="eastAsia"/>
        </w:rPr>
      </w:pPr>
      <w:r>
        <w:rPr>
          <w:rFonts w:hint="eastAsia"/>
        </w:rPr>
        <w:t>审理室职责：负责审理助手-案例库的管理，对案例内容进行审核、分类和更新；指定专职知识库管理专员，确保案例的权威性和适用性，建立案例质量评估机制。</w:t>
      </w:r>
    </w:p>
    <w:p w14:paraId="214A4ABC">
      <w:pPr>
        <w:widowControl w:val="0"/>
        <w:numPr>
          <w:ilvl w:val="0"/>
          <w:numId w:val="0"/>
        </w:numPr>
        <w:jc w:val="left"/>
        <w:rPr>
          <w:rFonts w:hint="eastAsia"/>
        </w:rPr>
      </w:pPr>
    </w:p>
    <w:p w14:paraId="6E3E1A6F">
      <w:pPr>
        <w:widowControl w:val="0"/>
        <w:numPr>
          <w:ilvl w:val="0"/>
          <w:numId w:val="0"/>
        </w:numPr>
        <w:jc w:val="left"/>
        <w:rPr>
          <w:rFonts w:hint="eastAsia"/>
        </w:rPr>
      </w:pPr>
      <w:r>
        <w:rPr>
          <w:rFonts w:hint="eastAsia"/>
        </w:rPr>
        <w:t>第八条 办公室职责：负责系统管理员的账号开设、变更、注销等管理工作，建立账号管理台账；配合第十一审查调查室落实安全管理要求，协同处置违规使用问题。</w:t>
      </w:r>
    </w:p>
    <w:p w14:paraId="7932EBCA">
      <w:pPr>
        <w:rPr>
          <w:rFonts w:hint="eastAsia"/>
        </w:rPr>
      </w:pPr>
    </w:p>
    <w:p w14:paraId="58BFE62C">
      <w:pPr>
        <w:rPr>
          <w:rFonts w:hint="eastAsia"/>
        </w:rPr>
      </w:pPr>
      <w:r>
        <w:rPr>
          <w:rFonts w:hint="eastAsia"/>
        </w:rPr>
        <w:t>第</w:t>
      </w:r>
      <w:r>
        <w:rPr>
          <w:rFonts w:hint="eastAsia"/>
          <w:lang w:val="en-US" w:eastAsia="zh-CN"/>
        </w:rPr>
        <w:t>九</w:t>
      </w:r>
      <w:r>
        <w:rPr>
          <w:rFonts w:hint="eastAsia"/>
        </w:rPr>
        <w:t>条 使用单位职责：作为平台使用的责任主体，严格按照本办法规定开展工作；明确知识库使用人员、审核人员、管理专员等岗位角色，落实岗位责任；组织本单位工作人员学习本办法及平台操作规范，强化安全保密意识。</w:t>
      </w:r>
    </w:p>
    <w:p w14:paraId="3D211C6E">
      <w:pPr>
        <w:rPr>
          <w:rFonts w:hint="eastAsia"/>
        </w:rPr>
      </w:pPr>
    </w:p>
    <w:p w14:paraId="1CFFE754">
      <w:pPr>
        <w:pStyle w:val="3"/>
        <w:bidi w:val="0"/>
        <w:rPr>
          <w:rFonts w:hint="eastAsia"/>
          <w:lang w:eastAsia="zh-CN"/>
        </w:rPr>
      </w:pPr>
      <w:r>
        <w:rPr>
          <w:rFonts w:hint="eastAsia"/>
        </w:rPr>
        <w:t>第三</w:t>
      </w:r>
      <w:r>
        <w:rPr>
          <w:rFonts w:hint="eastAsia"/>
          <w:lang w:eastAsia="zh-CN"/>
        </w:rPr>
        <w:t xml:space="preserve">章 </w:t>
      </w:r>
      <w:r>
        <w:rPr>
          <w:rFonts w:hint="eastAsia"/>
        </w:rPr>
        <w:t>权限管理</w:t>
      </w:r>
    </w:p>
    <w:p w14:paraId="542709F9">
      <w:pPr>
        <w:rPr>
          <w:rFonts w:hint="eastAsia"/>
        </w:rPr>
      </w:pPr>
    </w:p>
    <w:p w14:paraId="1B38289A">
      <w:pPr>
        <w:rPr>
          <w:rFonts w:hint="eastAsia"/>
        </w:rPr>
      </w:pPr>
      <w:r>
        <w:rPr>
          <w:rFonts w:hint="eastAsia"/>
        </w:rPr>
        <w:t>第</w:t>
      </w:r>
      <w:r>
        <w:rPr>
          <w:rFonts w:hint="eastAsia"/>
          <w:lang w:val="en-US" w:eastAsia="zh-CN"/>
        </w:rPr>
        <w:t>十</w:t>
      </w:r>
      <w:r>
        <w:rPr>
          <w:rFonts w:hint="eastAsia"/>
          <w:lang w:eastAsia="zh-CN"/>
        </w:rPr>
        <w:t xml:space="preserve">条 </w:t>
      </w:r>
      <w:r>
        <w:rPr>
          <w:rFonts w:hint="eastAsia"/>
        </w:rPr>
        <w:t>权限界定：知识库使用人员：仅具备知识库内容查询和使用权限，负责按工作需要调用相应知识内容；知识库审核人员：包括室主任、分管领导，按层级履行审核权限，负责知识内容的合规性审核；知识库管理专员：由各责任室指定，负责知识内容的上传、更新、维护等操作，严格遵守知识内容安全要求。</w:t>
      </w:r>
    </w:p>
    <w:p w14:paraId="116A80AA">
      <w:pPr>
        <w:rPr>
          <w:rFonts w:hint="eastAsia"/>
        </w:rPr>
      </w:pPr>
    </w:p>
    <w:p w14:paraId="5A5D8BD2">
      <w:pPr>
        <w:pStyle w:val="3"/>
        <w:bidi w:val="0"/>
        <w:rPr>
          <w:rFonts w:hint="eastAsia"/>
          <w:lang w:eastAsia="zh-CN"/>
        </w:rPr>
      </w:pPr>
      <w:r>
        <w:rPr>
          <w:rFonts w:hint="eastAsia"/>
        </w:rPr>
        <w:t>第四</w:t>
      </w:r>
      <w:r>
        <w:rPr>
          <w:rFonts w:hint="eastAsia"/>
          <w:lang w:eastAsia="zh-CN"/>
        </w:rPr>
        <w:t xml:space="preserve">章 </w:t>
      </w:r>
      <w:r>
        <w:rPr>
          <w:rFonts w:hint="eastAsia"/>
        </w:rPr>
        <w:t>知识库使用与维护流程</w:t>
      </w:r>
    </w:p>
    <w:p w14:paraId="0EACB03D">
      <w:pPr>
        <w:rPr>
          <w:rFonts w:hint="eastAsia"/>
        </w:rPr>
      </w:pPr>
    </w:p>
    <w:p w14:paraId="1D71C199">
      <w:pPr>
        <w:rPr>
          <w:rFonts w:hint="eastAsia"/>
        </w:rPr>
      </w:pPr>
      <w:r>
        <w:rPr>
          <w:rFonts w:hint="eastAsia"/>
        </w:rPr>
        <w:t>第</w:t>
      </w:r>
      <w:r>
        <w:rPr>
          <w:rFonts w:hint="eastAsia"/>
          <w:lang w:val="en-US" w:eastAsia="zh-CN"/>
        </w:rPr>
        <w:t>十一</w:t>
      </w:r>
      <w:r>
        <w:rPr>
          <w:rFonts w:hint="eastAsia"/>
          <w:lang w:eastAsia="zh-CN"/>
        </w:rPr>
        <w:t xml:space="preserve">条 </w:t>
      </w:r>
      <w:r>
        <w:rPr>
          <w:rFonts w:hint="eastAsia"/>
        </w:rPr>
        <w:t>知识内容使用规范：使用人员需按工作需要调用知识库内容，确保用途合法合规；使用知识库内容形成的文件材料，需注明来源并经审核后方可使用。</w:t>
      </w:r>
    </w:p>
    <w:p w14:paraId="1F125046">
      <w:pPr>
        <w:rPr>
          <w:rFonts w:hint="eastAsia"/>
        </w:rPr>
      </w:pPr>
    </w:p>
    <w:p w14:paraId="50CCD549">
      <w:pPr>
        <w:rPr>
          <w:rFonts w:hint="eastAsia"/>
        </w:rPr>
      </w:pPr>
      <w:r>
        <w:rPr>
          <w:rFonts w:hint="eastAsia"/>
        </w:rPr>
        <w:t>第</w:t>
      </w:r>
      <w:r>
        <w:rPr>
          <w:rFonts w:hint="eastAsia"/>
          <w:lang w:val="en-US" w:eastAsia="zh-CN"/>
        </w:rPr>
        <w:t>十二</w:t>
      </w:r>
      <w:r>
        <w:rPr>
          <w:rFonts w:hint="eastAsia"/>
          <w:lang w:eastAsia="zh-CN"/>
        </w:rPr>
        <w:t xml:space="preserve">条 </w:t>
      </w:r>
      <w:r>
        <w:rPr>
          <w:rFonts w:hint="eastAsia"/>
        </w:rPr>
        <w:t>知识内容维护流程：一般知识内容更新：知识库管理专员提交内容→室主任审核→分管领导审批→</w:t>
      </w:r>
      <w:bookmarkStart w:id="0" w:name="_GoBack"/>
      <w:bookmarkEnd w:id="0"/>
      <w:r>
        <w:rPr>
          <w:rFonts w:hint="eastAsia"/>
        </w:rPr>
        <w:t>知识库管理专员执行更新；重要知识内容更新：知识库管理专员提交内容→室主任审核→分管领导审批→主要负责人审批→知识库管理专员执行更新。</w:t>
      </w:r>
    </w:p>
    <w:p w14:paraId="0FF17A2B">
      <w:pPr>
        <w:rPr>
          <w:rFonts w:hint="eastAsia"/>
        </w:rPr>
      </w:pPr>
    </w:p>
    <w:p w14:paraId="2D0385CF">
      <w:pPr>
        <w:rPr>
          <w:rFonts w:hint="eastAsia"/>
        </w:rPr>
      </w:pPr>
      <w:r>
        <w:rPr>
          <w:rFonts w:hint="eastAsia"/>
        </w:rPr>
        <w:t>第十</w:t>
      </w:r>
      <w:r>
        <w:rPr>
          <w:rFonts w:hint="eastAsia"/>
          <w:lang w:val="en-US" w:eastAsia="zh-CN"/>
        </w:rPr>
        <w:t>二</w:t>
      </w:r>
      <w:r>
        <w:rPr>
          <w:rFonts w:hint="eastAsia"/>
          <w:lang w:eastAsia="zh-CN"/>
        </w:rPr>
        <w:t xml:space="preserve">条 </w:t>
      </w:r>
      <w:r>
        <w:rPr>
          <w:rFonts w:hint="eastAsia"/>
        </w:rPr>
        <w:t>流程管理要求：全流程采用线上审批方式，确保操作可追溯、可监管；审核人员需在规定时限内完成审核，对不符合要求的内容予以退回并说明理由；知识库内容仅限授权人员使用，不得擅自对外分享或传播。</w:t>
      </w:r>
    </w:p>
    <w:p w14:paraId="6A275953">
      <w:pPr>
        <w:rPr>
          <w:rFonts w:hint="eastAsia"/>
        </w:rPr>
      </w:pPr>
    </w:p>
    <w:p w14:paraId="1CAEC24D">
      <w:pPr>
        <w:pStyle w:val="3"/>
        <w:bidi w:val="0"/>
        <w:rPr>
          <w:rFonts w:hint="eastAsia"/>
          <w:lang w:eastAsia="zh-CN"/>
        </w:rPr>
      </w:pPr>
      <w:r>
        <w:rPr>
          <w:rFonts w:hint="eastAsia"/>
        </w:rPr>
        <w:t>第五</w:t>
      </w:r>
      <w:r>
        <w:rPr>
          <w:rFonts w:hint="eastAsia"/>
          <w:lang w:eastAsia="zh-CN"/>
        </w:rPr>
        <w:t xml:space="preserve">章 </w:t>
      </w:r>
      <w:r>
        <w:rPr>
          <w:rFonts w:hint="eastAsia"/>
        </w:rPr>
        <w:t>安全与合规管理</w:t>
      </w:r>
    </w:p>
    <w:p w14:paraId="2BAC3D8C">
      <w:pPr>
        <w:rPr>
          <w:rFonts w:hint="eastAsia"/>
        </w:rPr>
      </w:pPr>
    </w:p>
    <w:p w14:paraId="50E3758D">
      <w:pPr>
        <w:rPr>
          <w:rFonts w:hint="eastAsia"/>
        </w:rPr>
      </w:pPr>
      <w:r>
        <w:rPr>
          <w:rFonts w:hint="eastAsia"/>
        </w:rPr>
        <w:t>第十</w:t>
      </w:r>
      <w:r>
        <w:rPr>
          <w:rFonts w:hint="eastAsia"/>
          <w:lang w:val="en-US" w:eastAsia="zh-CN"/>
        </w:rPr>
        <w:t>三</w:t>
      </w:r>
      <w:r>
        <w:rPr>
          <w:rFonts w:hint="eastAsia"/>
          <w:lang w:eastAsia="zh-CN"/>
        </w:rPr>
        <w:t xml:space="preserve">条 </w:t>
      </w:r>
      <w:r>
        <w:rPr>
          <w:rFonts w:hint="eastAsia"/>
        </w:rPr>
        <w:t>账号安全管理：工作人员需妥善保管平台账号和密码，定期更换密码，不得转借、泄露账号信息；因岗位调整、离职等原因不再使用平台的，使用单位需及时向相应责任室申请注销账号，责任室在3个工作日内完成处理。</w:t>
      </w:r>
    </w:p>
    <w:p w14:paraId="7A963389">
      <w:pPr>
        <w:rPr>
          <w:rFonts w:hint="eastAsia"/>
        </w:rPr>
      </w:pPr>
    </w:p>
    <w:p w14:paraId="220A6365">
      <w:pPr>
        <w:rPr>
          <w:rFonts w:hint="eastAsia"/>
        </w:rPr>
      </w:pPr>
      <w:r>
        <w:rPr>
          <w:rFonts w:hint="eastAsia"/>
        </w:rPr>
        <w:t>第十</w:t>
      </w:r>
      <w:r>
        <w:rPr>
          <w:rFonts w:hint="eastAsia"/>
          <w:lang w:val="en-US" w:eastAsia="zh-CN"/>
        </w:rPr>
        <w:t>四</w:t>
      </w:r>
      <w:r>
        <w:rPr>
          <w:rFonts w:hint="eastAsia"/>
          <w:lang w:eastAsia="zh-CN"/>
        </w:rPr>
        <w:t xml:space="preserve">条 </w:t>
      </w:r>
      <w:r>
        <w:rPr>
          <w:rFonts w:hint="eastAsia"/>
        </w:rPr>
        <w:t>知识内容使用规范：平台知识库内容仅用于纪检监察工作，不得用于其他无关用途；严禁私自复制、传播、存储知识库内容，工作完成后按规定销毁相关材料；不得越权使用、篡改知识内容或为无关人员提供知识服务。</w:t>
      </w:r>
    </w:p>
    <w:p w14:paraId="6D5D8E63">
      <w:pPr>
        <w:rPr>
          <w:rFonts w:hint="eastAsia"/>
        </w:rPr>
      </w:pPr>
    </w:p>
    <w:p w14:paraId="7B52AB05">
      <w:pPr>
        <w:rPr>
          <w:rFonts w:hint="eastAsia"/>
        </w:rPr>
      </w:pPr>
      <w:r>
        <w:rPr>
          <w:rFonts w:hint="eastAsia"/>
        </w:rPr>
        <w:t>第十</w:t>
      </w:r>
      <w:r>
        <w:rPr>
          <w:rFonts w:hint="eastAsia"/>
          <w:lang w:val="en-US" w:eastAsia="zh-CN"/>
        </w:rPr>
        <w:t>五</w:t>
      </w:r>
      <w:r>
        <w:rPr>
          <w:rFonts w:hint="eastAsia"/>
          <w:lang w:eastAsia="zh-CN"/>
        </w:rPr>
        <w:t xml:space="preserve">条 </w:t>
      </w:r>
      <w:r>
        <w:rPr>
          <w:rFonts w:hint="eastAsia"/>
        </w:rPr>
        <w:t>技术保障要求：各室知识库管理专员需定期接受第十一审查调查室组织的培训与考核，熟练掌握平台操作规范和安全防护要求；第十一审查调查室定期对平台进行安全检测和维护，及时修补安全漏洞，保障平台技术安全。</w:t>
      </w:r>
    </w:p>
    <w:p w14:paraId="32D9E939">
      <w:pPr>
        <w:rPr>
          <w:rFonts w:hint="eastAsia"/>
        </w:rPr>
      </w:pPr>
    </w:p>
    <w:p w14:paraId="4B8882E8">
      <w:pPr>
        <w:pStyle w:val="3"/>
        <w:bidi w:val="0"/>
        <w:rPr>
          <w:rFonts w:hint="eastAsia"/>
          <w:lang w:eastAsia="zh-CN"/>
        </w:rPr>
      </w:pPr>
      <w:r>
        <w:rPr>
          <w:rFonts w:hint="eastAsia"/>
        </w:rPr>
        <w:t>第六</w:t>
      </w:r>
      <w:r>
        <w:rPr>
          <w:rFonts w:hint="eastAsia"/>
          <w:lang w:eastAsia="zh-CN"/>
        </w:rPr>
        <w:t xml:space="preserve">章 </w:t>
      </w:r>
      <w:r>
        <w:rPr>
          <w:rFonts w:hint="eastAsia"/>
        </w:rPr>
        <w:t>监督检查与责任追究</w:t>
      </w:r>
    </w:p>
    <w:p w14:paraId="34CB77FC">
      <w:pPr>
        <w:rPr>
          <w:rFonts w:hint="eastAsia"/>
        </w:rPr>
      </w:pPr>
    </w:p>
    <w:p w14:paraId="3705E2DC">
      <w:pPr>
        <w:rPr>
          <w:rFonts w:hint="eastAsia"/>
        </w:rPr>
      </w:pPr>
      <w:r>
        <w:rPr>
          <w:rFonts w:hint="eastAsia"/>
        </w:rPr>
        <w:t>第十</w:t>
      </w:r>
      <w:r>
        <w:rPr>
          <w:rFonts w:hint="eastAsia"/>
          <w:lang w:val="en-US" w:eastAsia="zh-CN"/>
        </w:rPr>
        <w:t>六</w:t>
      </w:r>
      <w:r>
        <w:rPr>
          <w:rFonts w:hint="eastAsia"/>
          <w:lang w:eastAsia="zh-CN"/>
        </w:rPr>
        <w:t xml:space="preserve">条 </w:t>
      </w:r>
      <w:r>
        <w:rPr>
          <w:rFonts w:hint="eastAsia"/>
        </w:rPr>
        <w:t>内容审查机制：各责任室每季度对知识库内容进行全面审核，重点核查内容的准确性、合规性和时效性；第十一审查调查室每月对平台使用日志进行抽查，确保知识库使用行为合规。</w:t>
      </w:r>
    </w:p>
    <w:p w14:paraId="0E2E227A">
      <w:pPr>
        <w:rPr>
          <w:rFonts w:hint="eastAsia"/>
        </w:rPr>
      </w:pPr>
    </w:p>
    <w:p w14:paraId="228B88FF">
      <w:pPr>
        <w:rPr>
          <w:rFonts w:hint="eastAsia"/>
        </w:rPr>
      </w:pPr>
      <w:r>
        <w:rPr>
          <w:rFonts w:hint="eastAsia"/>
        </w:rPr>
        <w:t>第十</w:t>
      </w:r>
      <w:r>
        <w:rPr>
          <w:rFonts w:hint="eastAsia"/>
          <w:lang w:val="en-US" w:eastAsia="zh-CN"/>
        </w:rPr>
        <w:t>七</w:t>
      </w:r>
      <w:r>
        <w:rPr>
          <w:rFonts w:hint="eastAsia"/>
          <w:lang w:eastAsia="zh-CN"/>
        </w:rPr>
        <w:t xml:space="preserve">条 </w:t>
      </w:r>
      <w:r>
        <w:rPr>
          <w:rFonts w:hint="eastAsia"/>
        </w:rPr>
        <w:t>监督检查方式：采取定期检查与不定期抽查相结合的方式，通过查阅日志、现场核查、人员访谈等形式开展监督检查；对检查中发现的问题，及时向使用单位下发整改通知，明确整改时限和要求，跟踪整改落实情况。</w:t>
      </w:r>
    </w:p>
    <w:p w14:paraId="57A5194F">
      <w:pPr>
        <w:rPr>
          <w:rFonts w:hint="eastAsia"/>
        </w:rPr>
      </w:pPr>
    </w:p>
    <w:p w14:paraId="57F61B40">
      <w:pPr>
        <w:rPr>
          <w:rFonts w:hint="eastAsia"/>
        </w:rPr>
      </w:pPr>
      <w:r>
        <w:rPr>
          <w:rFonts w:hint="eastAsia"/>
        </w:rPr>
        <w:t>第十</w:t>
      </w:r>
      <w:r>
        <w:rPr>
          <w:rFonts w:hint="eastAsia"/>
          <w:lang w:val="en-US" w:eastAsia="zh-CN"/>
        </w:rPr>
        <w:t>八</w:t>
      </w:r>
      <w:r>
        <w:rPr>
          <w:rFonts w:hint="eastAsia"/>
          <w:lang w:eastAsia="zh-CN"/>
        </w:rPr>
        <w:t xml:space="preserve">条 </w:t>
      </w:r>
      <w:r>
        <w:rPr>
          <w:rFonts w:hint="eastAsia"/>
        </w:rPr>
        <w:t>责任追究：对未按规定履行审核程序、越权使用、泄露知识内容等违规行为，视情节轻重对相关责任人进行批评教育、通报批评或纪律处分；因违规使用平台造成知识内容泄露、滥用等严重后果的，依法依规追究相关单位和人员的法律责任。</w:t>
      </w:r>
    </w:p>
    <w:p w14:paraId="4F27CB4E">
      <w:pPr>
        <w:rPr>
          <w:rFonts w:hint="eastAsia"/>
        </w:rPr>
      </w:pPr>
    </w:p>
    <w:p w14:paraId="598209E1">
      <w:pPr>
        <w:pStyle w:val="3"/>
        <w:bidi w:val="0"/>
        <w:rPr>
          <w:rFonts w:hint="eastAsia"/>
          <w:lang w:eastAsia="zh-CN"/>
        </w:rPr>
      </w:pPr>
      <w:r>
        <w:rPr>
          <w:rFonts w:hint="eastAsia"/>
        </w:rPr>
        <w:t>第七</w:t>
      </w:r>
      <w:r>
        <w:rPr>
          <w:rFonts w:hint="eastAsia"/>
          <w:lang w:eastAsia="zh-CN"/>
        </w:rPr>
        <w:t xml:space="preserve">章 </w:t>
      </w:r>
      <w:r>
        <w:rPr>
          <w:rFonts w:hint="eastAsia"/>
        </w:rPr>
        <w:t>附则</w:t>
      </w:r>
    </w:p>
    <w:p w14:paraId="7AF57384">
      <w:pPr>
        <w:rPr>
          <w:rFonts w:hint="eastAsia"/>
        </w:rPr>
      </w:pPr>
    </w:p>
    <w:p w14:paraId="5E7D4569">
      <w:pPr>
        <w:rPr>
          <w:rFonts w:hint="eastAsia"/>
        </w:rPr>
      </w:pPr>
      <w:r>
        <w:rPr>
          <w:rFonts w:hint="eastAsia"/>
        </w:rPr>
        <w:t>第十</w:t>
      </w:r>
      <w:r>
        <w:rPr>
          <w:rFonts w:hint="eastAsia"/>
          <w:lang w:val="en-US" w:eastAsia="zh-CN"/>
        </w:rPr>
        <w:t>九</w:t>
      </w:r>
      <w:r>
        <w:rPr>
          <w:rFonts w:hint="eastAsia"/>
          <w:lang w:eastAsia="zh-CN"/>
        </w:rPr>
        <w:t xml:space="preserve">条 </w:t>
      </w:r>
      <w:r>
        <w:rPr>
          <w:rFonts w:hint="eastAsia"/>
        </w:rPr>
        <w:t>本办法由第十一审查调查室会同各相关责任室负责解释。</w:t>
      </w:r>
    </w:p>
    <w:p w14:paraId="107061D1">
      <w:pPr>
        <w:rPr>
          <w:rFonts w:hint="eastAsia"/>
        </w:rPr>
      </w:pPr>
    </w:p>
    <w:p w14:paraId="4C1F5DF0">
      <w:pPr>
        <w:rPr>
          <w:rFonts w:hint="eastAsia"/>
        </w:rPr>
      </w:pPr>
      <w:r>
        <w:rPr>
          <w:rFonts w:hint="eastAsia"/>
        </w:rPr>
        <w:t>第</w:t>
      </w:r>
      <w:r>
        <w:rPr>
          <w:rFonts w:hint="eastAsia"/>
          <w:lang w:val="en-US" w:eastAsia="zh-CN"/>
        </w:rPr>
        <w:t>二十</w:t>
      </w:r>
      <w:r>
        <w:rPr>
          <w:rFonts w:hint="eastAsia"/>
          <w:lang w:eastAsia="zh-CN"/>
        </w:rPr>
        <w:t xml:space="preserve">条 </w:t>
      </w:r>
      <w:r>
        <w:rPr>
          <w:rFonts w:hint="eastAsia"/>
        </w:rPr>
        <w:t>本办法自发布之日起施行。此前相关规定与本办法不一致的，以本办法为准。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_GBK">
    <w:panose1 w:val="02000000000000000000"/>
    <w:charset w:val="86"/>
    <w:family w:val="auto"/>
    <w:pitch w:val="default"/>
    <w:sig w:usb0="A00002BF" w:usb1="38CF7CFA" w:usb2="00082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9AA3F9"/>
    <w:multiLevelType w:val="singleLevel"/>
    <w:tmpl w:val="D49AA3F9"/>
    <w:lvl w:ilvl="0" w:tentative="0">
      <w:start w:val="7"/>
      <w:numFmt w:val="chineseCounting"/>
      <w:suff w:val="space"/>
      <w:lvlText w:val="第%1条"/>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B85E33"/>
    <w:rsid w:val="05101BBA"/>
    <w:rsid w:val="068055AE"/>
    <w:rsid w:val="0CF77F3A"/>
    <w:rsid w:val="0DFD553C"/>
    <w:rsid w:val="19B1359D"/>
    <w:rsid w:val="1B8446DB"/>
    <w:rsid w:val="2BD66F2D"/>
    <w:rsid w:val="2D3F2CBC"/>
    <w:rsid w:val="316701FB"/>
    <w:rsid w:val="41D7332C"/>
    <w:rsid w:val="454D4919"/>
    <w:rsid w:val="47213FAC"/>
    <w:rsid w:val="51F804E9"/>
    <w:rsid w:val="529B480F"/>
    <w:rsid w:val="60E567D5"/>
    <w:rsid w:val="64093321"/>
    <w:rsid w:val="696F24F1"/>
    <w:rsid w:val="6D15210E"/>
    <w:rsid w:val="73052A89"/>
    <w:rsid w:val="77FA7033"/>
    <w:rsid w:val="7F546F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left"/>
    </w:pPr>
    <w:rPr>
      <w:rFonts w:eastAsia="宋体" w:asciiTheme="minorAscii" w:hAnsiTheme="minorAscii" w:cstheme="minorBidi"/>
      <w:kern w:val="2"/>
      <w:sz w:val="28"/>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jc w:val="left"/>
      <w:outlineLvl w:val="1"/>
    </w:pPr>
    <w:rPr>
      <w:rFonts w:ascii="Arial" w:hAnsi="Arial" w:eastAsia="方正小标宋_GBK" w:cs="Times New Roman"/>
      <w:b/>
      <w:sz w:val="32"/>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2017</Words>
  <Characters>2018</Characters>
  <Lines>0</Lines>
  <Paragraphs>0</Paragraphs>
  <TotalTime>2</TotalTime>
  <ScaleCrop>false</ScaleCrop>
  <LinksUpToDate>false</LinksUpToDate>
  <CharactersWithSpaces>2045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2025-05-16T09:28:00Z</dcterms:created>
  <dc:creator>AX</dc:creator>
  <cp:lastModifiedBy>_cloud</cp:lastModifiedBy>
  <dcterms:modified xsi:type="dcterms:W3CDTF">2025-12-15T07:20:45Z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3B40820622BC4669B95C541A1558E566_12</vt:lpwstr>
  </property>
  <property fmtid="{D5CDD505-2E9C-101B-9397-08002B2CF9AE}" pid="4" name="KSOTemplateDocerSaveRecord">
    <vt:lpwstr>eyJoZGlkIjoiYjZkZThmMzRiMjBjNjRjODdmMDg2YTA5MDBhZmMzMDUiLCJ1c2VySWQiOiIzNjM3OTU4ODkifQ==</vt:lpwstr>
  </property>
</Properties>
</file>