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200" w:lineRule="auto"/>
        <w:jc w:val="center"/>
        <w:rPr/>
      </w:pPr>
      <w:r w:rsidDel="00000000" w:rsidR="00000000" w:rsidRPr="00000000">
        <w:rPr>
          <w:b w:val="1"/>
          <w:bCs w:val="1"/>
          <w:color w:val="2b6cb0"/>
          <w:sz w:val="56"/>
          <w:szCs w:val="56"/>
          <w:rtl w:val="0"/>
        </w:rPr>
        <w:t xml:space="preserve">GATUKA KIDS</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color w:val="1a365d"/>
          <w:sz w:val="30"/>
          <w:szCs w:val="30"/>
          <w:rtl w:val="0"/>
        </w:rPr>
        <w:t xml:space="preserve">Website &amp; Admin Panel — Development Brief</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pBdr>
          <w:bottom w:color="2b6cb0" w:space="4" w:sz="8" w:val="single"/>
        </w:pBdr>
        <w:spacing w:after="160" w:before="360" w:lineRule="auto"/>
        <w:rPr/>
      </w:pPr>
      <w:r w:rsidDel="00000000" w:rsidR="00000000" w:rsidRPr="00000000">
        <w:rPr>
          <w:b w:val="1"/>
          <w:bCs w:val="1"/>
          <w:color w:val="2b6cb0"/>
          <w:sz w:val="30"/>
          <w:szCs w:val="30"/>
          <w:rtl w:val="0"/>
        </w:rPr>
        <w:t xml:space="preserve">1. Project Overview</w:t>
      </w:r>
      <w:r w:rsidDel="00000000" w:rsidR="00000000" w:rsidRPr="00000000">
        <w:rPr>
          <w:rtl w:val="0"/>
        </w:rPr>
      </w:r>
    </w:p>
    <w:p w:rsidR="00000000" w:rsidDel="00000000" w:rsidP="00000000" w:rsidRDefault="00000000" w:rsidRPr="00000000" w14:paraId="00000004">
      <w:pPr>
        <w:spacing w:after="140" w:lineRule="auto"/>
        <w:rPr/>
      </w:pPr>
      <w:r w:rsidDel="00000000" w:rsidR="00000000" w:rsidRPr="00000000">
        <w:rPr>
          <w:sz w:val="21"/>
          <w:szCs w:val="21"/>
          <w:rtl w:val="0"/>
        </w:rPr>
        <w:t xml:space="preserve">Gatuka Kids will be an e-commerce website where parents, caregivers, and educators can buy safe supplies for children — toys, books, learning materials, and similar products. The website needs two parts that work together: a customer-facing storefront (where people browse and buy) and an admin panel (where Gatuka Kids' team manages products, orders, customers, and the business behind the scenes).</w:t>
      </w:r>
      <w:r w:rsidDel="00000000" w:rsidR="00000000" w:rsidRPr="00000000">
        <w:rPr>
          <w:rtl w:val="0"/>
        </w:rPr>
      </w:r>
    </w:p>
    <w:p w:rsidR="00000000" w:rsidDel="00000000" w:rsidP="00000000" w:rsidRDefault="00000000" w:rsidRPr="00000000" w14:paraId="00000005">
      <w:pPr>
        <w:spacing w:after="140" w:lineRule="auto"/>
        <w:rPr/>
      </w:pPr>
      <w:r w:rsidDel="00000000" w:rsidR="00000000" w:rsidRPr="00000000">
        <w:rPr>
          <w:sz w:val="21"/>
          <w:szCs w:val="21"/>
          <w:rtl w:val="0"/>
        </w:rPr>
        <w:t xml:space="preserve">This document is organized in three parts: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Part 1 — Customer-Facing Website: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how the storefront should work, including two different buying experiences for retail customers and wholesale (B2B) customers.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Part 2 — Core Admin Panel: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day-to-day tools Gatuka Kids' team needs — dashboard, product management, and order management.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Part 3 — Reference System ("Biznify"):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fuller business-management system </w:t>
      </w:r>
      <w:r w:rsidDel="00000000" w:rsidR="00000000" w:rsidRPr="00000000">
        <w:rPr>
          <w:sz w:val="21"/>
          <w:szCs w:val="21"/>
          <w:rtl w:val="0"/>
        </w:rPr>
        <w:t xml:space="preserve">I have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used before, shared as a detailed design reference for accounting, inventory, purchasing, and reporting. These are good patterns to follow, but the team should confirm with </w:t>
      </w:r>
      <w:r w:rsidDel="00000000" w:rsidR="00000000" w:rsidRPr="00000000">
        <w:rPr>
          <w:sz w:val="21"/>
          <w:szCs w:val="21"/>
          <w:rtl w:val="0"/>
        </w:rPr>
        <w:t xml:space="preserve">me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which of these modules are actually needed for launch versus later phases.</w:t>
      </w:r>
      <w:r w:rsidDel="00000000" w:rsidR="00000000" w:rsidRPr="00000000">
        <w:rPr>
          <w:rtl w:val="0"/>
        </w:rPr>
      </w:r>
    </w:p>
    <w:p w:rsidR="00000000" w:rsidDel="00000000" w:rsidP="00000000" w:rsidRDefault="00000000" w:rsidRPr="00000000" w14:paraId="00000009">
      <w:pPr>
        <w:pStyle w:val="Heading1"/>
        <w:pBdr>
          <w:bottom w:color="2b6cb0" w:space="4" w:sz="8" w:val="single"/>
        </w:pBdr>
        <w:spacing w:after="160" w:before="360" w:lineRule="auto"/>
        <w:rPr/>
      </w:pPr>
      <w:r w:rsidDel="00000000" w:rsidR="00000000" w:rsidRPr="00000000">
        <w:rPr>
          <w:b w:val="1"/>
          <w:bCs w:val="1"/>
          <w:color w:val="2b6cb0"/>
          <w:sz w:val="30"/>
          <w:szCs w:val="30"/>
          <w:rtl w:val="0"/>
        </w:rPr>
        <w:t xml:space="preserve">2. Part 1 — Customer-Facing Website (Storefront)</w:t>
      </w:r>
      <w:r w:rsidDel="00000000" w:rsidR="00000000" w:rsidRPr="00000000">
        <w:rPr>
          <w:rtl w:val="0"/>
        </w:rPr>
      </w:r>
    </w:p>
    <w:p w:rsidR="00000000" w:rsidDel="00000000" w:rsidP="00000000" w:rsidRDefault="00000000" w:rsidRPr="00000000" w14:paraId="0000000A">
      <w:pPr>
        <w:pStyle w:val="Heading2"/>
        <w:spacing w:after="120" w:before="260" w:lineRule="auto"/>
        <w:rPr/>
      </w:pPr>
      <w:r w:rsidDel="00000000" w:rsidR="00000000" w:rsidRPr="00000000">
        <w:rPr>
          <w:b w:val="1"/>
          <w:bCs w:val="1"/>
          <w:color w:val="1a365d"/>
          <w:sz w:val="24"/>
          <w:szCs w:val="24"/>
          <w:rtl w:val="0"/>
        </w:rPr>
        <w:t xml:space="preserve">2.1 Two Buying Modes on One Website</w:t>
      </w:r>
      <w:r w:rsidDel="00000000" w:rsidR="00000000" w:rsidRPr="00000000">
        <w:rPr>
          <w:rtl w:val="0"/>
        </w:rPr>
      </w:r>
    </w:p>
    <w:p w:rsidR="00000000" w:rsidDel="00000000" w:rsidP="00000000" w:rsidRDefault="00000000" w:rsidRPr="00000000" w14:paraId="0000000B">
      <w:pPr>
        <w:spacing w:after="140" w:lineRule="auto"/>
        <w:rPr/>
      </w:pPr>
      <w:r w:rsidDel="00000000" w:rsidR="00000000" w:rsidRPr="00000000">
        <w:rPr>
          <w:sz w:val="21"/>
          <w:szCs w:val="21"/>
          <w:rtl w:val="0"/>
        </w:rPr>
        <w:t xml:space="preserve">The Gatuka Kids website should support two kinds of buyers, both shopping from the same catalog of products, but with different pricing and different checkout experiences:</w:t>
      </w:r>
      <w:r w:rsidDel="00000000" w:rsidR="00000000" w:rsidRPr="00000000">
        <w:rPr>
          <w:rtl w:val="0"/>
        </w:rPr>
      </w:r>
    </w:p>
    <w:p w:rsidR="00000000" w:rsidDel="00000000" w:rsidP="00000000" w:rsidRDefault="00000000" w:rsidRPr="00000000" w14:paraId="0000000C">
      <w:pPr>
        <w:spacing w:after="80" w:before="180" w:lineRule="auto"/>
        <w:rPr/>
      </w:pPr>
      <w:r w:rsidDel="00000000" w:rsidR="00000000" w:rsidRPr="00000000">
        <w:rPr>
          <w:b w:val="1"/>
          <w:bCs w:val="1"/>
          <w:i w:val="1"/>
          <w:iCs w:val="1"/>
          <w:color w:val="2d3748"/>
          <w:sz w:val="22"/>
          <w:szCs w:val="22"/>
          <w:rtl w:val="0"/>
        </w:rPr>
        <w:t xml:space="preserve">A)</w:t>
      </w:r>
      <w:r w:rsidDel="00000000" w:rsidR="00000000" w:rsidRPr="00000000">
        <w:rPr>
          <w:b w:val="1"/>
          <w:bCs w:val="1"/>
          <w:i w:val="1"/>
          <w:iCs w:val="1"/>
          <w:color w:val="2d3748"/>
          <w:sz w:val="22"/>
          <w:szCs w:val="22"/>
          <w:highlight w:val="cyan"/>
          <w:rtl w:val="0"/>
        </w:rPr>
        <w:t xml:space="preserve"> </w:t>
      </w:r>
      <w:hyperlink r:id="rId7">
        <w:r w:rsidDel="00000000" w:rsidR="00000000" w:rsidRPr="00000000">
          <w:rPr>
            <w:b w:val="1"/>
            <w:bCs w:val="1"/>
            <w:i w:val="1"/>
            <w:iCs w:val="1"/>
            <w:color w:val="1155cc"/>
            <w:sz w:val="22"/>
            <w:szCs w:val="22"/>
            <w:highlight w:val="cyan"/>
            <w:u w:val="single"/>
            <w:rtl w:val="0"/>
          </w:rPr>
          <w:t xml:space="preserve">Retail customers (B2C)</w:t>
        </w:r>
      </w:hyperlink>
      <w:r w:rsidDel="00000000" w:rsidR="00000000" w:rsidRPr="00000000">
        <w:rPr>
          <w:b w:val="1"/>
          <w:bCs w:val="1"/>
          <w:i w:val="1"/>
          <w:iCs w:val="1"/>
          <w:color w:val="2d3748"/>
          <w:sz w:val="22"/>
          <w:szCs w:val="22"/>
          <w:rtl w:val="0"/>
        </w:rPr>
        <w:t xml:space="preserve"> — no account required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regular customer can browse products and buy without creating an account.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At checkout, they simply fill in a form (name, phone number, delivery address, etc.) and place the order as a guest.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Creating an account is optional — it should never be a mandatory step to complete a purchase.</w:t>
      </w:r>
      <w:r w:rsidDel="00000000" w:rsidR="00000000" w:rsidRPr="00000000">
        <w:rPr>
          <w:rtl w:val="0"/>
        </w:rPr>
      </w:r>
    </w:p>
    <w:p w:rsidR="00000000" w:rsidDel="00000000" w:rsidP="00000000" w:rsidRDefault="00000000" w:rsidRPr="00000000" w14:paraId="00000010">
      <w:pPr>
        <w:spacing w:after="80" w:before="180" w:lineRule="auto"/>
        <w:rPr/>
      </w:pPr>
      <w:r w:rsidDel="00000000" w:rsidR="00000000" w:rsidRPr="00000000">
        <w:rPr>
          <w:b w:val="1"/>
          <w:bCs w:val="1"/>
          <w:i w:val="1"/>
          <w:iCs w:val="1"/>
          <w:color w:val="2d3748"/>
          <w:sz w:val="22"/>
          <w:szCs w:val="22"/>
          <w:rtl w:val="0"/>
        </w:rPr>
        <w:t xml:space="preserve">B) </w:t>
      </w:r>
      <w:hyperlink r:id="rId8">
        <w:r w:rsidDel="00000000" w:rsidR="00000000" w:rsidRPr="00000000">
          <w:rPr>
            <w:b w:val="1"/>
            <w:bCs w:val="1"/>
            <w:i w:val="1"/>
            <w:iCs w:val="1"/>
            <w:color w:val="1155cc"/>
            <w:sz w:val="22"/>
            <w:szCs w:val="22"/>
            <w:highlight w:val="cyan"/>
            <w:u w:val="single"/>
            <w:rtl w:val="0"/>
          </w:rPr>
          <w:t xml:space="preserve">Wholesale customers (B2B)</w:t>
        </w:r>
      </w:hyperlink>
      <w:r w:rsidDel="00000000" w:rsidR="00000000" w:rsidRPr="00000000">
        <w:rPr>
          <w:b w:val="1"/>
          <w:bCs w:val="1"/>
          <w:i w:val="1"/>
          <w:iCs w:val="1"/>
          <w:color w:val="2d3748"/>
          <w:sz w:val="22"/>
          <w:szCs w:val="22"/>
          <w:rtl w:val="0"/>
        </w:rPr>
        <w:t xml:space="preserve"> — account required, different interface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 access wholesale pricing, a customer must register and log into an account.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Once logged in, these customers see a different version of the product pages: lower, wholesale/bulk pricing instead of the regular retail price.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minimum order quantity for wholesale customers is 3 pieces per product (instead of 1 for retail).</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Gatuka Kids will provide good-quality product photos that wholesale customers can reuse in their own marketing/reselling.</w:t>
      </w:r>
      <w:r w:rsidDel="00000000" w:rsidR="00000000" w:rsidRPr="00000000">
        <w:rPr>
          <w:rtl w:val="0"/>
        </w:rPr>
      </w:r>
    </w:p>
    <w:p w:rsidR="00000000" w:rsidDel="00000000" w:rsidP="00000000" w:rsidRDefault="00000000" w:rsidRPr="00000000" w14:paraId="00000015">
      <w:pPr>
        <w:spacing w:after="80" w:before="180" w:lineRule="auto"/>
        <w:rPr/>
      </w:pPr>
      <w:r w:rsidDel="00000000" w:rsidR="00000000" w:rsidRPr="00000000">
        <w:rPr>
          <w:b w:val="1"/>
          <w:bCs w:val="1"/>
          <w:i w:val="1"/>
          <w:iCs w:val="1"/>
          <w:color w:val="2d3748"/>
          <w:sz w:val="22"/>
          <w:szCs w:val="22"/>
          <w:rtl w:val="0"/>
        </w:rPr>
        <w:t xml:space="preserve">Reference: how resellkori.com does this</w:t>
      </w: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rFonts w:ascii="Baloo Da" w:cs="Baloo Da" w:eastAsia="Baloo Da" w:hAnsi="Baloo Da"/>
          <w:sz w:val="21"/>
          <w:szCs w:val="21"/>
          <w:rtl w:val="0"/>
        </w:rPr>
        <w:t xml:space="preserve">resellkori.com is a Bangladeshi B2B reselling platform Wasifa has used as a reference for how the wholesale side should feel. On a public product page (example: "Handcrafted Aluminium Wire Brazil Fan World Cup Bonsai Tree"), a visitor who is not logged in only sees the retail listing. The wholesale price and extra product details are hidden behind a link that reads "পাইকারী প্রাইস/ডিটেলস দেখতে এখানে ক্লিক করুন" ("Click here to see wholesale price/details"), which requires logging in. Gatuka Kids should follow this same pattern: wholesale pricing only becomes visible after a B2B account logs in.</w:t>
      </w:r>
      <w:r w:rsidDel="00000000" w:rsidR="00000000" w:rsidRPr="00000000">
        <w:rPr>
          <w:rtl w:val="0"/>
        </w:rPr>
      </w:r>
    </w:p>
    <w:p w:rsidR="00000000" w:rsidDel="00000000" w:rsidP="00000000" w:rsidRDefault="00000000" w:rsidRPr="00000000" w14:paraId="00000017">
      <w:pPr>
        <w:spacing w:after="80" w:before="180" w:lineRule="auto"/>
        <w:rPr/>
      </w:pPr>
      <w:commentRangeStart w:id="0"/>
      <w:r w:rsidDel="00000000" w:rsidR="00000000" w:rsidRPr="00000000">
        <w:rPr>
          <w:b w:val="1"/>
          <w:bCs w:val="1"/>
          <w:i w:val="1"/>
          <w:iCs w:val="1"/>
          <w:color w:val="2d3748"/>
          <w:sz w:val="22"/>
          <w:szCs w:val="22"/>
          <w:rtl w:val="0"/>
        </w:rPr>
        <w:t xml:space="preserve">CPS Calculator (profit calculator for wholesale customers)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sz w:val="21"/>
          <w:szCs w:val="21"/>
          <w:rtl w:val="0"/>
        </w:rPr>
        <w:t xml:space="preserve">resellkori.com also offers logged-in wholesale customers a "CPS Calculator" — a small tool that helps them estimate their profit before buying, based on their selling price and costs. Gatuka Kids should offer something similar to its B2B customers. The calculator should let the wholesale customer enter their own numbers and see an estimated profit. Fields seen on the reference tool include: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Sale price (the price the wholesale customer plans to resell at)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Return/cancel loss (an estimate of lost revenue from returned or canceled orders)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Effective revenue (sale price after accounting for returns/cancellations)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Product cost / COGS (what they paid Gatuka Kids per unit)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Other costs (packaging, delivery, etc.)</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Maximum ad cost they could spend per sale and still hit their target profit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Target profit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Maximum CPS (cost per sale) and "ROAS zones" — a visual guide showing safe vs. risky ad-spend ranges</w:t>
      </w:r>
      <w:r w:rsidDel="00000000" w:rsidR="00000000" w:rsidRPr="00000000">
        <w:rPr>
          <w:rtl w:val="0"/>
        </w:rPr>
      </w:r>
    </w:p>
    <w:p w:rsidR="00000000" w:rsidDel="00000000" w:rsidP="00000000" w:rsidRDefault="00000000" w:rsidRPr="00000000" w14:paraId="00000021">
      <w:pPr>
        <w:pBdr>
          <w:left w:color="d69e2e" w:space="8" w:sz="18" w:val="single"/>
        </w:pBdr>
        <w:shd w:fill="fff7e6" w:val="clear"/>
        <w:spacing w:after="160" w:before="80" w:lineRule="auto"/>
        <w:ind w:left="100" w:firstLine="0"/>
        <w:rPr/>
      </w:pPr>
      <w:r w:rsidDel="00000000" w:rsidR="00000000" w:rsidRPr="00000000">
        <w:rPr>
          <w:i w:val="1"/>
          <w:iCs w:val="1"/>
          <w:color w:val="744210"/>
          <w:rtl w:val="0"/>
        </w:rPr>
        <w:t xml:space="preserve">Note: Important — do not copy resellkori's business model, only its interface idea. resellkori is a drop-shipping platform: a reseller posts a product, gets an order from their own customer, and resellkori itself ships that single order (often just 1–2 pieces) directly to the reseller's end customer, without the reseller ever holding stock. Gatuka Kids will NOT do this. Our B2B customers buy in bulk (minimum 3 pieces) at wholesale price, and they are responsible for holding that stock and delivering to their own customers themselves. Gatuka Kids is not fulfilling individual 1–2 piece orders on a reseller's behalf.</w:t>
      </w:r>
      <w:r w:rsidDel="00000000" w:rsidR="00000000" w:rsidRPr="00000000">
        <w:rPr>
          <w:rtl w:val="0"/>
        </w:rPr>
      </w:r>
    </w:p>
    <w:p w:rsidR="00000000" w:rsidDel="00000000" w:rsidP="00000000" w:rsidRDefault="00000000" w:rsidRPr="00000000" w14:paraId="00000022">
      <w:pPr>
        <w:pStyle w:val="Heading1"/>
        <w:pBdr>
          <w:bottom w:color="2b6cb0" w:space="4" w:sz="8" w:val="single"/>
        </w:pBdr>
        <w:spacing w:after="160" w:before="360" w:lineRule="auto"/>
        <w:rPr/>
      </w:pPr>
      <w:r w:rsidDel="00000000" w:rsidR="00000000" w:rsidRPr="00000000">
        <w:rPr>
          <w:b w:val="1"/>
          <w:bCs w:val="1"/>
          <w:color w:val="2b6cb0"/>
          <w:sz w:val="30"/>
          <w:szCs w:val="30"/>
          <w:rtl w:val="0"/>
        </w:rPr>
        <w:t xml:space="preserve">3. Part 2 — Core Admin Panel</w:t>
      </w:r>
      <w:r w:rsidDel="00000000" w:rsidR="00000000" w:rsidRPr="00000000">
        <w:rPr>
          <w:rtl w:val="0"/>
        </w:rPr>
      </w:r>
    </w:p>
    <w:p w:rsidR="00000000" w:rsidDel="00000000" w:rsidP="00000000" w:rsidRDefault="00000000" w:rsidRPr="00000000" w14:paraId="00000023">
      <w:pPr>
        <w:spacing w:after="140" w:lineRule="auto"/>
        <w:rPr/>
      </w:pPr>
      <w:r w:rsidDel="00000000" w:rsidR="00000000" w:rsidRPr="00000000">
        <w:rPr>
          <w:sz w:val="21"/>
          <w:szCs w:val="21"/>
          <w:rtl w:val="0"/>
        </w:rPr>
        <w:t xml:space="preserve">This is the day-to-day management system for Gatuka Kids' own team: viewing sales performance, managing the product catalog, and processing customer orders.</w:t>
      </w:r>
      <w:r w:rsidDel="00000000" w:rsidR="00000000" w:rsidRPr="00000000">
        <w:rPr>
          <w:rtl w:val="0"/>
        </w:rPr>
      </w:r>
    </w:p>
    <w:p w:rsidR="00000000" w:rsidDel="00000000" w:rsidP="00000000" w:rsidRDefault="00000000" w:rsidRPr="00000000" w14:paraId="00000024">
      <w:pPr>
        <w:pStyle w:val="Heading2"/>
        <w:spacing w:after="120" w:before="260" w:lineRule="auto"/>
        <w:rPr>
          <w:highlight w:val="cyan"/>
        </w:rPr>
      </w:pPr>
      <w:r w:rsidDel="00000000" w:rsidR="00000000" w:rsidRPr="00000000">
        <w:rPr>
          <w:b w:val="1"/>
          <w:bCs w:val="1"/>
          <w:color w:val="1a365d"/>
          <w:sz w:val="24"/>
          <w:szCs w:val="24"/>
          <w:rtl w:val="0"/>
        </w:rPr>
        <w:t xml:space="preserve">3.1 </w:t>
      </w:r>
      <w:commentRangeStart w:id="1"/>
      <w:hyperlink r:id="rId9">
        <w:r w:rsidDel="00000000" w:rsidR="00000000" w:rsidRPr="00000000">
          <w:rPr>
            <w:b w:val="1"/>
            <w:bCs w:val="1"/>
            <w:color w:val="1155cc"/>
            <w:sz w:val="24"/>
            <w:szCs w:val="24"/>
            <w:highlight w:val="cyan"/>
            <w:u w:val="single"/>
            <w:rtl w:val="0"/>
          </w:rPr>
          <w:t xml:space="preserve">Dashboard (Monthly Overview)</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5">
      <w:pPr>
        <w:spacing w:after="140" w:lineRule="auto"/>
        <w:rPr/>
      </w:pPr>
      <w:r w:rsidDel="00000000" w:rsidR="00000000" w:rsidRPr="00000000">
        <w:rPr>
          <w:sz w:val="21"/>
          <w:szCs w:val="21"/>
          <w:rtl w:val="0"/>
        </w:rPr>
        <w:t xml:space="preserve">The main admin screen should give an at-a-glance summary of the business, for a selected date range (defaulting to the current month):</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commentRangeStart w:id="2"/>
      <w:hyperlink r:id="rId10">
        <w:r w:rsidDel="00000000" w:rsidR="00000000" w:rsidRPr="00000000">
          <w:rPr>
            <w:rFonts w:ascii="Times New Roman" w:cs="Times New Roman" w:eastAsia="Times New Roman" w:hAnsi="Times New Roman"/>
            <w:b w:val="0"/>
            <w:bCs w:val="0"/>
            <w:i w:val="0"/>
            <w:iCs w:val="0"/>
            <w:smallCaps w:val="0"/>
            <w:strike w:val="0"/>
            <w:color w:val="1155cc"/>
            <w:sz w:val="21"/>
            <w:szCs w:val="21"/>
            <w:highlight w:val="cyan"/>
            <w:u w:val="single"/>
            <w:vertAlign w:val="baseline"/>
            <w:rtl w:val="0"/>
          </w:rPr>
          <w:t xml:space="preserve">Summary cards</w:t>
        </w:r>
      </w:hyperlink>
      <w:commentRangeEnd w:id="2"/>
      <w:r w:rsidDel="00000000" w:rsidR="00000000" w:rsidRPr="00000000">
        <w:commentReference w:id="2"/>
      </w:r>
      <w:r w:rsidDel="00000000" w:rsidR="00000000" w:rsidRPr="00000000">
        <w:rPr>
          <w:rFonts w:ascii="Times New Roman" w:cs="Times New Roman" w:eastAsia="Times New Roman" w:hAnsi="Times New Roman"/>
          <w:b w:val="0"/>
          <w:bCs w:val="0"/>
          <w:i w:val="0"/>
          <w:iCs w:val="0"/>
          <w:smallCaps w:val="0"/>
          <w:strike w:val="0"/>
          <w:color w:val="000000"/>
          <w:sz w:val="21"/>
          <w:szCs w:val="21"/>
          <w:highlight w:val="cyan"/>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Total Orders, Total Completed Orders, Total Processing Orders, Total Sales, Average Order Sales, Total Customers.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date range picker at the top to change the period being viewed.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Sales Analytics chart plotting orders vs. customers by day across the month.</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"Top Performing Categories" list (category name, number of products, number of sales).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"Top Selling Products" list.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"Customers with Most Sales" list.</w:t>
      </w:r>
      <w:r w:rsidDel="00000000" w:rsidR="00000000" w:rsidRPr="00000000">
        <w:rPr>
          <w:rtl w:val="0"/>
        </w:rPr>
      </w:r>
    </w:p>
    <w:p w:rsidR="00000000" w:rsidDel="00000000" w:rsidP="00000000" w:rsidRDefault="00000000" w:rsidRPr="00000000" w14:paraId="0000002C">
      <w:pPr>
        <w:pBdr>
          <w:left w:color="d69e2e" w:space="8" w:sz="18" w:val="single"/>
        </w:pBdr>
        <w:shd w:fill="fff7e6" w:val="clear"/>
        <w:spacing w:after="160" w:before="80" w:lineRule="auto"/>
        <w:ind w:left="100" w:firstLine="0"/>
        <w:rPr/>
      </w:pPr>
      <w:r w:rsidDel="00000000" w:rsidR="00000000" w:rsidRPr="00000000">
        <w:rPr>
          <w:i w:val="1"/>
          <w:iCs w:val="1"/>
          <w:color w:val="744210"/>
          <w:rtl w:val="0"/>
        </w:rPr>
        <w:t xml:space="preserve">Note: I specifically do not want "Total Other Orders" or "People Online" widgets — leave those out.</w:t>
      </w:r>
      <w:r w:rsidDel="00000000" w:rsidR="00000000" w:rsidRPr="00000000">
        <w:rPr>
          <w:rtl w:val="0"/>
        </w:rPr>
      </w:r>
    </w:p>
    <w:p w:rsidR="00000000" w:rsidDel="00000000" w:rsidP="00000000" w:rsidRDefault="00000000" w:rsidRPr="00000000" w14:paraId="0000002D">
      <w:pPr>
        <w:pStyle w:val="Heading2"/>
        <w:spacing w:after="120" w:before="260" w:lineRule="auto"/>
        <w:rPr/>
      </w:pPr>
      <w:r w:rsidDel="00000000" w:rsidR="00000000" w:rsidRPr="00000000">
        <w:rPr>
          <w:b w:val="1"/>
          <w:bCs w:val="1"/>
          <w:color w:val="1a365d"/>
          <w:sz w:val="24"/>
          <w:szCs w:val="24"/>
          <w:rtl w:val="0"/>
        </w:rPr>
        <w:t xml:space="preserve">3.2 Product / Item Management</w:t>
      </w:r>
      <w:r w:rsidDel="00000000" w:rsidR="00000000" w:rsidRPr="00000000">
        <w:rPr>
          <w:rtl w:val="0"/>
        </w:rPr>
      </w:r>
    </w:p>
    <w:p w:rsidR="00000000" w:rsidDel="00000000" w:rsidP="00000000" w:rsidRDefault="00000000" w:rsidRPr="00000000" w14:paraId="0000002E">
      <w:pPr>
        <w:spacing w:after="80" w:before="180" w:lineRule="auto"/>
        <w:rPr>
          <w:highlight w:val="cyan"/>
        </w:rPr>
      </w:pPr>
      <w:hyperlink r:id="rId11">
        <w:r w:rsidDel="00000000" w:rsidR="00000000" w:rsidRPr="00000000">
          <w:rPr>
            <w:b w:val="1"/>
            <w:bCs w:val="1"/>
            <w:i w:val="1"/>
            <w:iCs w:val="1"/>
            <w:color w:val="1155cc"/>
            <w:sz w:val="22"/>
            <w:szCs w:val="22"/>
            <w:highlight w:val="cyan"/>
            <w:u w:val="single"/>
            <w:rtl w:val="0"/>
          </w:rPr>
          <w:t xml:space="preserve">Product list page</w:t>
        </w:r>
      </w:hyperlink>
      <w:r w:rsidDel="00000000" w:rsidR="00000000" w:rsidRPr="00000000">
        <w:rPr>
          <w:rtl w:val="0"/>
        </w:rPr>
      </w:r>
    </w:p>
    <w:p w:rsidR="00000000" w:rsidDel="00000000" w:rsidP="00000000" w:rsidRDefault="00000000" w:rsidRPr="00000000" w14:paraId="0000002F">
      <w:pPr>
        <w:spacing w:after="140" w:lineRule="auto"/>
        <w:rPr/>
      </w:pPr>
      <w:r w:rsidDel="00000000" w:rsidR="00000000" w:rsidRPr="00000000">
        <w:rPr>
          <w:sz w:val="21"/>
          <w:szCs w:val="21"/>
          <w:rtl w:val="0"/>
        </w:rPr>
        <w:t xml:space="preserve">A searchable, sortable table of every product, showing: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Thumbnail image, product name, model/code, cost price, selling price, quantity in stock</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status toggle (Enabled/Disabled) that can be switched right from the list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Date added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Action icons: edit, duplicate, view details, preview</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Pagination (e.g., 200 rows per page) and a search box</w:t>
      </w:r>
      <w:r w:rsidDel="00000000" w:rsidR="00000000" w:rsidRPr="00000000">
        <w:rPr>
          <w:rtl w:val="0"/>
        </w:rPr>
      </w:r>
    </w:p>
    <w:p w:rsidR="00000000" w:rsidDel="00000000" w:rsidP="00000000" w:rsidRDefault="00000000" w:rsidRPr="00000000" w14:paraId="00000035">
      <w:pPr>
        <w:spacing w:after="80" w:before="180" w:lineRule="auto"/>
        <w:rPr>
          <w:highlight w:val="cyan"/>
        </w:rPr>
      </w:pPr>
      <w:hyperlink r:id="rId12">
        <w:r w:rsidDel="00000000" w:rsidR="00000000" w:rsidRPr="00000000">
          <w:rPr>
            <w:b w:val="1"/>
            <w:bCs w:val="1"/>
            <w:i w:val="1"/>
            <w:iCs w:val="1"/>
            <w:color w:val="1155cc"/>
            <w:sz w:val="22"/>
            <w:szCs w:val="22"/>
            <w:highlight w:val="cyan"/>
            <w:u w:val="single"/>
            <w:rtl w:val="0"/>
          </w:rPr>
          <w:t xml:space="preserve">Add / edit product page</w:t>
        </w:r>
      </w:hyperlink>
      <w:r w:rsidDel="00000000" w:rsidR="00000000" w:rsidRPr="00000000">
        <w:rPr>
          <w:rtl w:val="0"/>
        </w:rPr>
      </w:r>
    </w:p>
    <w:p w:rsidR="00000000" w:rsidDel="00000000" w:rsidP="00000000" w:rsidRDefault="00000000" w:rsidRPr="00000000" w14:paraId="00000036">
      <w:pPr>
        <w:spacing w:after="140" w:lineRule="auto"/>
        <w:rPr/>
      </w:pPr>
      <w:r w:rsidDel="00000000" w:rsidR="00000000" w:rsidRPr="00000000">
        <w:rPr>
          <w:sz w:val="21"/>
          <w:szCs w:val="21"/>
          <w:rtl w:val="0"/>
        </w:rPr>
        <w:t xml:space="preserve">The form for creating or editing a single product should include: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Basic info: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product name, short description, and a full description with a rich-text editor (bold, headings, lists, etc.)</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Categories: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multi-select, nested checkbox list (e.g. organized by children's age group)</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Related products: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link other products as suggestions shown alongside this one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Images: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main image plus several additional images, reorderable; optionally a product video link (YouTube/Facebook)</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Pricing &amp; stock: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SKU (with an auto-generate option), unit, price, cost price, quantity, status, serial number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Wholesale/discount pricing: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special pricing rules by customer group and date range — this connects to the B2B wholesale pricing described in Part 1</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SEO fields: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meta title, meta description, meta keywords, and a custom URL slug</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Variants/options: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if a product comes in different combinations (e.g. color/size), each combination can have its own stock, price, and image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Availability toggles: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whether the product is available in the online store and/or in a physical outlet, if applicable</w:t>
      </w:r>
      <w:r w:rsidDel="00000000" w:rsidR="00000000" w:rsidRPr="00000000">
        <w:rPr>
          <w:rtl w:val="0"/>
        </w:rPr>
      </w:r>
    </w:p>
    <w:p w:rsidR="00000000" w:rsidDel="00000000" w:rsidP="00000000" w:rsidRDefault="00000000" w:rsidRPr="00000000" w14:paraId="00000040">
      <w:pPr>
        <w:pStyle w:val="Heading2"/>
        <w:spacing w:after="120" w:before="260" w:lineRule="auto"/>
        <w:rPr/>
      </w:pPr>
      <w:r w:rsidDel="00000000" w:rsidR="00000000" w:rsidRPr="00000000">
        <w:rPr>
          <w:b w:val="1"/>
          <w:bCs w:val="1"/>
          <w:color w:val="1a365d"/>
          <w:sz w:val="24"/>
          <w:szCs w:val="24"/>
          <w:rtl w:val="0"/>
        </w:rPr>
        <w:t xml:space="preserve">3.3 Order Management</w:t>
      </w:r>
      <w:r w:rsidDel="00000000" w:rsidR="00000000" w:rsidRPr="00000000">
        <w:rPr>
          <w:rtl w:val="0"/>
        </w:rPr>
      </w:r>
    </w:p>
    <w:p w:rsidR="00000000" w:rsidDel="00000000" w:rsidP="00000000" w:rsidRDefault="00000000" w:rsidRPr="00000000" w14:paraId="00000041">
      <w:pPr>
        <w:spacing w:after="80" w:before="180" w:lineRule="auto"/>
        <w:rPr>
          <w:highlight w:val="cyan"/>
        </w:rPr>
      </w:pPr>
      <w:hyperlink r:id="rId13">
        <w:r w:rsidDel="00000000" w:rsidR="00000000" w:rsidRPr="00000000">
          <w:rPr>
            <w:b w:val="1"/>
            <w:bCs w:val="1"/>
            <w:i w:val="1"/>
            <w:iCs w:val="1"/>
            <w:color w:val="1155cc"/>
            <w:sz w:val="22"/>
            <w:szCs w:val="22"/>
            <w:highlight w:val="cyan"/>
            <w:u w:val="single"/>
            <w:rtl w:val="0"/>
          </w:rPr>
          <w:t xml:space="preserve">Orders list page</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date range picker and a summary bar showing total orders, total sales, and total products for the selected period.</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Filters: customer, order total, date modified, reference code, shipping method, staff assigned, created by, courier, order source, courier type, product name, model, option, pre-order — with Apply/Clear Filter buttons and </w:t>
      </w:r>
      <w:hyperlink r:id="rId14">
        <w:r w:rsidDel="00000000" w:rsidR="00000000" w:rsidRPr="00000000">
          <w:rPr>
            <w:rFonts w:ascii="Times New Roman" w:cs="Times New Roman" w:eastAsia="Times New Roman" w:hAnsi="Times New Roman"/>
            <w:b w:val="0"/>
            <w:bCs w:val="0"/>
            <w:i w:val="0"/>
            <w:iCs w:val="0"/>
            <w:smallCaps w:val="0"/>
            <w:strike w:val="0"/>
            <w:color w:val="1155cc"/>
            <w:sz w:val="21"/>
            <w:szCs w:val="21"/>
            <w:highlight w:val="cyan"/>
            <w:u w:val="single"/>
            <w:vertAlign w:val="baseline"/>
            <w:rtl w:val="0"/>
          </w:rPr>
          <w:t xml:space="preserve">CSV export.</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Status tabs with live counts (e.g. </w:t>
      </w:r>
      <w:hyperlink r:id="rId15">
        <w:r w:rsidDel="00000000" w:rsidR="00000000" w:rsidRPr="00000000">
          <w:rPr>
            <w:rFonts w:ascii="Times New Roman" w:cs="Times New Roman" w:eastAsia="Times New Roman" w:hAnsi="Times New Roman"/>
            <w:b w:val="0"/>
            <w:bCs w:val="0"/>
            <w:i w:val="0"/>
            <w:iCs w:val="0"/>
            <w:smallCaps w:val="0"/>
            <w:strike w:val="0"/>
            <w:color w:val="1155cc"/>
            <w:sz w:val="21"/>
            <w:szCs w:val="21"/>
            <w:highlight w:val="cyan"/>
            <w:u w:val="single"/>
            <w:vertAlign w:val="baseline"/>
            <w:rtl w:val="0"/>
          </w:rPr>
          <w:t xml:space="preserve">Others, Pending, Completed, Processing</w:t>
        </w:r>
      </w:hyperlin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and bulk actions to change status, assign a courier, or send orders in bulk.</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row shows: Order ID (with "x days ago"), customer name/phone/address, product thumbnail(s) and quantity, an editable status dropdown, order total plus delivery fee, courier, assigned staff, created by, date added, and quick action icons.</w:t>
      </w:r>
      <w:r w:rsidDel="00000000" w:rsidR="00000000" w:rsidRPr="00000000">
        <w:rPr>
          <w:rtl w:val="0"/>
        </w:rPr>
      </w:r>
    </w:p>
    <w:p w:rsidR="00000000" w:rsidDel="00000000" w:rsidP="00000000" w:rsidRDefault="00000000" w:rsidRPr="00000000" w14:paraId="00000046">
      <w:pPr>
        <w:spacing w:after="140" w:lineRule="auto"/>
        <w:rPr/>
      </w:pPr>
      <w:r w:rsidDel="00000000" w:rsidR="00000000" w:rsidRPr="00000000">
        <w:rPr>
          <w:sz w:val="21"/>
          <w:szCs w:val="21"/>
          <w:rtl w:val="0"/>
        </w:rPr>
        <w:t xml:space="preserve">Suggested order statuses to support: Pending, Processing, Processed, Paid, Shipped, Delivered/Complete, Canceled, Canceled Reversal, Chargeback, Denied, Expired, Failed, Fake Order, Refunded, Reversed, Voided, Missing Orders.</w:t>
      </w:r>
      <w:r w:rsidDel="00000000" w:rsidR="00000000" w:rsidRPr="00000000">
        <w:rPr>
          <w:rtl w:val="0"/>
        </w:rPr>
      </w:r>
    </w:p>
    <w:p w:rsidR="00000000" w:rsidDel="00000000" w:rsidP="00000000" w:rsidRDefault="00000000" w:rsidRPr="00000000" w14:paraId="00000047">
      <w:pPr>
        <w:spacing w:after="80" w:before="180" w:lineRule="auto"/>
        <w:rPr>
          <w:highlight w:val="cyan"/>
        </w:rPr>
      </w:pPr>
      <w:hyperlink r:id="rId16">
        <w:r w:rsidDel="00000000" w:rsidR="00000000" w:rsidRPr="00000000">
          <w:rPr>
            <w:b w:val="1"/>
            <w:bCs w:val="1"/>
            <w:i w:val="1"/>
            <w:iCs w:val="1"/>
            <w:color w:val="1155cc"/>
            <w:sz w:val="22"/>
            <w:szCs w:val="22"/>
            <w:highlight w:val="cyan"/>
            <w:u w:val="single"/>
            <w:rtl w:val="0"/>
          </w:rPr>
          <w:t xml:space="preserve">Quick order history (popup)</w:t>
        </w:r>
      </w:hyperlink>
      <w:r w:rsidDel="00000000" w:rsidR="00000000" w:rsidRPr="00000000">
        <w:rPr>
          <w:rtl w:val="0"/>
        </w:rPr>
      </w:r>
    </w:p>
    <w:p w:rsidR="00000000" w:rsidDel="00000000" w:rsidP="00000000" w:rsidRDefault="00000000" w:rsidRPr="00000000" w14:paraId="00000048">
      <w:pPr>
        <w:spacing w:after="140" w:lineRule="auto"/>
        <w:rPr/>
      </w:pPr>
      <w:r w:rsidDel="00000000" w:rsidR="00000000" w:rsidRPr="00000000">
        <w:rPr>
          <w:sz w:val="21"/>
          <w:szCs w:val="21"/>
          <w:rtl w:val="0"/>
        </w:rPr>
        <w:t xml:space="preserve">Clicking into an order should offer a lightweight history view: a log of every status change (date, comment, status, whether the customer was notified, and which staff member made the change), plus a small form to add a new status update — with an "Override" option, a "Notify Customer" checkbox, and a comment box.</w:t>
      </w:r>
      <w:r w:rsidDel="00000000" w:rsidR="00000000" w:rsidRPr="00000000">
        <w:rPr>
          <w:rtl w:val="0"/>
        </w:rPr>
      </w:r>
    </w:p>
    <w:p w:rsidR="00000000" w:rsidDel="00000000" w:rsidP="00000000" w:rsidRDefault="00000000" w:rsidRPr="00000000" w14:paraId="00000049">
      <w:pPr>
        <w:spacing w:after="80" w:before="180" w:lineRule="auto"/>
        <w:rPr>
          <w:highlight w:val="cyan"/>
        </w:rPr>
      </w:pPr>
      <w:hyperlink r:id="rId17">
        <w:r w:rsidDel="00000000" w:rsidR="00000000" w:rsidRPr="00000000">
          <w:rPr>
            <w:b w:val="1"/>
            <w:bCs w:val="1"/>
            <w:i w:val="1"/>
            <w:iCs w:val="1"/>
            <w:color w:val="1155cc"/>
            <w:sz w:val="22"/>
            <w:szCs w:val="22"/>
            <w:highlight w:val="cyan"/>
            <w:u w:val="single"/>
            <w:rtl w:val="0"/>
          </w:rPr>
          <w:t xml:space="preserve">Order quick view (popup)</w:t>
        </w:r>
      </w:hyperlink>
      <w:r w:rsidDel="00000000" w:rsidR="00000000" w:rsidRPr="00000000">
        <w:rPr>
          <w:rtl w:val="0"/>
        </w:rPr>
      </w:r>
    </w:p>
    <w:p w:rsidR="00000000" w:rsidDel="00000000" w:rsidP="00000000" w:rsidRDefault="00000000" w:rsidRPr="00000000" w14:paraId="0000004A">
      <w:pPr>
        <w:spacing w:after="140" w:lineRule="auto"/>
        <w:rPr/>
      </w:pPr>
      <w:r w:rsidDel="00000000" w:rsidR="00000000" w:rsidRPr="00000000">
        <w:rPr>
          <w:sz w:val="21"/>
          <w:szCs w:val="21"/>
          <w:rtl w:val="0"/>
        </w:rPr>
        <w:t xml:space="preserve">A read-only summary popup showing: store/order info (date, payment method, delivery zone), customer info (name, group, email, phone), that customer's lifetime order counts broken down by every status, and the order's line items with payment/shipping address.</w:t>
      </w:r>
      <w:r w:rsidDel="00000000" w:rsidR="00000000" w:rsidRPr="00000000">
        <w:rPr>
          <w:rtl w:val="0"/>
        </w:rPr>
      </w:r>
    </w:p>
    <w:p w:rsidR="00000000" w:rsidDel="00000000" w:rsidP="00000000" w:rsidRDefault="00000000" w:rsidRPr="00000000" w14:paraId="0000004B">
      <w:pPr>
        <w:spacing w:after="80" w:before="180" w:lineRule="auto"/>
        <w:rPr>
          <w:highlight w:val="cyan"/>
        </w:rPr>
      </w:pPr>
      <w:hyperlink r:id="rId18">
        <w:r w:rsidDel="00000000" w:rsidR="00000000" w:rsidRPr="00000000">
          <w:rPr>
            <w:b w:val="1"/>
            <w:bCs w:val="1"/>
            <w:i w:val="1"/>
            <w:iCs w:val="1"/>
            <w:color w:val="1155cc"/>
            <w:sz w:val="22"/>
            <w:szCs w:val="22"/>
            <w:highlight w:val="cyan"/>
            <w:u w:val="single"/>
            <w:rtl w:val="0"/>
          </w:rPr>
          <w:t xml:space="preserve">Full edit-order page</w:t>
        </w:r>
      </w:hyperlink>
      <w:r w:rsidDel="00000000" w:rsidR="00000000" w:rsidRPr="00000000">
        <w:rPr>
          <w:rtl w:val="0"/>
        </w:rPr>
      </w:r>
    </w:p>
    <w:p w:rsidR="00000000" w:rsidDel="00000000" w:rsidP="00000000" w:rsidRDefault="00000000" w:rsidRPr="00000000" w14:paraId="0000004C">
      <w:pPr>
        <w:spacing w:after="140" w:lineRule="auto"/>
        <w:rPr/>
      </w:pPr>
      <w:r w:rsidDel="00000000" w:rsidR="00000000" w:rsidRPr="00000000">
        <w:rPr>
          <w:sz w:val="21"/>
          <w:szCs w:val="21"/>
          <w:rtl w:val="0"/>
        </w:rPr>
        <w:t xml:space="preserve">A complete order editor, for cases where staff need to make changes: customer details (name, mobile, address, warehouse), an editable product table (add/remove items, adjust quantity and price), shipping method, payment method, discount, advance paid, service charge, and fields to apply a coupon, voucher, or reward points. Totals should recalculate live as changes are made.</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pBdr>
          <w:bottom w:color="2b6cb0" w:space="4" w:sz="8" w:val="single"/>
        </w:pBdr>
        <w:spacing w:after="160" w:before="360" w:lineRule="auto"/>
        <w:rPr/>
      </w:pPr>
      <w:r w:rsidDel="00000000" w:rsidR="00000000" w:rsidRPr="00000000">
        <w:rPr>
          <w:b w:val="1"/>
          <w:bCs w:val="1"/>
          <w:color w:val="2b6cb0"/>
          <w:sz w:val="30"/>
          <w:szCs w:val="30"/>
          <w:rtl w:val="0"/>
        </w:rPr>
        <w:t xml:space="preserve">4. Part 3 — Reference System ("Biznify")</w:t>
      </w:r>
      <w:r w:rsidDel="00000000" w:rsidR="00000000" w:rsidRPr="00000000">
        <w:rPr>
          <w:rtl w:val="0"/>
        </w:rPr>
      </w:r>
    </w:p>
    <w:p w:rsidR="00000000" w:rsidDel="00000000" w:rsidP="00000000" w:rsidRDefault="00000000" w:rsidRPr="00000000" w14:paraId="0000004F">
      <w:pPr>
        <w:spacing w:after="140" w:lineRule="auto"/>
        <w:rPr/>
      </w:pPr>
      <w:r w:rsidDel="00000000" w:rsidR="00000000" w:rsidRPr="00000000">
        <w:rPr>
          <w:sz w:val="21"/>
          <w:szCs w:val="21"/>
          <w:rtl w:val="0"/>
        </w:rPr>
        <w:t xml:space="preserve">I have previously used a business-management platform called Biznify (by Softifybd), and wants its patterns used as a reference for how a fuller, ERP-style admin panel could work for Gatuka Kids — covering accounting, inventory, suppliers, purchasing, and reporting, in addition to the core e-commerce admin described in Part 2.</w:t>
      </w:r>
      <w:r w:rsidDel="00000000" w:rsidR="00000000" w:rsidRPr="00000000">
        <w:rPr>
          <w:rtl w:val="0"/>
        </w:rPr>
      </w:r>
    </w:p>
    <w:p w:rsidR="00000000" w:rsidDel="00000000" w:rsidP="00000000" w:rsidRDefault="00000000" w:rsidRPr="00000000" w14:paraId="00000050">
      <w:pPr>
        <w:pBdr>
          <w:left w:color="d69e2e" w:space="8" w:sz="18" w:val="single"/>
        </w:pBdr>
        <w:shd w:fill="fff7e6" w:val="clear"/>
        <w:spacing w:after="160" w:before="80" w:lineRule="auto"/>
        <w:ind w:left="100" w:firstLine="0"/>
        <w:rPr/>
      </w:pPr>
      <w:r w:rsidDel="00000000" w:rsidR="00000000" w:rsidRPr="00000000">
        <w:rPr>
          <w:i w:val="1"/>
          <w:iCs w:val="1"/>
          <w:color w:val="744210"/>
          <w:rtl w:val="0"/>
        </w:rPr>
        <w:t xml:space="preserve">Note: Scope check needed: not all of this may be needed for launch. Please confirm with me which of the modules below are must-haves for version 1 versus features to add later. In particular, the Manufacturing and HRM (Human Resources) modules from the reference system are NOT needed — I have explicitly excluded HRM, and Gatuka Kids does not manufacture its own products yet.</w:t>
      </w:r>
      <w:r w:rsidDel="00000000" w:rsidR="00000000" w:rsidRPr="00000000">
        <w:rPr>
          <w:rtl w:val="0"/>
        </w:rPr>
      </w:r>
    </w:p>
    <w:p w:rsidR="00000000" w:rsidDel="00000000" w:rsidP="00000000" w:rsidRDefault="00000000" w:rsidRPr="00000000" w14:paraId="00000051">
      <w:pPr>
        <w:pStyle w:val="Heading2"/>
        <w:spacing w:after="120" w:before="260" w:lineRule="auto"/>
        <w:rPr>
          <w:highlight w:val="cyan"/>
        </w:rPr>
      </w:pPr>
      <w:r w:rsidDel="00000000" w:rsidR="00000000" w:rsidRPr="00000000">
        <w:rPr>
          <w:b w:val="1"/>
          <w:bCs w:val="1"/>
          <w:color w:val="1a365d"/>
          <w:sz w:val="24"/>
          <w:szCs w:val="24"/>
          <w:rtl w:val="0"/>
        </w:rPr>
        <w:t xml:space="preserve">4.1 </w:t>
      </w:r>
      <w:hyperlink r:id="rId19">
        <w:r w:rsidDel="00000000" w:rsidR="00000000" w:rsidRPr="00000000">
          <w:rPr>
            <w:b w:val="1"/>
            <w:bCs w:val="1"/>
            <w:color w:val="1155cc"/>
            <w:sz w:val="24"/>
            <w:szCs w:val="24"/>
            <w:highlight w:val="cyan"/>
            <w:u w:val="single"/>
            <w:rtl w:val="0"/>
          </w:rPr>
          <w:t xml:space="preserve">Full Reference Menu Structure</w:t>
        </w:r>
      </w:hyperlink>
      <w:r w:rsidDel="00000000" w:rsidR="00000000" w:rsidRPr="00000000">
        <w:rPr>
          <w:rtl w:val="0"/>
        </w:rPr>
      </w:r>
    </w:p>
    <w:p w:rsidR="00000000" w:rsidDel="00000000" w:rsidP="00000000" w:rsidRDefault="00000000" w:rsidRPr="00000000" w14:paraId="00000052">
      <w:pPr>
        <w:spacing w:after="140" w:lineRule="auto"/>
        <w:rPr/>
      </w:pPr>
      <w:r w:rsidDel="00000000" w:rsidR="00000000" w:rsidRPr="00000000">
        <w:rPr>
          <w:sz w:val="21"/>
          <w:szCs w:val="21"/>
          <w:rtl w:val="0"/>
        </w:rPr>
        <w:t xml:space="preserve">For context, here is Biznify's complete side-menu, which the team can use as a naming/structure reference (HRM excluded per my instruction):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Accounting: </w:t>
      </w:r>
      <w:hyperlink r:id="rId20">
        <w:r w:rsidDel="00000000" w:rsidR="00000000" w:rsidRPr="00000000">
          <w:rPr>
            <w:rFonts w:ascii="Times New Roman" w:cs="Times New Roman" w:eastAsia="Times New Roman" w:hAnsi="Times New Roman"/>
            <w:b w:val="0"/>
            <w:bCs w:val="0"/>
            <w:i w:val="0"/>
            <w:iCs w:val="0"/>
            <w:smallCaps w:val="0"/>
            <w:strike w:val="0"/>
            <w:color w:val="1155cc"/>
            <w:sz w:val="21"/>
            <w:szCs w:val="21"/>
            <w:u w:val="single"/>
            <w:shd w:fill="auto" w:val="clear"/>
            <w:vertAlign w:val="baseline"/>
            <w:rtl w:val="0"/>
          </w:rPr>
          <w:t xml:space="preserve">Chart of Account</w:t>
        </w:r>
      </w:hyperlin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Transactions</w:t>
      </w:r>
      <w:r w:rsidDel="00000000" w:rsidR="00000000" w:rsidRPr="00000000">
        <w:rPr>
          <w:sz w:val="21"/>
          <w:szCs w:val="21"/>
          <w:rtl w:val="0"/>
        </w:rPr>
        <w:t xml:space="preserve">&gt;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hyperlink r:id="rId21">
        <w:r w:rsidDel="00000000" w:rsidR="00000000" w:rsidRPr="00000000">
          <w:rPr>
            <w:rFonts w:ascii="Times New Roman" w:cs="Times New Roman" w:eastAsia="Times New Roman" w:hAnsi="Times New Roman"/>
            <w:b w:val="0"/>
            <w:bCs w:val="0"/>
            <w:i w:val="0"/>
            <w:iCs w:val="0"/>
            <w:smallCaps w:val="0"/>
            <w:strike w:val="0"/>
            <w:color w:val="1155cc"/>
            <w:sz w:val="21"/>
            <w:szCs w:val="21"/>
            <w:u w:val="single"/>
            <w:shd w:fill="auto" w:val="clear"/>
            <w:vertAlign w:val="baseline"/>
            <w:rtl w:val="0"/>
          </w:rPr>
          <w:t xml:space="preserve">Journals</w:t>
        </w:r>
      </w:hyperlin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hyperlink r:id="rId22">
        <w:r w:rsidDel="00000000" w:rsidR="00000000" w:rsidRPr="00000000">
          <w:rPr>
            <w:rFonts w:ascii="Times New Roman" w:cs="Times New Roman" w:eastAsia="Times New Roman" w:hAnsi="Times New Roman"/>
            <w:b w:val="0"/>
            <w:bCs w:val="0"/>
            <w:i w:val="0"/>
            <w:iCs w:val="0"/>
            <w:smallCaps w:val="0"/>
            <w:strike w:val="0"/>
            <w:color w:val="1155cc"/>
            <w:sz w:val="21"/>
            <w:szCs w:val="21"/>
            <w:u w:val="single"/>
            <w:shd w:fill="auto" w:val="clear"/>
            <w:vertAlign w:val="baseline"/>
            <w:rtl w:val="0"/>
          </w:rPr>
          <w:t xml:space="preserve">Expenses</w:t>
        </w:r>
      </w:hyperlin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hyperlink r:id="rId23">
        <w:r w:rsidDel="00000000" w:rsidR="00000000" w:rsidRPr="00000000">
          <w:rPr>
            <w:rFonts w:ascii="Times New Roman" w:cs="Times New Roman" w:eastAsia="Times New Roman" w:hAnsi="Times New Roman"/>
            <w:b w:val="0"/>
            <w:bCs w:val="0"/>
            <w:i w:val="0"/>
            <w:iCs w:val="0"/>
            <w:smallCaps w:val="0"/>
            <w:strike w:val="0"/>
            <w:color w:val="1155cc"/>
            <w:sz w:val="21"/>
            <w:szCs w:val="21"/>
            <w:u w:val="single"/>
            <w:shd w:fill="auto" w:val="clear"/>
            <w:vertAlign w:val="baseline"/>
            <w:rtl w:val="0"/>
          </w:rPr>
          <w:t xml:space="preserve">Incomes</w:t>
        </w:r>
      </w:hyperlin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hyperlink r:id="rId24">
        <w:r w:rsidDel="00000000" w:rsidR="00000000" w:rsidRPr="00000000">
          <w:rPr>
            <w:rFonts w:ascii="Times New Roman" w:cs="Times New Roman" w:eastAsia="Times New Roman" w:hAnsi="Times New Roman"/>
            <w:b w:val="0"/>
            <w:bCs w:val="0"/>
            <w:i w:val="0"/>
            <w:iCs w:val="0"/>
            <w:smallCaps w:val="0"/>
            <w:strike w:val="0"/>
            <w:color w:val="1155cc"/>
            <w:sz w:val="21"/>
            <w:szCs w:val="21"/>
            <w:u w:val="single"/>
            <w:shd w:fill="auto" w:val="clear"/>
            <w:vertAlign w:val="baseline"/>
            <w:rtl w:val="0"/>
          </w:rPr>
          <w:t xml:space="preserve">Internal Transfer</w:t>
        </w:r>
      </w:hyperlin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Recurring Journals</w:t>
      </w:r>
    </w:p>
    <w:p w:rsidR="00000000" w:rsidDel="00000000" w:rsidP="00000000" w:rsidRDefault="00000000" w:rsidRPr="00000000" w14:paraId="00000054">
      <w:pPr>
        <w:spacing w:after="80" w:lineRule="auto"/>
        <w:ind w:left="504" w:firstLine="0"/>
        <w:rPr>
          <w:sz w:val="21"/>
          <w:szCs w:val="21"/>
          <w:highlight w:val="yellow"/>
        </w:rPr>
      </w:pPr>
      <w:r w:rsidDel="00000000" w:rsidR="00000000" w:rsidRPr="00000000">
        <w:rPr>
          <w:sz w:val="21"/>
          <w:szCs w:val="21"/>
          <w:highlight w:val="yellow"/>
          <w:rtl w:val="0"/>
        </w:rPr>
        <w:t xml:space="preserve">Transaction&gt;Expenses&gt;Add Expense&gt; Select Expense Category</w:t>
      </w:r>
    </w:p>
    <w:p w:rsidR="00000000" w:rsidDel="00000000" w:rsidP="00000000" w:rsidRDefault="00000000" w:rsidRPr="00000000" w14:paraId="00000055">
      <w:pPr>
        <w:spacing w:after="80" w:lineRule="auto"/>
        <w:ind w:left="504" w:firstLine="0"/>
        <w:rPr>
          <w:sz w:val="21"/>
          <w:szCs w:val="21"/>
        </w:rPr>
      </w:pPr>
      <w:r w:rsidDel="00000000" w:rsidR="00000000" w:rsidRPr="00000000">
        <w:rPr>
          <w:b w:val="1"/>
          <w:bCs w:val="1"/>
          <w:sz w:val="21"/>
          <w:szCs w:val="21"/>
          <w:rtl w:val="0"/>
        </w:rPr>
        <w:t xml:space="preserve">Business Owner Contribution and Drawing</w:t>
      </w:r>
      <w:r w:rsidDel="00000000" w:rsidR="00000000" w:rsidRPr="00000000">
        <w:rPr>
          <w:sz w:val="21"/>
          <w:szCs w:val="21"/>
          <w:rtl w:val="0"/>
        </w:rPr>
        <w:t xml:space="preserve"> — Opening Balance Equity, Owner Investment</w:t>
      </w:r>
    </w:p>
    <w:p w:rsidR="00000000" w:rsidDel="00000000" w:rsidP="00000000" w:rsidRDefault="00000000" w:rsidRPr="00000000" w14:paraId="00000056">
      <w:pPr>
        <w:spacing w:after="80" w:lineRule="auto"/>
        <w:ind w:left="504" w:firstLine="0"/>
        <w:rPr>
          <w:sz w:val="21"/>
          <w:szCs w:val="21"/>
        </w:rPr>
      </w:pPr>
      <w:r w:rsidDel="00000000" w:rsidR="00000000" w:rsidRPr="00000000">
        <w:rPr>
          <w:b w:val="1"/>
          <w:bCs w:val="1"/>
          <w:sz w:val="21"/>
          <w:szCs w:val="21"/>
          <w:rtl w:val="0"/>
        </w:rPr>
        <w:t xml:space="preserve">Cost of Goods Sold</w:t>
      </w:r>
      <w:r w:rsidDel="00000000" w:rsidR="00000000" w:rsidRPr="00000000">
        <w:rPr>
          <w:sz w:val="21"/>
          <w:szCs w:val="21"/>
          <w:rtl w:val="0"/>
        </w:rPr>
        <w:t xml:space="preserve"> — Cost of Goods Sold</w:t>
      </w:r>
    </w:p>
    <w:p w:rsidR="00000000" w:rsidDel="00000000" w:rsidP="00000000" w:rsidRDefault="00000000" w:rsidRPr="00000000" w14:paraId="00000057">
      <w:pPr>
        <w:spacing w:after="80" w:lineRule="auto"/>
        <w:ind w:left="504" w:firstLine="0"/>
        <w:rPr>
          <w:sz w:val="21"/>
          <w:szCs w:val="21"/>
        </w:rPr>
      </w:pPr>
      <w:r w:rsidDel="00000000" w:rsidR="00000000" w:rsidRPr="00000000">
        <w:rPr>
          <w:b w:val="1"/>
          <w:bCs w:val="1"/>
          <w:sz w:val="21"/>
          <w:szCs w:val="21"/>
          <w:rtl w:val="0"/>
        </w:rPr>
        <w:t xml:space="preserve">Customer Prepayments and Customer Credits</w:t>
      </w:r>
      <w:r w:rsidDel="00000000" w:rsidR="00000000" w:rsidRPr="00000000">
        <w:rPr>
          <w:sz w:val="21"/>
          <w:szCs w:val="21"/>
          <w:rtl w:val="0"/>
        </w:rPr>
        <w:t xml:space="preserve"> — Advanced Payments</w:t>
      </w:r>
    </w:p>
    <w:p w:rsidR="00000000" w:rsidDel="00000000" w:rsidP="00000000" w:rsidRDefault="00000000" w:rsidRPr="00000000" w14:paraId="00000058">
      <w:pPr>
        <w:spacing w:after="80" w:lineRule="auto"/>
        <w:ind w:left="504" w:firstLine="0"/>
        <w:rPr>
          <w:sz w:val="21"/>
          <w:szCs w:val="21"/>
        </w:rPr>
      </w:pPr>
      <w:r w:rsidDel="00000000" w:rsidR="00000000" w:rsidRPr="00000000">
        <w:rPr>
          <w:b w:val="1"/>
          <w:bCs w:val="1"/>
          <w:sz w:val="21"/>
          <w:szCs w:val="21"/>
          <w:rtl w:val="0"/>
        </w:rPr>
        <w:t xml:space="preserve">Due For Payroll</w:t>
      </w:r>
      <w:r w:rsidDel="00000000" w:rsidR="00000000" w:rsidRPr="00000000">
        <w:rPr>
          <w:sz w:val="21"/>
          <w:szCs w:val="21"/>
          <w:rtl w:val="0"/>
        </w:rPr>
        <w:t xml:space="preserve"> — Payroll Liabilities</w:t>
      </w:r>
    </w:p>
    <w:p w:rsidR="00000000" w:rsidDel="00000000" w:rsidP="00000000" w:rsidRDefault="00000000" w:rsidRPr="00000000" w14:paraId="00000059">
      <w:pPr>
        <w:spacing w:after="80" w:lineRule="auto"/>
        <w:ind w:left="504" w:firstLine="0"/>
        <w:rPr>
          <w:sz w:val="21"/>
          <w:szCs w:val="21"/>
        </w:rPr>
      </w:pPr>
      <w:r w:rsidDel="00000000" w:rsidR="00000000" w:rsidRPr="00000000">
        <w:rPr>
          <w:b w:val="1"/>
          <w:bCs w:val="1"/>
          <w:sz w:val="21"/>
          <w:szCs w:val="21"/>
          <w:rtl w:val="0"/>
        </w:rPr>
        <w:t xml:space="preserve">Expected Payments from Customers</w:t>
      </w:r>
      <w:r w:rsidDel="00000000" w:rsidR="00000000" w:rsidRPr="00000000">
        <w:rPr>
          <w:sz w:val="21"/>
          <w:szCs w:val="21"/>
          <w:rtl w:val="0"/>
        </w:rPr>
        <w:t xml:space="preserve"> — Accounts Receivable, Sales Receivable</w:t>
      </w:r>
    </w:p>
    <w:p w:rsidR="00000000" w:rsidDel="00000000" w:rsidP="00000000" w:rsidRDefault="00000000" w:rsidRPr="00000000" w14:paraId="0000005A">
      <w:pPr>
        <w:spacing w:after="80" w:lineRule="auto"/>
        <w:ind w:left="504" w:firstLine="0"/>
        <w:rPr>
          <w:sz w:val="21"/>
          <w:szCs w:val="21"/>
        </w:rPr>
      </w:pPr>
      <w:r w:rsidDel="00000000" w:rsidR="00000000" w:rsidRPr="00000000">
        <w:rPr>
          <w:b w:val="1"/>
          <w:bCs w:val="1"/>
          <w:sz w:val="21"/>
          <w:szCs w:val="21"/>
          <w:rtl w:val="0"/>
        </w:rPr>
        <w:t xml:space="preserve">Expected Payments to Vendors</w:t>
      </w:r>
      <w:r w:rsidDel="00000000" w:rsidR="00000000" w:rsidRPr="00000000">
        <w:rPr>
          <w:sz w:val="21"/>
          <w:szCs w:val="21"/>
          <w:rtl w:val="0"/>
        </w:rPr>
        <w:t xml:space="preserve"> — Accounts Payable, Goods Received Not Invoiced, Purchase Payable</w:t>
      </w:r>
    </w:p>
    <w:p w:rsidR="00000000" w:rsidDel="00000000" w:rsidP="00000000" w:rsidRDefault="00000000" w:rsidRPr="00000000" w14:paraId="0000005B">
      <w:pPr>
        <w:spacing w:after="80" w:lineRule="auto"/>
        <w:ind w:left="504" w:firstLine="0"/>
        <w:rPr>
          <w:sz w:val="21"/>
          <w:szCs w:val="21"/>
        </w:rPr>
      </w:pPr>
      <w:r w:rsidDel="00000000" w:rsidR="00000000" w:rsidRPr="00000000">
        <w:rPr>
          <w:b w:val="1"/>
          <w:bCs w:val="1"/>
          <w:sz w:val="21"/>
          <w:szCs w:val="21"/>
          <w:rtl w:val="0"/>
        </w:rPr>
        <w:t xml:space="preserve">Inventory</w:t>
      </w:r>
      <w:r w:rsidDel="00000000" w:rsidR="00000000" w:rsidRPr="00000000">
        <w:rPr>
          <w:sz w:val="21"/>
          <w:szCs w:val="21"/>
          <w:rtl w:val="0"/>
        </w:rPr>
        <w:t xml:space="preserve"> — Inventory, Work-In-Process Inventory</w:t>
      </w:r>
    </w:p>
    <w:p w:rsidR="00000000" w:rsidDel="00000000" w:rsidP="00000000" w:rsidRDefault="00000000" w:rsidRPr="00000000" w14:paraId="0000005C">
      <w:pPr>
        <w:spacing w:after="80" w:lineRule="auto"/>
        <w:ind w:left="504" w:firstLine="0"/>
        <w:rPr>
          <w:sz w:val="21"/>
          <w:szCs w:val="21"/>
        </w:rPr>
      </w:pPr>
      <w:r w:rsidDel="00000000" w:rsidR="00000000" w:rsidRPr="00000000">
        <w:rPr>
          <w:b w:val="1"/>
          <w:bCs w:val="1"/>
          <w:sz w:val="21"/>
          <w:szCs w:val="21"/>
          <w:rtl w:val="0"/>
        </w:rPr>
        <w:t xml:space="preserve">Loss On Foreign Exchange</w:t>
      </w:r>
      <w:r w:rsidDel="00000000" w:rsidR="00000000" w:rsidRPr="00000000">
        <w:rPr>
          <w:sz w:val="21"/>
          <w:szCs w:val="21"/>
          <w:rtl w:val="0"/>
        </w:rPr>
        <w:t xml:space="preserve"> — Loss on Foreign Exchange</w:t>
      </w:r>
    </w:p>
    <w:p w:rsidR="00000000" w:rsidDel="00000000" w:rsidP="00000000" w:rsidRDefault="00000000" w:rsidRPr="00000000" w14:paraId="0000005D">
      <w:pPr>
        <w:spacing w:after="80" w:lineRule="auto"/>
        <w:ind w:left="504" w:firstLine="0"/>
        <w:rPr>
          <w:sz w:val="21"/>
          <w:szCs w:val="21"/>
        </w:rPr>
      </w:pPr>
      <w:r w:rsidDel="00000000" w:rsidR="00000000" w:rsidRPr="00000000">
        <w:rPr>
          <w:b w:val="1"/>
          <w:bCs w:val="1"/>
          <w:sz w:val="21"/>
          <w:szCs w:val="21"/>
          <w:rtl w:val="0"/>
        </w:rPr>
        <w:t xml:space="preserve">Operating Expense</w:t>
      </w:r>
      <w:r w:rsidDel="00000000" w:rsidR="00000000" w:rsidRPr="00000000">
        <w:rPr>
          <w:sz w:val="21"/>
          <w:szCs w:val="21"/>
          <w:rtl w:val="0"/>
        </w:rPr>
        <w:t xml:space="preserve"> — Accounting Fees, Additional Charges, Adjustment, Advertising &amp; Promotion, Bank Service Charges, Cash Short/Excess, Computer–Hardware, Computer–Hosting, Computer–Internet, Computer–Software, DC &amp; COD, Depreciation Expense, Food &amp; Entertainment, General Expenses, Insurance–Vehicles, Interest Expense, Manufacturing Overhead, Meals and Entertainment, Office Rent, Office Supplies, Outlet Rent, Outlet-Food &amp; Entertainment, Outlet-Maintenance, Outlet-Promotion &amp; Marketing, Outlet-Supplies &amp; Others, Outlet-Utility, Outlet-VAT/Tax &amp; License, Professional Fees, Professional Training, Purchase, Rent Expense, Repairs &amp; Maintenance, Telephone–Land Line, Telephone–Wireless, Travel Expense, Utilities, VAT/Tax &amp; License, Vehicle–Fuel, Vehicle–Repairs &amp; Maintenance</w:t>
      </w:r>
    </w:p>
    <w:p w:rsidR="00000000" w:rsidDel="00000000" w:rsidP="00000000" w:rsidRDefault="00000000" w:rsidRPr="00000000" w14:paraId="0000005E">
      <w:pPr>
        <w:spacing w:after="80" w:lineRule="auto"/>
        <w:ind w:left="504" w:firstLine="0"/>
        <w:rPr>
          <w:sz w:val="21"/>
          <w:szCs w:val="21"/>
        </w:rPr>
      </w:pPr>
      <w:r w:rsidDel="00000000" w:rsidR="00000000" w:rsidRPr="00000000">
        <w:rPr>
          <w:b w:val="1"/>
          <w:bCs w:val="1"/>
          <w:sz w:val="21"/>
          <w:szCs w:val="21"/>
          <w:rtl w:val="0"/>
        </w:rPr>
        <w:t xml:space="preserve">Other Long-Term Asset</w:t>
      </w:r>
      <w:r w:rsidDel="00000000" w:rsidR="00000000" w:rsidRPr="00000000">
        <w:rPr>
          <w:sz w:val="21"/>
          <w:szCs w:val="21"/>
          <w:rtl w:val="0"/>
        </w:rPr>
        <w:t xml:space="preserve"> — Land Purchase</w:t>
      </w:r>
    </w:p>
    <w:p w:rsidR="00000000" w:rsidDel="00000000" w:rsidP="00000000" w:rsidRDefault="00000000" w:rsidRPr="00000000" w14:paraId="0000005F">
      <w:pPr>
        <w:spacing w:after="80" w:lineRule="auto"/>
        <w:ind w:left="504" w:firstLine="0"/>
        <w:rPr>
          <w:sz w:val="21"/>
          <w:szCs w:val="21"/>
        </w:rPr>
      </w:pPr>
      <w:r w:rsidDel="00000000" w:rsidR="00000000" w:rsidRPr="00000000">
        <w:rPr>
          <w:b w:val="1"/>
          <w:bCs w:val="1"/>
          <w:sz w:val="21"/>
          <w:szCs w:val="21"/>
          <w:rtl w:val="0"/>
        </w:rPr>
        <w:t xml:space="preserve">Other Short-Term Asset</w:t>
      </w:r>
      <w:r w:rsidDel="00000000" w:rsidR="00000000" w:rsidRPr="00000000">
        <w:rPr>
          <w:sz w:val="21"/>
          <w:szCs w:val="21"/>
          <w:rtl w:val="0"/>
        </w:rPr>
        <w:t xml:space="preserve"> — Advance &amp; Securities, Investment to [Supplier], Loan to [Supplier]</w:t>
      </w:r>
    </w:p>
    <w:p w:rsidR="00000000" w:rsidDel="00000000" w:rsidP="00000000" w:rsidRDefault="00000000" w:rsidRPr="00000000" w14:paraId="00000060">
      <w:pPr>
        <w:spacing w:after="80" w:lineRule="auto"/>
        <w:ind w:left="504" w:firstLine="0"/>
        <w:rPr>
          <w:sz w:val="21"/>
          <w:szCs w:val="21"/>
        </w:rPr>
      </w:pPr>
      <w:r w:rsidDel="00000000" w:rsidR="00000000" w:rsidRPr="00000000">
        <w:rPr>
          <w:b w:val="1"/>
          <w:bCs w:val="1"/>
          <w:sz w:val="21"/>
          <w:szCs w:val="21"/>
          <w:rtl w:val="0"/>
        </w:rPr>
        <w:t xml:space="preserve">Payment Processing Fee</w:t>
      </w:r>
      <w:r w:rsidDel="00000000" w:rsidR="00000000" w:rsidRPr="00000000">
        <w:rPr>
          <w:sz w:val="21"/>
          <w:szCs w:val="21"/>
          <w:rtl w:val="0"/>
        </w:rPr>
        <w:t xml:space="preserve"> — Payment Processing Fee</w:t>
      </w:r>
    </w:p>
    <w:p w:rsidR="00000000" w:rsidDel="00000000" w:rsidP="00000000" w:rsidRDefault="00000000" w:rsidRPr="00000000" w14:paraId="00000061">
      <w:pPr>
        <w:spacing w:after="80" w:lineRule="auto"/>
        <w:ind w:left="504" w:firstLine="0"/>
        <w:rPr>
          <w:sz w:val="21"/>
          <w:szCs w:val="21"/>
        </w:rPr>
      </w:pPr>
      <w:r w:rsidDel="00000000" w:rsidR="00000000" w:rsidRPr="00000000">
        <w:rPr>
          <w:b w:val="1"/>
          <w:bCs w:val="1"/>
          <w:sz w:val="21"/>
          <w:szCs w:val="21"/>
          <w:rtl w:val="0"/>
        </w:rPr>
        <w:t xml:space="preserve">Payroll Expense</w:t>
      </w:r>
      <w:r w:rsidDel="00000000" w:rsidR="00000000" w:rsidRPr="00000000">
        <w:rPr>
          <w:sz w:val="21"/>
          <w:szCs w:val="21"/>
          <w:rtl w:val="0"/>
        </w:rPr>
        <w:t xml:space="preserve"> — Outlet-Payroll, Payroll–Employee Benefits, Payroll–Employer's Share of Benefits, Payroll–Salary &amp; Wages</w:t>
      </w:r>
    </w:p>
    <w:p w:rsidR="00000000" w:rsidDel="00000000" w:rsidP="00000000" w:rsidRDefault="00000000" w:rsidRPr="00000000" w14:paraId="00000062">
      <w:pPr>
        <w:spacing w:after="80" w:lineRule="auto"/>
        <w:ind w:left="504" w:firstLine="0"/>
        <w:rPr>
          <w:sz w:val="21"/>
          <w:szCs w:val="21"/>
        </w:rPr>
      </w:pPr>
      <w:r w:rsidDel="00000000" w:rsidR="00000000" w:rsidRPr="00000000">
        <w:rPr>
          <w:b w:val="1"/>
          <w:bCs w:val="1"/>
          <w:sz w:val="21"/>
          <w:szCs w:val="21"/>
          <w:rtl w:val="0"/>
        </w:rPr>
        <w:t xml:space="preserve">Property, Plant, Equipment</w:t>
      </w:r>
      <w:r w:rsidDel="00000000" w:rsidR="00000000" w:rsidRPr="00000000">
        <w:rPr>
          <w:sz w:val="21"/>
          <w:szCs w:val="21"/>
          <w:rtl w:val="0"/>
        </w:rPr>
        <w:t xml:space="preserve"> — Outlet Asset, Office Asset</w:t>
      </w:r>
    </w:p>
    <w:p w:rsidR="00000000" w:rsidDel="00000000" w:rsidP="00000000" w:rsidRDefault="00000000" w:rsidRPr="00000000" w14:paraId="00000063">
      <w:pPr>
        <w:spacing w:after="80" w:lineRule="auto"/>
        <w:ind w:left="504" w:firstLine="0"/>
        <w:rPr>
          <w:sz w:val="21"/>
          <w:szCs w:val="21"/>
        </w:rPr>
      </w:pPr>
      <w:r w:rsidDel="00000000" w:rsidR="00000000" w:rsidRPr="00000000">
        <w:rPr>
          <w:b w:val="1"/>
          <w:bCs w:val="1"/>
          <w:sz w:val="21"/>
          <w:szCs w:val="21"/>
          <w:rtl w:val="0"/>
        </w:rPr>
        <w:t xml:space="preserve">Retained Earnings</w:t>
      </w:r>
      <w:r w:rsidDel="00000000" w:rsidR="00000000" w:rsidRPr="00000000">
        <w:rPr>
          <w:sz w:val="21"/>
          <w:szCs w:val="21"/>
          <w:rtl w:val="0"/>
        </w:rPr>
        <w:t xml:space="preserve"> — Owner's Equity</w:t>
      </w:r>
    </w:p>
    <w:p w:rsidR="00000000" w:rsidDel="00000000" w:rsidP="00000000" w:rsidRDefault="00000000" w:rsidRPr="00000000" w14:paraId="00000064">
      <w:pPr>
        <w:spacing w:after="80" w:lineRule="auto"/>
        <w:ind w:left="504" w:firstLine="0"/>
        <w:rPr>
          <w:sz w:val="21"/>
          <w:szCs w:val="21"/>
        </w:rPr>
      </w:pPr>
      <w:r w:rsidDel="00000000" w:rsidR="00000000" w:rsidRPr="00000000">
        <w:rPr>
          <w:b w:val="1"/>
          <w:bCs w:val="1"/>
          <w:sz w:val="21"/>
          <w:szCs w:val="21"/>
          <w:rtl w:val="0"/>
        </w:rPr>
        <w:t xml:space="preserve">Uncategorized Expense</w:t>
      </w:r>
      <w:r w:rsidDel="00000000" w:rsidR="00000000" w:rsidRPr="00000000">
        <w:rPr>
          <w:sz w:val="21"/>
          <w:szCs w:val="21"/>
          <w:rtl w:val="0"/>
        </w:rPr>
        <w:t xml:space="preserve"> — Uncategorized Expense</w:t>
      </w:r>
    </w:p>
    <w:p w:rsidR="00000000" w:rsidDel="00000000" w:rsidP="00000000" w:rsidRDefault="00000000" w:rsidRPr="00000000" w14:paraId="00000065">
      <w:pPr>
        <w:spacing w:after="80" w:lineRule="auto"/>
        <w:ind w:left="504" w:firstLine="0"/>
        <w:rPr>
          <w:sz w:val="21"/>
          <w:szCs w:val="21"/>
        </w:rPr>
      </w:pPr>
      <w:r w:rsidDel="00000000" w:rsidR="00000000" w:rsidRPr="00000000">
        <w:rPr>
          <w:b w:val="1"/>
          <w:bCs w:val="1"/>
          <w:sz w:val="21"/>
          <w:szCs w:val="21"/>
          <w:rtl w:val="0"/>
        </w:rPr>
        <w:t xml:space="preserve">Vendor Prepayments and Vendor Credits</w:t>
      </w:r>
      <w:r w:rsidDel="00000000" w:rsidR="00000000" w:rsidRPr="00000000">
        <w:rPr>
          <w:sz w:val="21"/>
          <w:szCs w:val="21"/>
          <w:rtl w:val="0"/>
        </w:rPr>
        <w:t xml:space="preserve"> — Supplier Advance Payment </w:t>
      </w:r>
      <w:r w:rsidDel="00000000" w:rsidR="00000000" w:rsidRPr="00000000">
        <w:rPr>
          <w:sz w:val="21"/>
          <w:szCs w:val="21"/>
          <w:rtl w:val="0"/>
        </w:rPr>
        <w:t xml:space="preserve"> </w:t>
      </w:r>
    </w:p>
    <w:p w:rsidR="00000000" w:rsidDel="00000000" w:rsidP="00000000" w:rsidRDefault="00000000" w:rsidRPr="00000000" w14:paraId="00000066">
      <w:pPr>
        <w:spacing w:after="80" w:lineRule="auto"/>
        <w:ind w:left="504" w:firstLine="0"/>
        <w:rPr>
          <w:sz w:val="21"/>
          <w:szCs w:val="21"/>
          <w:shd w:fill="999999" w:val="clear"/>
        </w:rPr>
      </w:pPr>
      <w:r w:rsidDel="00000000" w:rsidR="00000000" w:rsidRPr="00000000">
        <w:rPr>
          <w:sz w:val="21"/>
          <w:szCs w:val="21"/>
          <w:highlight w:val="yellow"/>
          <w:rtl w:val="0"/>
        </w:rPr>
        <w:t xml:space="preserve">Transaction&gt;Incomes&gt;Add Incomes&gt; Select Income Category</w:t>
      </w:r>
      <w:r w:rsidDel="00000000" w:rsidR="00000000" w:rsidRPr="00000000">
        <w:rPr>
          <w:sz w:val="21"/>
          <w:szCs w:val="21"/>
          <w:shd w:fill="999999" w:val="clear"/>
          <w:rtl w:val="0"/>
        </w:rPr>
        <w:t xml:space="preserve"> </w:t>
      </w:r>
    </w:p>
    <w:p w:rsidR="00000000" w:rsidDel="00000000" w:rsidP="00000000" w:rsidRDefault="00000000" w:rsidRPr="00000000" w14:paraId="00000067">
      <w:pPr>
        <w:spacing w:after="80" w:lineRule="auto"/>
        <w:ind w:left="504" w:firstLine="0"/>
        <w:rPr>
          <w:sz w:val="21"/>
          <w:szCs w:val="21"/>
        </w:rPr>
      </w:pPr>
      <w:r w:rsidDel="00000000" w:rsidR="00000000" w:rsidRPr="00000000">
        <w:rPr>
          <w:b w:val="1"/>
          <w:bCs w:val="1"/>
          <w:sz w:val="21"/>
          <w:szCs w:val="21"/>
          <w:rtl w:val="0"/>
        </w:rPr>
        <w:t xml:space="preserve">Business Owner Contribution and Drawing</w:t>
      </w:r>
      <w:r w:rsidDel="00000000" w:rsidR="00000000" w:rsidRPr="00000000">
        <w:rPr>
          <w:sz w:val="21"/>
          <w:szCs w:val="21"/>
          <w:rtl w:val="0"/>
        </w:rPr>
        <w:t xml:space="preserve"> — Opening Balance Equity, Owner Investment</w:t>
      </w:r>
    </w:p>
    <w:p w:rsidR="00000000" w:rsidDel="00000000" w:rsidP="00000000" w:rsidRDefault="00000000" w:rsidRPr="00000000" w14:paraId="00000068">
      <w:pPr>
        <w:spacing w:after="80" w:lineRule="auto"/>
        <w:ind w:left="504" w:firstLine="0"/>
        <w:rPr>
          <w:sz w:val="21"/>
          <w:szCs w:val="21"/>
        </w:rPr>
      </w:pPr>
      <w:r w:rsidDel="00000000" w:rsidR="00000000" w:rsidRPr="00000000">
        <w:rPr>
          <w:b w:val="1"/>
          <w:bCs w:val="1"/>
          <w:sz w:val="21"/>
          <w:szCs w:val="21"/>
          <w:rtl w:val="0"/>
        </w:rPr>
        <w:t xml:space="preserve">Customer Prepayments and Customer Credits</w:t>
      </w:r>
      <w:r w:rsidDel="00000000" w:rsidR="00000000" w:rsidRPr="00000000">
        <w:rPr>
          <w:sz w:val="21"/>
          <w:szCs w:val="21"/>
          <w:rtl w:val="0"/>
        </w:rPr>
        <w:t xml:space="preserve"> — Advanced Payments</w:t>
      </w:r>
    </w:p>
    <w:p w:rsidR="00000000" w:rsidDel="00000000" w:rsidP="00000000" w:rsidRDefault="00000000" w:rsidRPr="00000000" w14:paraId="00000069">
      <w:pPr>
        <w:spacing w:after="80" w:lineRule="auto"/>
        <w:ind w:left="504" w:firstLine="0"/>
        <w:rPr>
          <w:sz w:val="21"/>
          <w:szCs w:val="21"/>
        </w:rPr>
      </w:pPr>
      <w:r w:rsidDel="00000000" w:rsidR="00000000" w:rsidRPr="00000000">
        <w:rPr>
          <w:b w:val="1"/>
          <w:bCs w:val="1"/>
          <w:sz w:val="21"/>
          <w:szCs w:val="21"/>
          <w:rtl w:val="0"/>
        </w:rPr>
        <w:t xml:space="preserve">Discount</w:t>
      </w:r>
      <w:r w:rsidDel="00000000" w:rsidR="00000000" w:rsidRPr="00000000">
        <w:rPr>
          <w:sz w:val="21"/>
          <w:szCs w:val="21"/>
          <w:rtl w:val="0"/>
        </w:rPr>
        <w:t xml:space="preserve"> — Discount Given</w:t>
      </w:r>
    </w:p>
    <w:p w:rsidR="00000000" w:rsidDel="00000000" w:rsidP="00000000" w:rsidRDefault="00000000" w:rsidRPr="00000000" w14:paraId="0000006A">
      <w:pPr>
        <w:spacing w:after="80" w:lineRule="auto"/>
        <w:ind w:left="504" w:firstLine="0"/>
        <w:rPr>
          <w:sz w:val="21"/>
          <w:szCs w:val="21"/>
        </w:rPr>
      </w:pPr>
      <w:r w:rsidDel="00000000" w:rsidR="00000000" w:rsidRPr="00000000">
        <w:rPr>
          <w:b w:val="1"/>
          <w:bCs w:val="1"/>
          <w:sz w:val="21"/>
          <w:szCs w:val="21"/>
          <w:rtl w:val="0"/>
        </w:rPr>
        <w:t xml:space="preserve">Due For Payroll</w:t>
      </w:r>
      <w:r w:rsidDel="00000000" w:rsidR="00000000" w:rsidRPr="00000000">
        <w:rPr>
          <w:sz w:val="21"/>
          <w:szCs w:val="21"/>
          <w:rtl w:val="0"/>
        </w:rPr>
        <w:t xml:space="preserve"> — Payroll Liabilities</w:t>
      </w:r>
    </w:p>
    <w:p w:rsidR="00000000" w:rsidDel="00000000" w:rsidP="00000000" w:rsidRDefault="00000000" w:rsidRPr="00000000" w14:paraId="0000006B">
      <w:pPr>
        <w:spacing w:after="80" w:lineRule="auto"/>
        <w:ind w:left="504" w:firstLine="0"/>
        <w:rPr>
          <w:sz w:val="21"/>
          <w:szCs w:val="21"/>
        </w:rPr>
      </w:pPr>
      <w:r w:rsidDel="00000000" w:rsidR="00000000" w:rsidRPr="00000000">
        <w:rPr>
          <w:b w:val="1"/>
          <w:bCs w:val="1"/>
          <w:sz w:val="21"/>
          <w:szCs w:val="21"/>
          <w:rtl w:val="0"/>
        </w:rPr>
        <w:t xml:space="preserve">Expected Payments from Customers</w:t>
      </w:r>
      <w:r w:rsidDel="00000000" w:rsidR="00000000" w:rsidRPr="00000000">
        <w:rPr>
          <w:sz w:val="21"/>
          <w:szCs w:val="21"/>
          <w:rtl w:val="0"/>
        </w:rPr>
        <w:t xml:space="preserve"> — Accounts Receivable, Sales Receivable</w:t>
      </w:r>
    </w:p>
    <w:p w:rsidR="00000000" w:rsidDel="00000000" w:rsidP="00000000" w:rsidRDefault="00000000" w:rsidRPr="00000000" w14:paraId="0000006C">
      <w:pPr>
        <w:spacing w:after="80" w:lineRule="auto"/>
        <w:ind w:left="504" w:firstLine="0"/>
        <w:rPr>
          <w:sz w:val="21"/>
          <w:szCs w:val="21"/>
        </w:rPr>
      </w:pPr>
      <w:r w:rsidDel="00000000" w:rsidR="00000000" w:rsidRPr="00000000">
        <w:rPr>
          <w:b w:val="1"/>
          <w:bCs w:val="1"/>
          <w:sz w:val="21"/>
          <w:szCs w:val="21"/>
          <w:rtl w:val="0"/>
        </w:rPr>
        <w:t xml:space="preserve">Expected Payments to Vendors</w:t>
      </w:r>
      <w:r w:rsidDel="00000000" w:rsidR="00000000" w:rsidRPr="00000000">
        <w:rPr>
          <w:sz w:val="21"/>
          <w:szCs w:val="21"/>
          <w:rtl w:val="0"/>
        </w:rPr>
        <w:t xml:space="preserve"> — Accounts Payable, Goods Received Not Invoiced, Purchase Payable</w:t>
      </w:r>
    </w:p>
    <w:p w:rsidR="00000000" w:rsidDel="00000000" w:rsidP="00000000" w:rsidRDefault="00000000" w:rsidRPr="00000000" w14:paraId="0000006D">
      <w:pPr>
        <w:spacing w:after="80" w:lineRule="auto"/>
        <w:ind w:left="504" w:firstLine="0"/>
        <w:rPr>
          <w:sz w:val="21"/>
          <w:szCs w:val="21"/>
        </w:rPr>
      </w:pPr>
      <w:r w:rsidDel="00000000" w:rsidR="00000000" w:rsidRPr="00000000">
        <w:rPr>
          <w:b w:val="1"/>
          <w:bCs w:val="1"/>
          <w:sz w:val="21"/>
          <w:szCs w:val="21"/>
          <w:rtl w:val="0"/>
        </w:rPr>
        <w:t xml:space="preserve">Gain On Foreign Exchange</w:t>
      </w:r>
      <w:r w:rsidDel="00000000" w:rsidR="00000000" w:rsidRPr="00000000">
        <w:rPr>
          <w:sz w:val="21"/>
          <w:szCs w:val="21"/>
          <w:rtl w:val="0"/>
        </w:rPr>
        <w:t xml:space="preserve"> — Gain on Foreign Exchange</w:t>
      </w:r>
    </w:p>
    <w:p w:rsidR="00000000" w:rsidDel="00000000" w:rsidP="00000000" w:rsidRDefault="00000000" w:rsidRPr="00000000" w14:paraId="0000006E">
      <w:pPr>
        <w:spacing w:after="80" w:lineRule="auto"/>
        <w:ind w:left="504" w:firstLine="0"/>
        <w:rPr>
          <w:sz w:val="21"/>
          <w:szCs w:val="21"/>
        </w:rPr>
      </w:pPr>
      <w:r w:rsidDel="00000000" w:rsidR="00000000" w:rsidRPr="00000000">
        <w:rPr>
          <w:b w:val="1"/>
          <w:bCs w:val="1"/>
          <w:sz w:val="21"/>
          <w:szCs w:val="21"/>
          <w:rtl w:val="0"/>
        </w:rPr>
        <w:t xml:space="preserve">Income</w:t>
      </w:r>
      <w:r w:rsidDel="00000000" w:rsidR="00000000" w:rsidRPr="00000000">
        <w:rPr>
          <w:sz w:val="21"/>
          <w:szCs w:val="21"/>
          <w:rtl w:val="0"/>
        </w:rPr>
        <w:t xml:space="preserve"> — Sales</w:t>
      </w:r>
    </w:p>
    <w:p w:rsidR="00000000" w:rsidDel="00000000" w:rsidP="00000000" w:rsidRDefault="00000000" w:rsidRPr="00000000" w14:paraId="0000006F">
      <w:pPr>
        <w:spacing w:after="80" w:lineRule="auto"/>
        <w:ind w:left="504" w:firstLine="0"/>
        <w:rPr>
          <w:sz w:val="21"/>
          <w:szCs w:val="21"/>
        </w:rPr>
      </w:pPr>
      <w:r w:rsidDel="00000000" w:rsidR="00000000" w:rsidRPr="00000000">
        <w:rPr>
          <w:b w:val="1"/>
          <w:bCs w:val="1"/>
          <w:sz w:val="21"/>
          <w:szCs w:val="21"/>
          <w:rtl w:val="0"/>
        </w:rPr>
        <w:t xml:space="preserve">Inventory</w:t>
      </w:r>
      <w:r w:rsidDel="00000000" w:rsidR="00000000" w:rsidRPr="00000000">
        <w:rPr>
          <w:sz w:val="21"/>
          <w:szCs w:val="21"/>
          <w:rtl w:val="0"/>
        </w:rPr>
        <w:t xml:space="preserve"> — Inventory, Work-In-Process Inventory</w:t>
      </w:r>
    </w:p>
    <w:p w:rsidR="00000000" w:rsidDel="00000000" w:rsidP="00000000" w:rsidRDefault="00000000" w:rsidRPr="00000000" w14:paraId="00000070">
      <w:pPr>
        <w:spacing w:after="80" w:lineRule="auto"/>
        <w:ind w:left="504" w:firstLine="0"/>
        <w:rPr>
          <w:sz w:val="21"/>
          <w:szCs w:val="21"/>
        </w:rPr>
      </w:pPr>
      <w:r w:rsidDel="00000000" w:rsidR="00000000" w:rsidRPr="00000000">
        <w:rPr>
          <w:b w:val="1"/>
          <w:bCs w:val="1"/>
          <w:sz w:val="21"/>
          <w:szCs w:val="21"/>
          <w:rtl w:val="0"/>
        </w:rPr>
        <w:t xml:space="preserve">Other Income</w:t>
      </w:r>
      <w:r w:rsidDel="00000000" w:rsidR="00000000" w:rsidRPr="00000000">
        <w:rPr>
          <w:sz w:val="21"/>
          <w:szCs w:val="21"/>
          <w:rtl w:val="0"/>
        </w:rPr>
        <w:t xml:space="preserve"> — Outdoor Event</w:t>
      </w:r>
    </w:p>
    <w:p w:rsidR="00000000" w:rsidDel="00000000" w:rsidP="00000000" w:rsidRDefault="00000000" w:rsidRPr="00000000" w14:paraId="00000071">
      <w:pPr>
        <w:spacing w:after="80" w:lineRule="auto"/>
        <w:ind w:left="504" w:firstLine="0"/>
        <w:rPr>
          <w:sz w:val="21"/>
          <w:szCs w:val="21"/>
        </w:rPr>
      </w:pPr>
      <w:r w:rsidDel="00000000" w:rsidR="00000000" w:rsidRPr="00000000">
        <w:rPr>
          <w:b w:val="1"/>
          <w:bCs w:val="1"/>
          <w:sz w:val="21"/>
          <w:szCs w:val="21"/>
          <w:rtl w:val="0"/>
        </w:rPr>
        <w:t xml:space="preserve">Other Long-Term Asset</w:t>
      </w:r>
      <w:r w:rsidDel="00000000" w:rsidR="00000000" w:rsidRPr="00000000">
        <w:rPr>
          <w:sz w:val="21"/>
          <w:szCs w:val="21"/>
          <w:rtl w:val="0"/>
        </w:rPr>
        <w:t xml:space="preserve"> — Land Purchase</w:t>
      </w:r>
    </w:p>
    <w:p w:rsidR="00000000" w:rsidDel="00000000" w:rsidP="00000000" w:rsidRDefault="00000000" w:rsidRPr="00000000" w14:paraId="00000072">
      <w:pPr>
        <w:spacing w:after="80" w:lineRule="auto"/>
        <w:ind w:left="504" w:firstLine="0"/>
        <w:rPr>
          <w:sz w:val="21"/>
          <w:szCs w:val="21"/>
        </w:rPr>
      </w:pPr>
      <w:r w:rsidDel="00000000" w:rsidR="00000000" w:rsidRPr="00000000">
        <w:rPr>
          <w:b w:val="1"/>
          <w:bCs w:val="1"/>
          <w:sz w:val="21"/>
          <w:szCs w:val="21"/>
          <w:rtl w:val="0"/>
        </w:rPr>
        <w:t xml:space="preserve">Other Short-Term Asset</w:t>
      </w:r>
      <w:r w:rsidDel="00000000" w:rsidR="00000000" w:rsidRPr="00000000">
        <w:rPr>
          <w:sz w:val="21"/>
          <w:szCs w:val="21"/>
          <w:rtl w:val="0"/>
        </w:rPr>
        <w:t xml:space="preserve"> — Advance &amp; Securities, Investment to [Supplier], Loan to [Supplier]</w:t>
      </w:r>
    </w:p>
    <w:p w:rsidR="00000000" w:rsidDel="00000000" w:rsidP="00000000" w:rsidRDefault="00000000" w:rsidRPr="00000000" w14:paraId="00000073">
      <w:pPr>
        <w:spacing w:after="80" w:lineRule="auto"/>
        <w:ind w:left="504" w:firstLine="0"/>
        <w:rPr>
          <w:sz w:val="21"/>
          <w:szCs w:val="21"/>
        </w:rPr>
      </w:pPr>
      <w:r w:rsidDel="00000000" w:rsidR="00000000" w:rsidRPr="00000000">
        <w:rPr>
          <w:b w:val="1"/>
          <w:bCs w:val="1"/>
          <w:sz w:val="21"/>
          <w:szCs w:val="21"/>
          <w:rtl w:val="0"/>
        </w:rPr>
        <w:t xml:space="preserve">Property, Plant, Equipment</w:t>
      </w:r>
      <w:r w:rsidDel="00000000" w:rsidR="00000000" w:rsidRPr="00000000">
        <w:rPr>
          <w:sz w:val="21"/>
          <w:szCs w:val="21"/>
          <w:rtl w:val="0"/>
        </w:rPr>
        <w:t xml:space="preserve"> — Outlet Asset, Office Asset</w:t>
      </w:r>
    </w:p>
    <w:p w:rsidR="00000000" w:rsidDel="00000000" w:rsidP="00000000" w:rsidRDefault="00000000" w:rsidRPr="00000000" w14:paraId="00000074">
      <w:pPr>
        <w:spacing w:after="80" w:lineRule="auto"/>
        <w:ind w:left="504" w:firstLine="0"/>
        <w:rPr>
          <w:sz w:val="21"/>
          <w:szCs w:val="21"/>
        </w:rPr>
      </w:pPr>
      <w:r w:rsidDel="00000000" w:rsidR="00000000" w:rsidRPr="00000000">
        <w:rPr>
          <w:b w:val="1"/>
          <w:bCs w:val="1"/>
          <w:sz w:val="21"/>
          <w:szCs w:val="21"/>
          <w:rtl w:val="0"/>
        </w:rPr>
        <w:t xml:space="preserve">Retained Earnings</w:t>
      </w:r>
      <w:r w:rsidDel="00000000" w:rsidR="00000000" w:rsidRPr="00000000">
        <w:rPr>
          <w:sz w:val="21"/>
          <w:szCs w:val="21"/>
          <w:rtl w:val="0"/>
        </w:rPr>
        <w:t xml:space="preserve"> — Owner's Equity</w:t>
      </w:r>
    </w:p>
    <w:p w:rsidR="00000000" w:rsidDel="00000000" w:rsidP="00000000" w:rsidRDefault="00000000" w:rsidRPr="00000000" w14:paraId="00000075">
      <w:pPr>
        <w:spacing w:after="80" w:lineRule="auto"/>
        <w:ind w:left="504" w:firstLine="0"/>
        <w:rPr>
          <w:sz w:val="21"/>
          <w:szCs w:val="21"/>
        </w:rPr>
      </w:pPr>
      <w:r w:rsidDel="00000000" w:rsidR="00000000" w:rsidRPr="00000000">
        <w:rPr>
          <w:b w:val="1"/>
          <w:bCs w:val="1"/>
          <w:sz w:val="21"/>
          <w:szCs w:val="21"/>
          <w:rtl w:val="0"/>
        </w:rPr>
        <w:t xml:space="preserve">Uncategorized Income</w:t>
      </w:r>
      <w:r w:rsidDel="00000000" w:rsidR="00000000" w:rsidRPr="00000000">
        <w:rPr>
          <w:sz w:val="21"/>
          <w:szCs w:val="21"/>
          <w:rtl w:val="0"/>
        </w:rPr>
        <w:t xml:space="preserve"> — Uncategorized Income</w:t>
      </w:r>
    </w:p>
    <w:p w:rsidR="00000000" w:rsidDel="00000000" w:rsidP="00000000" w:rsidRDefault="00000000" w:rsidRPr="00000000" w14:paraId="00000076">
      <w:pPr>
        <w:spacing w:after="80" w:lineRule="auto"/>
        <w:ind w:left="504" w:firstLine="0"/>
        <w:rPr>
          <w:sz w:val="21"/>
          <w:szCs w:val="21"/>
        </w:rPr>
      </w:pPr>
      <w:r w:rsidDel="00000000" w:rsidR="00000000" w:rsidRPr="00000000">
        <w:rPr>
          <w:b w:val="1"/>
          <w:bCs w:val="1"/>
          <w:sz w:val="21"/>
          <w:szCs w:val="21"/>
          <w:rtl w:val="0"/>
        </w:rPr>
        <w:t xml:space="preserve">Vendor Prepayments and Vendor Credits</w:t>
      </w:r>
      <w:r w:rsidDel="00000000" w:rsidR="00000000" w:rsidRPr="00000000">
        <w:rPr>
          <w:sz w:val="21"/>
          <w:szCs w:val="21"/>
          <w:rtl w:val="0"/>
        </w:rPr>
        <w:t xml:space="preserve"> — Supplier Advance Payment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Item: </w:t>
      </w:r>
      <w:hyperlink r:id="rId25">
        <w:r w:rsidDel="00000000" w:rsidR="00000000" w:rsidRPr="00000000">
          <w:rPr>
            <w:rFonts w:ascii="Times New Roman" w:cs="Times New Roman" w:eastAsia="Times New Roman" w:hAnsi="Times New Roman"/>
            <w:b w:val="0"/>
            <w:bCs w:val="0"/>
            <w:i w:val="0"/>
            <w:iCs w:val="0"/>
            <w:smallCaps w:val="0"/>
            <w:strike w:val="0"/>
            <w:color w:val="1155cc"/>
            <w:sz w:val="21"/>
            <w:szCs w:val="21"/>
            <w:highlight w:val="cyan"/>
            <w:u w:val="single"/>
            <w:vertAlign w:val="baseline"/>
            <w:rtl w:val="0"/>
          </w:rPr>
          <w:t xml:space="preserve">Category</w:t>
        </w:r>
      </w:hyperlink>
      <w:r w:rsidDel="00000000" w:rsidR="00000000" w:rsidRPr="00000000">
        <w:rPr>
          <w:rFonts w:ascii="Times New Roman" w:cs="Times New Roman" w:eastAsia="Times New Roman" w:hAnsi="Times New Roman"/>
          <w:b w:val="0"/>
          <w:bCs w:val="0"/>
          <w:i w:val="0"/>
          <w:iCs w:val="0"/>
          <w:smallCaps w:val="0"/>
          <w:strike w:val="0"/>
          <w:color w:val="000000"/>
          <w:sz w:val="21"/>
          <w:szCs w:val="21"/>
          <w:highlight w:val="cyan"/>
          <w:u w:val="none"/>
          <w:vertAlign w:val="baseline"/>
          <w:rtl w:val="0"/>
        </w:rPr>
        <w:t xml:space="preserve">, </w:t>
      </w:r>
      <w:hyperlink r:id="rId26">
        <w:r w:rsidDel="00000000" w:rsidR="00000000" w:rsidRPr="00000000">
          <w:rPr>
            <w:rFonts w:ascii="Times New Roman" w:cs="Times New Roman" w:eastAsia="Times New Roman" w:hAnsi="Times New Roman"/>
            <w:b w:val="0"/>
            <w:bCs w:val="0"/>
            <w:i w:val="0"/>
            <w:iCs w:val="0"/>
            <w:smallCaps w:val="0"/>
            <w:strike w:val="0"/>
            <w:color w:val="1155cc"/>
            <w:sz w:val="21"/>
            <w:szCs w:val="21"/>
            <w:highlight w:val="cyan"/>
            <w:u w:val="single"/>
            <w:vertAlign w:val="baseline"/>
            <w:rtl w:val="0"/>
          </w:rPr>
          <w:t xml:space="preserve">Items</w:t>
        </w:r>
      </w:hyperlink>
      <w:r w:rsidDel="00000000" w:rsidR="00000000" w:rsidRPr="00000000">
        <w:rPr>
          <w:rFonts w:ascii="Times New Roman" w:cs="Times New Roman" w:eastAsia="Times New Roman" w:hAnsi="Times New Roman"/>
          <w:b w:val="0"/>
          <w:bCs w:val="0"/>
          <w:i w:val="0"/>
          <w:iCs w:val="0"/>
          <w:smallCaps w:val="0"/>
          <w:strike w:val="0"/>
          <w:color w:val="000000"/>
          <w:sz w:val="21"/>
          <w:szCs w:val="21"/>
          <w:highlight w:val="cyan"/>
          <w:u w:val="none"/>
          <w:vertAlign w:val="baseline"/>
          <w:rtl w:val="0"/>
        </w:rPr>
        <w:t xml:space="preserve">&gt;</w:t>
      </w:r>
      <w:hyperlink r:id="rId27">
        <w:r w:rsidDel="00000000" w:rsidR="00000000" w:rsidRPr="00000000">
          <w:rPr>
            <w:rFonts w:ascii="Times New Roman" w:cs="Times New Roman" w:eastAsia="Times New Roman" w:hAnsi="Times New Roman"/>
            <w:b w:val="0"/>
            <w:bCs w:val="0"/>
            <w:i w:val="0"/>
            <w:iCs w:val="0"/>
            <w:smallCaps w:val="0"/>
            <w:strike w:val="0"/>
            <w:color w:val="1155cc"/>
            <w:sz w:val="21"/>
            <w:szCs w:val="21"/>
            <w:highlight w:val="cyan"/>
            <w:u w:val="single"/>
            <w:vertAlign w:val="baseline"/>
            <w:rtl w:val="0"/>
          </w:rPr>
          <w:t xml:space="preserve">Add Single Items</w:t>
        </w:r>
      </w:hyperlink>
      <w:r w:rsidDel="00000000" w:rsidR="00000000" w:rsidRPr="00000000">
        <w:rPr>
          <w:rFonts w:ascii="Times New Roman" w:cs="Times New Roman" w:eastAsia="Times New Roman" w:hAnsi="Times New Roman"/>
          <w:b w:val="0"/>
          <w:bCs w:val="0"/>
          <w:i w:val="0"/>
          <w:iCs w:val="0"/>
          <w:smallCaps w:val="0"/>
          <w:strike w:val="0"/>
          <w:color w:val="000000"/>
          <w:sz w:val="21"/>
          <w:szCs w:val="21"/>
          <w:highlight w:val="cyan"/>
          <w:u w:val="none"/>
          <w:vertAlign w:val="baseline"/>
          <w:rtl w:val="0"/>
        </w:rPr>
        <w:t xml:space="preserve">, </w:t>
      </w:r>
      <w:commentRangeStart w:id="3"/>
      <w:hyperlink r:id="rId28">
        <w:r w:rsidDel="00000000" w:rsidR="00000000" w:rsidRPr="00000000">
          <w:rPr>
            <w:rFonts w:ascii="Times New Roman" w:cs="Times New Roman" w:eastAsia="Times New Roman" w:hAnsi="Times New Roman"/>
            <w:b w:val="0"/>
            <w:bCs w:val="0"/>
            <w:i w:val="0"/>
            <w:iCs w:val="0"/>
            <w:smallCaps w:val="0"/>
            <w:strike w:val="0"/>
            <w:color w:val="1155cc"/>
            <w:sz w:val="21"/>
            <w:szCs w:val="21"/>
            <w:highlight w:val="cyan"/>
            <w:u w:val="single"/>
            <w:vertAlign w:val="baseline"/>
            <w:rtl w:val="0"/>
          </w:rPr>
          <w:t xml:space="preserve">Manufacturer</w:t>
        </w:r>
      </w:hyperlin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Brand, Price List, Color, Size, Type, Attribute Set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vertAlign w:val="baseline"/>
          <w:rtl w:val="0"/>
        </w:rPr>
        <w:t xml:space="preserve">Customer: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Customer Type, Customers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vertAlign w:val="baseline"/>
          <w:rtl w:val="0"/>
        </w:rPr>
        <w:t xml:space="preserve">Sale: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Direct Invoice, Quotation, Order, Delivery, All Invoices, Return, Batch Payment, Payment, Customer Debit, Refund</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vertAlign w:val="baseline"/>
          <w:rtl w:val="0"/>
        </w:rPr>
        <w:t xml:space="preserve">POS: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Outlet, Outlet Check-in, Counter, Counter Check-in, Outlet Sessions, Counter Sessions, Orders, Return, Barcode, Outlet Access — only relevant if Gatuka Kids also sells from a physical shop</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vertAlign w:val="baseline"/>
          <w:rtl w:val="0"/>
        </w:rPr>
        <w:t xml:space="preserve">Manufacturing: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Overview, Production Plans, Templates, Production Pipeline, Finished Goods, Waste Goods, Settings — likely not needed</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vertAlign w:val="baseline"/>
          <w:rtl w:val="0"/>
        </w:rPr>
        <w:t xml:space="preserve">Support &amp; Ticketing: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Tickets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vertAlign w:val="baseline"/>
          <w:rtl w:val="0"/>
        </w:rPr>
        <w:t xml:space="preserve">Inventory: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Item Stock Summary, Stock Adjustment, Stock Movement, Receivable Stock, Warehouse Access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vertAlign w:val="baseline"/>
          <w:rtl w:val="0"/>
        </w:rPr>
        <w:t xml:space="preserve">Supplier: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Supplier Type, Suppliers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vertAlign w:val="baseline"/>
          <w:rtl w:val="0"/>
        </w:rPr>
        <w:t xml:space="preserve">Purchase: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Direct Bill, Requisition, Order, Receipt, All Bills, Return, Batch Payment, Payment, Supplier Credit, Refund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vertAlign w:val="baseline"/>
          <w:rtl w:val="0"/>
        </w:rPr>
        <w:t xml:space="preserve">Reports: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a library of pre-built business reports (see 4.7)</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vertAlign w:val="baseline"/>
          <w:rtl w:val="0"/>
        </w:rPr>
        <w:t xml:space="preserve">Configuration: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Email templates/settings, SMS templates/settings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vertAlign w:val="baseline"/>
          <w:rtl w:val="0"/>
        </w:rPr>
        <w:t xml:space="preserve">ACL: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vertAlign w:val="baseline"/>
          <w:rtl w:val="0"/>
        </w:rPr>
        <w:t xml:space="preserve">Roles, Users (staff permissions)</w:t>
      </w:r>
      <w:r w:rsidDel="00000000" w:rsidR="00000000" w:rsidRPr="00000000">
        <w:rPr>
          <w:rtl w:val="0"/>
        </w:rPr>
      </w:r>
    </w:p>
    <w:p w:rsidR="00000000" w:rsidDel="00000000" w:rsidP="00000000" w:rsidRDefault="00000000" w:rsidRPr="00000000" w14:paraId="00000083">
      <w:pPr>
        <w:pStyle w:val="Heading2"/>
        <w:spacing w:after="120" w:before="260" w:lineRule="auto"/>
        <w:rPr/>
      </w:pPr>
      <w:r w:rsidDel="00000000" w:rsidR="00000000" w:rsidRPr="00000000">
        <w:rPr>
          <w:b w:val="1"/>
          <w:bCs w:val="1"/>
          <w:color w:val="1a365d"/>
          <w:sz w:val="24"/>
          <w:szCs w:val="24"/>
          <w:rtl w:val="0"/>
        </w:rPr>
        <w:t xml:space="preserve">4.2 Reference Dashboard</w:t>
      </w:r>
      <w:r w:rsidDel="00000000" w:rsidR="00000000" w:rsidRPr="00000000">
        <w:rPr>
          <w:rtl w:val="0"/>
        </w:rPr>
      </w:r>
    </w:p>
    <w:p w:rsidR="00000000" w:rsidDel="00000000" w:rsidP="00000000" w:rsidRDefault="00000000" w:rsidRPr="00000000" w14:paraId="00000084">
      <w:pPr>
        <w:spacing w:after="140" w:lineRule="auto"/>
        <w:rPr/>
      </w:pPr>
      <w:r w:rsidDel="00000000" w:rsidR="00000000" w:rsidRPr="00000000">
        <w:rPr>
          <w:sz w:val="21"/>
          <w:szCs w:val="21"/>
          <w:rtl w:val="0"/>
        </w:rPr>
        <w:t xml:space="preserve">The Biznify dashboard is more finance-oriented than the e-commerce dashboard in Part 2, and includes: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Quick-action buttons: Create Customer, Create Quotation, Direct Invoice, POS Orders, Online Orders, Create Requisition, Direct Bill</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Sales / POS / Purchase performance, each broken down by Today, Yesterday, This Week, Last Week, This Month, Last Month, This Year, Last Year, with amount and percentage change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Total Receivables and Unpaid Invoices (current vs. overdue)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Total Payables and Unpaid Bills (current vs. overdue)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Total Sales Returnable / Payable Memos, and Total Purchase Returnable / Receivable Memos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Item Details: low stock items, all active items, all item groups, active items percentage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Top Selling Items</w:t>
      </w:r>
      <w:r w:rsidDel="00000000" w:rsidR="00000000" w:rsidRPr="00000000">
        <w:rPr>
          <w:rtl w:val="0"/>
        </w:rPr>
      </w:r>
    </w:p>
    <w:p w:rsidR="00000000" w:rsidDel="00000000" w:rsidP="00000000" w:rsidRDefault="00000000" w:rsidRPr="00000000" w14:paraId="0000008C">
      <w:pPr>
        <w:pStyle w:val="Heading2"/>
        <w:spacing w:after="120" w:before="260" w:lineRule="auto"/>
        <w:rPr/>
      </w:pPr>
      <w:r w:rsidDel="00000000" w:rsidR="00000000" w:rsidRPr="00000000">
        <w:rPr>
          <w:b w:val="1"/>
          <w:bCs w:val="1"/>
          <w:color w:val="1a365d"/>
          <w:sz w:val="24"/>
          <w:szCs w:val="24"/>
          <w:rtl w:val="0"/>
        </w:rPr>
        <w:t xml:space="preserve">4.3 Accounting Module</w:t>
      </w:r>
      <w:r w:rsidDel="00000000" w:rsidR="00000000" w:rsidRPr="00000000">
        <w:rPr>
          <w:rtl w:val="0"/>
        </w:rPr>
      </w:r>
    </w:p>
    <w:p w:rsidR="00000000" w:rsidDel="00000000" w:rsidP="00000000" w:rsidRDefault="00000000" w:rsidRPr="00000000" w14:paraId="0000008D">
      <w:pPr>
        <w:spacing w:after="80" w:before="180" w:lineRule="auto"/>
        <w:rPr/>
      </w:pPr>
      <w:r w:rsidDel="00000000" w:rsidR="00000000" w:rsidRPr="00000000">
        <w:rPr>
          <w:b w:val="1"/>
          <w:bCs w:val="1"/>
          <w:i w:val="1"/>
          <w:iCs w:val="1"/>
          <w:color w:val="2d3748"/>
          <w:sz w:val="22"/>
          <w:szCs w:val="22"/>
          <w:rtl w:val="0"/>
        </w:rPr>
        <w:t xml:space="preserve">Journals</w:t>
      </w:r>
      <w:r w:rsidDel="00000000" w:rsidR="00000000" w:rsidRPr="00000000">
        <w:rPr>
          <w:rtl w:val="0"/>
        </w:rPr>
      </w:r>
    </w:p>
    <w:p w:rsidR="00000000" w:rsidDel="00000000" w:rsidP="00000000" w:rsidRDefault="00000000" w:rsidRPr="00000000" w14:paraId="0000008E">
      <w:pPr>
        <w:spacing w:after="140" w:lineRule="auto"/>
        <w:rPr/>
      </w:pPr>
      <w:r w:rsidDel="00000000" w:rsidR="00000000" w:rsidRPr="00000000">
        <w:rPr>
          <w:sz w:val="21"/>
          <w:szCs w:val="21"/>
          <w:rtl w:val="0"/>
        </w:rPr>
        <w:t xml:space="preserve">A ledger of manual accounting entries (journal vouchers). List page: "Add Journal" button, status and date-range filters, a table (reference number, date, time, description, amount, status), and a running total. Each entry opens a printable/downloadable details view with a business letterhead, journal number/date/time, and a double-entry style line table (account, description, debit amount, credit amount).</w:t>
      </w:r>
      <w:r w:rsidDel="00000000" w:rsidR="00000000" w:rsidRPr="00000000">
        <w:rPr>
          <w:rtl w:val="0"/>
        </w:rPr>
      </w:r>
    </w:p>
    <w:p w:rsidR="00000000" w:rsidDel="00000000" w:rsidP="00000000" w:rsidRDefault="00000000" w:rsidRPr="00000000" w14:paraId="0000008F">
      <w:pPr>
        <w:spacing w:after="80" w:before="180" w:lineRule="auto"/>
        <w:rPr/>
      </w:pPr>
      <w:r w:rsidDel="00000000" w:rsidR="00000000" w:rsidRPr="00000000">
        <w:rPr>
          <w:b w:val="1"/>
          <w:bCs w:val="1"/>
          <w:i w:val="1"/>
          <w:iCs w:val="1"/>
          <w:color w:val="2d3748"/>
          <w:sz w:val="22"/>
          <w:szCs w:val="22"/>
          <w:rtl w:val="0"/>
        </w:rPr>
        <w:t xml:space="preserve">Internal Transfer</w:t>
      </w:r>
      <w:r w:rsidDel="00000000" w:rsidR="00000000" w:rsidRPr="00000000">
        <w:rPr>
          <w:rtl w:val="0"/>
        </w:rPr>
      </w:r>
    </w:p>
    <w:p w:rsidR="00000000" w:rsidDel="00000000" w:rsidP="00000000" w:rsidRDefault="00000000" w:rsidRPr="00000000" w14:paraId="00000090">
      <w:pPr>
        <w:spacing w:after="140" w:lineRule="auto"/>
        <w:rPr/>
      </w:pPr>
      <w:r w:rsidDel="00000000" w:rsidR="00000000" w:rsidRPr="00000000">
        <w:rPr>
          <w:sz w:val="21"/>
          <w:szCs w:val="21"/>
          <w:rtl w:val="0"/>
        </w:rPr>
        <w:t xml:space="preserve">For moving money between the business's own accounts (e.g. cash to bank). List page: "Add Transfer," filters (transfer from/to, status, date range), a table, and a printable details view including a total and signature lines (Manager Signature, Authorized Signature).</w:t>
      </w:r>
      <w:r w:rsidDel="00000000" w:rsidR="00000000" w:rsidRPr="00000000">
        <w:rPr>
          <w:rtl w:val="0"/>
        </w:rPr>
      </w:r>
    </w:p>
    <w:p w:rsidR="00000000" w:rsidDel="00000000" w:rsidP="00000000" w:rsidRDefault="00000000" w:rsidRPr="00000000" w14:paraId="00000091">
      <w:pPr>
        <w:spacing w:after="80" w:before="180" w:lineRule="auto"/>
        <w:rPr/>
      </w:pPr>
      <w:r w:rsidDel="00000000" w:rsidR="00000000" w:rsidRPr="00000000">
        <w:rPr>
          <w:b w:val="1"/>
          <w:bCs w:val="1"/>
          <w:i w:val="1"/>
          <w:iCs w:val="1"/>
          <w:color w:val="2d3748"/>
          <w:sz w:val="22"/>
          <w:szCs w:val="22"/>
          <w:rtl w:val="0"/>
        </w:rPr>
        <w:t xml:space="preserve">Also included in the reference</w:t>
      </w:r>
      <w:r w:rsidDel="00000000" w:rsidR="00000000" w:rsidRPr="00000000">
        <w:rPr>
          <w:rtl w:val="0"/>
        </w:rPr>
      </w:r>
    </w:p>
    <w:p w:rsidR="00000000" w:rsidDel="00000000" w:rsidP="00000000" w:rsidRDefault="00000000" w:rsidRPr="00000000" w14:paraId="00000092">
      <w:pPr>
        <w:spacing w:after="140" w:lineRule="auto"/>
        <w:rPr/>
      </w:pPr>
      <w:r w:rsidDel="00000000" w:rsidR="00000000" w:rsidRPr="00000000">
        <w:rPr>
          <w:sz w:val="21"/>
          <w:szCs w:val="21"/>
          <w:rtl w:val="0"/>
        </w:rPr>
        <w:t xml:space="preserve">Chart of Account, Expenses, Incomes, and Recurring Journals follow similar list/detail patterns and were not explored screen-by-screen, but should follow standard accounting-software conventions.</w:t>
      </w:r>
      <w:r w:rsidDel="00000000" w:rsidR="00000000" w:rsidRPr="00000000">
        <w:rPr>
          <w:rtl w:val="0"/>
        </w:rPr>
      </w:r>
    </w:p>
    <w:p w:rsidR="00000000" w:rsidDel="00000000" w:rsidP="00000000" w:rsidRDefault="00000000" w:rsidRPr="00000000" w14:paraId="00000093">
      <w:pPr>
        <w:pStyle w:val="Heading2"/>
        <w:spacing w:after="120" w:before="260" w:lineRule="auto"/>
        <w:rPr/>
      </w:pPr>
      <w:r w:rsidDel="00000000" w:rsidR="00000000" w:rsidRPr="00000000">
        <w:rPr>
          <w:b w:val="1"/>
          <w:bCs w:val="1"/>
          <w:color w:val="1a365d"/>
          <w:sz w:val="24"/>
          <w:szCs w:val="24"/>
          <w:rtl w:val="0"/>
        </w:rPr>
        <w:t xml:space="preserve">4.4 Item Configuration (supporting Product Management)</w:t>
      </w:r>
      <w:r w:rsidDel="00000000" w:rsidR="00000000" w:rsidRPr="00000000">
        <w:rPr>
          <w:rtl w:val="0"/>
        </w:rPr>
      </w:r>
    </w:p>
    <w:p w:rsidR="00000000" w:rsidDel="00000000" w:rsidP="00000000" w:rsidRDefault="00000000" w:rsidRPr="00000000" w14:paraId="00000094">
      <w:pPr>
        <w:spacing w:after="140" w:lineRule="auto"/>
        <w:rPr/>
      </w:pPr>
      <w:r w:rsidDel="00000000" w:rsidR="00000000" w:rsidRPr="00000000">
        <w:rPr>
          <w:sz w:val="21"/>
          <w:szCs w:val="21"/>
          <w:rtl w:val="0"/>
        </w:rPr>
        <w:t xml:space="preserve">Beyond the core Add/Edit Product page in Part 2, a full item-management system typically includes separate settings pages for the reusable pieces of product data:</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Item Categories: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simple, editable list of category names, with an "Add New" button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Manufacturers, Brands, Colors, Item Sizes, Item Attributes: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its own simple settings list (name, status, and a couple of relevant columns — e.g. Brands show a Discount column, Item Attributes show an attribute set like "Animal" containing Cow/Fish/Chicken)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Price List: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 setting up special or tiered pricing</w:t>
      </w:r>
      <w:r w:rsidDel="00000000" w:rsidR="00000000" w:rsidRPr="00000000">
        <w:rPr>
          <w:rtl w:val="0"/>
        </w:rPr>
      </w:r>
    </w:p>
    <w:p w:rsidR="00000000" w:rsidDel="00000000" w:rsidP="00000000" w:rsidRDefault="00000000" w:rsidRPr="00000000" w14:paraId="00000098">
      <w:pPr>
        <w:spacing w:after="140" w:lineRule="auto"/>
        <w:rPr/>
      </w:pPr>
      <w:r w:rsidDel="00000000" w:rsidR="00000000" w:rsidRPr="00000000">
        <w:rPr>
          <w:sz w:val="21"/>
          <w:szCs w:val="21"/>
          <w:rtl w:val="0"/>
        </w:rPr>
        <w:t xml:space="preserve">The "Add Single Item" form in the reference system is more detailed than a typical e-commerce product form — it separates "Purchasable" fields (purchase price, purchase account, cost of goods sold, purchase VAT) from "Saleable" fields (selling price, sales account, selling VAT, selling discount), and includes inventory tracking options (track inventory, low stock point, serialized items, batch management, opening stock) and toggles for where the item is available (E-commerce and/or POS).</w:t>
      </w:r>
      <w:r w:rsidDel="00000000" w:rsidR="00000000" w:rsidRPr="00000000">
        <w:rPr>
          <w:rtl w:val="0"/>
        </w:rPr>
      </w:r>
    </w:p>
    <w:p w:rsidR="00000000" w:rsidDel="00000000" w:rsidP="00000000" w:rsidRDefault="00000000" w:rsidRPr="00000000" w14:paraId="00000099">
      <w:pPr>
        <w:pStyle w:val="Heading2"/>
        <w:spacing w:after="120" w:before="260" w:lineRule="auto"/>
        <w:rPr/>
      </w:pPr>
      <w:r w:rsidDel="00000000" w:rsidR="00000000" w:rsidRPr="00000000">
        <w:rPr>
          <w:b w:val="1"/>
          <w:bCs w:val="1"/>
          <w:color w:val="1a365d"/>
          <w:sz w:val="24"/>
          <w:szCs w:val="24"/>
          <w:rtl w:val="0"/>
        </w:rPr>
        <w:t xml:space="preserve">4.5 Customer Management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Customer Types: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simple settings list (e.g. Corporate, E-commerce, B2B Customer, or outlet-specific types) used to tag and filter customers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Customer Details page: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 a single customer — summary cards (orders, deliveries, invoices, payments, credit memos, outstanding balance), a customer info panel (photo, name, ID, status, phone), and a full transaction ledger (date, reference, debit, credit, running balance)</w:t>
      </w:r>
      <w:r w:rsidDel="00000000" w:rsidR="00000000" w:rsidRPr="00000000">
        <w:rPr>
          <w:rtl w:val="0"/>
        </w:rPr>
      </w:r>
    </w:p>
    <w:p w:rsidR="00000000" w:rsidDel="00000000" w:rsidP="00000000" w:rsidRDefault="00000000" w:rsidRPr="00000000" w14:paraId="0000009C">
      <w:pPr>
        <w:pStyle w:val="Heading2"/>
        <w:spacing w:after="120" w:before="260" w:lineRule="auto"/>
        <w:rPr/>
      </w:pPr>
      <w:r w:rsidDel="00000000" w:rsidR="00000000" w:rsidRPr="00000000">
        <w:rPr>
          <w:b w:val="1"/>
          <w:bCs w:val="1"/>
          <w:color w:val="1a365d"/>
          <w:sz w:val="24"/>
          <w:szCs w:val="24"/>
          <w:rtl w:val="0"/>
        </w:rPr>
        <w:t xml:space="preserve">4.6 POS, Inventory, Supplier &amp; Purchase Modules</w:t>
      </w:r>
      <w:r w:rsidDel="00000000" w:rsidR="00000000" w:rsidRPr="00000000">
        <w:rPr>
          <w:rtl w:val="0"/>
        </w:rPr>
      </w:r>
    </w:p>
    <w:p w:rsidR="00000000" w:rsidDel="00000000" w:rsidP="00000000" w:rsidRDefault="00000000" w:rsidRPr="00000000" w14:paraId="0000009D">
      <w:pPr>
        <w:spacing w:after="140" w:lineRule="auto"/>
        <w:rPr/>
      </w:pPr>
      <w:r w:rsidDel="00000000" w:rsidR="00000000" w:rsidRPr="00000000">
        <w:rPr>
          <w:sz w:val="21"/>
          <w:szCs w:val="21"/>
          <w:rtl w:val="0"/>
        </w:rPr>
        <w:t xml:space="preserve">These modules matter mainly if Gatuka Kids also operates a physical outlet or needs formal purchasing/supplier tracking. Summary of what each covers: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POS (in-store point of sale):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outlets and checkout counters, staff check-in/checkout sessions with cash reconciliation, in-store orders and returns, barcode label printing, and outlet access permissions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Inventory: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stock summary by item, manual stock adjustments (with a reason, e.g. "Product Damaged"), stock transfers between warehouses/outlets, and warehouse access permissions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Supplier: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supplier types and a supplier directory (name, phone, email, address, type, status)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Purchase: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direct bills, purchase requisitions (internal request before ordering), purchase orders, goods-received notes, all bills (with paid/due tracking), purchase returns, batch/single payments, and supplier credit memos</w:t>
      </w:r>
      <w:r w:rsidDel="00000000" w:rsidR="00000000" w:rsidRPr="00000000">
        <w:rPr>
          <w:rtl w:val="0"/>
        </w:rPr>
      </w:r>
    </w:p>
    <w:p w:rsidR="00000000" w:rsidDel="00000000" w:rsidP="00000000" w:rsidRDefault="00000000" w:rsidRPr="00000000" w14:paraId="000000A2">
      <w:pPr>
        <w:pStyle w:val="Heading2"/>
        <w:spacing w:after="120" w:before="260" w:lineRule="auto"/>
        <w:rPr/>
      </w:pPr>
      <w:r w:rsidDel="00000000" w:rsidR="00000000" w:rsidRPr="00000000">
        <w:rPr>
          <w:b w:val="1"/>
          <w:bCs w:val="1"/>
          <w:color w:val="1a365d"/>
          <w:sz w:val="24"/>
          <w:szCs w:val="24"/>
          <w:rtl w:val="0"/>
        </w:rPr>
        <w:t xml:space="preserve">4.7 Reports</w:t>
      </w:r>
      <w:r w:rsidDel="00000000" w:rsidR="00000000" w:rsidRPr="00000000">
        <w:rPr>
          <w:rtl w:val="0"/>
        </w:rPr>
      </w:r>
    </w:p>
    <w:p w:rsidR="00000000" w:rsidDel="00000000" w:rsidP="00000000" w:rsidRDefault="00000000" w:rsidRPr="00000000" w14:paraId="000000A3">
      <w:pPr>
        <w:spacing w:after="140" w:lineRule="auto"/>
        <w:rPr/>
      </w:pPr>
      <w:r w:rsidDel="00000000" w:rsidR="00000000" w:rsidRPr="00000000">
        <w:rPr>
          <w:sz w:val="21"/>
          <w:szCs w:val="21"/>
          <w:rtl w:val="0"/>
        </w:rPr>
        <w:t xml:space="preserve">A library of ready-made reports, organized by category, each shown as a clickable card with a short description. Useful ones to prioritize for an e-commerce business: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Sales: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Customer Sales Report, Item Wise Sales, Customer Ledger, Item Wise Profit Report, Customer Aging Report (who owes what, by date), Invoice Wise Profit Report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Inventory: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Item Stock Summary, Low Stock Details, Stock Ledger, Item Stock Valuation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Accounting: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General Ledger, Balance Sheet, Profit and Loss, Trial Balance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Purchases: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Supplier Purchase Report, Item Wise Purchase Report</w:t>
      </w:r>
      <w:r w:rsidDel="00000000" w:rsidR="00000000" w:rsidRPr="00000000">
        <w:rPr>
          <w:rtl w:val="0"/>
        </w:rPr>
      </w:r>
    </w:p>
    <w:p w:rsidR="00000000" w:rsidDel="00000000" w:rsidP="00000000" w:rsidRDefault="00000000" w:rsidRPr="00000000" w14:paraId="000000A8">
      <w:pPr>
        <w:pStyle w:val="Heading2"/>
        <w:spacing w:after="120" w:before="260" w:lineRule="auto"/>
        <w:rPr/>
      </w:pPr>
      <w:r w:rsidDel="00000000" w:rsidR="00000000" w:rsidRPr="00000000">
        <w:rPr>
          <w:b w:val="1"/>
          <w:bCs w:val="1"/>
          <w:color w:val="1a365d"/>
          <w:sz w:val="24"/>
          <w:szCs w:val="24"/>
          <w:rtl w:val="0"/>
        </w:rPr>
        <w:t xml:space="preserve">4.8 Notifications: Email &amp; SMS Templates</w:t>
      </w:r>
      <w:r w:rsidDel="00000000" w:rsidR="00000000" w:rsidRPr="00000000">
        <w:rPr>
          <w:rtl w:val="0"/>
        </w:rPr>
      </w:r>
    </w:p>
    <w:p w:rsidR="00000000" w:rsidDel="00000000" w:rsidP="00000000" w:rsidRDefault="00000000" w:rsidRPr="00000000" w14:paraId="000000A9">
      <w:pPr>
        <w:spacing w:after="140" w:lineRule="auto"/>
        <w:rPr/>
      </w:pPr>
      <w:r w:rsidDel="00000000" w:rsidR="00000000" w:rsidRPr="00000000">
        <w:rPr>
          <w:sz w:val="21"/>
          <w:szCs w:val="21"/>
          <w:rtl w:val="0"/>
        </w:rPr>
        <w:t xml:space="preserve">The reference system automatically sends an email and/or SMS at key moments in the customer journey, with each message editable as a template. This is a useful checklist of moments Gatuka Kids should consider notifying customers about: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Customer registration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Order placed (whether through the website, POS, or a manual sale)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Payment successful</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Order shipped</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Order delivered</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Password reset / email verification (OTP)</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Refund successful</w:t>
      </w:r>
      <w:r w:rsidDel="00000000" w:rsidR="00000000" w:rsidRPr="00000000">
        <w:rPr>
          <w:rtl w:val="0"/>
        </w:rPr>
      </w:r>
    </w:p>
    <w:p w:rsidR="00000000" w:rsidDel="00000000" w:rsidP="00000000" w:rsidRDefault="00000000" w:rsidRPr="00000000" w14:paraId="000000B1">
      <w:pPr>
        <w:pStyle w:val="Heading2"/>
        <w:spacing w:after="120" w:before="260" w:lineRule="auto"/>
        <w:rPr/>
      </w:pPr>
      <w:r w:rsidDel="00000000" w:rsidR="00000000" w:rsidRPr="00000000">
        <w:rPr>
          <w:b w:val="1"/>
          <w:bCs w:val="1"/>
          <w:color w:val="1a365d"/>
          <w:sz w:val="24"/>
          <w:szCs w:val="24"/>
          <w:rtl w:val="0"/>
        </w:rPr>
        <w:t xml:space="preserve">4.9 Staff Roles &amp; Permissions (ACL)</w:t>
      </w:r>
      <w:r w:rsidDel="00000000" w:rsidR="00000000" w:rsidRPr="00000000">
        <w:rPr>
          <w:rtl w:val="0"/>
        </w:rPr>
      </w:r>
    </w:p>
    <w:p w:rsidR="00000000" w:rsidDel="00000000" w:rsidP="00000000" w:rsidRDefault="00000000" w:rsidRPr="00000000" w14:paraId="000000B2">
      <w:pPr>
        <w:spacing w:after="140" w:lineRule="auto"/>
        <w:rPr/>
      </w:pPr>
      <w:r w:rsidDel="00000000" w:rsidR="00000000" w:rsidRPr="00000000">
        <w:rPr>
          <w:sz w:val="21"/>
          <w:szCs w:val="21"/>
          <w:rtl w:val="0"/>
        </w:rPr>
        <w:t xml:space="preserve">Admin users should be assignable to roles that control what they can see and do. In the reference system, each role also has a "default landing page" — e.g. an Administrator lands on the main Dashboard, an Accountant lands on the Accounting Dashboard, and an Outlet Manager lands on the outlet check-in screen. Gatuka Kids should define its own roles (e.g. Administrator, Inventory Manager, Accountant) as needed.</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pBdr>
          <w:bottom w:color="2b6cb0" w:space="4" w:sz="8" w:val="single"/>
        </w:pBdr>
        <w:spacing w:after="160" w:before="360" w:lineRule="auto"/>
        <w:rPr/>
      </w:pPr>
      <w:r w:rsidDel="00000000" w:rsidR="00000000" w:rsidRPr="00000000">
        <w:rPr>
          <w:b w:val="1"/>
          <w:bCs w:val="1"/>
          <w:color w:val="2b6cb0"/>
          <w:sz w:val="30"/>
          <w:szCs w:val="30"/>
          <w:rtl w:val="0"/>
        </w:rPr>
        <w:t xml:space="preserve">5. Summary Checklist for the Developer</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Build the storefront with two pricing/checkout modes: guest retail checkout (B2C) and a login-gated wholesale mode (B2B) with minimum order quantity 3 and a profit/CPS calculator.</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Build the core admin panel: Dashboard, Product/Item management, Order management — as detailed in Part 2.</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Treat Part 3 (Biznify reference) as a design guide for a fuller business-management system — confirm with Wasifa which modules are in scope for launch vs. later phases.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Leave out: HRM module, "People Online" and "Total Other Orders" dashboard widgets, and any resellkori-style drop-shipping/single-piece fulfillment for B2B customers.</w:t>
      </w:r>
      <w:r w:rsidDel="00000000" w:rsidR="00000000" w:rsidRPr="00000000">
        <w:rPr>
          <w:rtl w:val="0"/>
        </w:rPr>
      </w:r>
    </w:p>
    <w:p w:rsidR="00000000" w:rsidDel="00000000" w:rsidP="00000000" w:rsidRDefault="00000000" w:rsidRPr="00000000" w14:paraId="000000B9">
      <w:pPr>
        <w:spacing w:after="200" w:lineRule="auto"/>
        <w:rPr/>
      </w:pPr>
      <w:r w:rsidDel="00000000" w:rsidR="00000000" w:rsidRPr="00000000">
        <w:rPr>
          <w:rtl w:val="0"/>
        </w:rPr>
      </w:r>
    </w:p>
    <w:p w:rsidR="00000000" w:rsidDel="00000000" w:rsidP="00000000" w:rsidRDefault="00000000" w:rsidRPr="00000000" w14:paraId="000000BA">
      <w:pPr>
        <w:spacing w:after="140" w:lineRule="auto"/>
        <w:rPr/>
      </w:pPr>
      <w:r w:rsidDel="00000000" w:rsidR="00000000" w:rsidRPr="00000000">
        <w:rPr>
          <w:i w:val="1"/>
          <w:iCs w:val="1"/>
          <w:color w:val="4a5568"/>
          <w:sz w:val="21"/>
          <w:szCs w:val="21"/>
          <w:rtl w:val="0"/>
        </w:rPr>
        <w:t xml:space="preserve">Please reach out to Wasifa directly with any questions on priority, timeline, or anything that needs clarifying before development begins.</w:t>
      </w:r>
      <w:r w:rsidDel="00000000" w:rsidR="00000000" w:rsidRPr="00000000">
        <w:rPr>
          <w:rtl w:val="0"/>
        </w:rPr>
      </w:r>
    </w:p>
    <w:sectPr>
      <w:pgSz w:h="16838" w:w="11906" w:orient="portrait"/>
      <w:pgMar w:bottom="1000" w:top="1000" w:left="1100" w:right="11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sifa Zannat" w:id="1" w:date="2026-07-10T22:11:42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Phase/Check Image</w:t>
      </w:r>
    </w:p>
  </w:comment>
  <w:comment w:author="Wasifa Zannat" w:id="2" w:date="2026-07-10T22:12:34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could be that simple for now</w:t>
      </w:r>
    </w:p>
  </w:comment>
  <w:comment w:author="Wasifa Zannat" w:id="0" w:date="2026-07-10T22:04:18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phase</w:t>
      </w:r>
    </w:p>
  </w:comment>
  <w:comment w:author="Wasifa Zannat" w:id="3" w:date="2026-07-11T04:56:50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these separate. It's enough if these options are present when entering a single item. And a popup that only has filtering options-  that would work too!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59"/>
      </w:pPr>
      <w:rPr/>
    </w:lvl>
    <w:lvl w:ilvl="1">
      <w:start w:val="1"/>
      <w:numFmt w:val="bullet"/>
      <w:lvlText w:val="–"/>
      <w:lvlJc w:val="left"/>
      <w:pPr>
        <w:ind w:left="1008" w:hanging="259"/>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cezHHX50AztGzEeorJA3rQkzVqJ4jXQw/view?usp=drive_link" TargetMode="External"/><Relationship Id="rId22" Type="http://schemas.openxmlformats.org/officeDocument/2006/relationships/hyperlink" Target="https://drive.google.com/drive/folders/1KDu6U1MnUYPXjtQdH3WfPzC4dZUrT2xd?usp=drive_link" TargetMode="External"/><Relationship Id="rId21" Type="http://schemas.openxmlformats.org/officeDocument/2006/relationships/hyperlink" Target="https://drive.google.com/drive/folders/1wPZLraJBwzhJMrtoZNVnDih8jMtw5Kch?usp=drive_link" TargetMode="External"/><Relationship Id="rId24" Type="http://schemas.openxmlformats.org/officeDocument/2006/relationships/hyperlink" Target="https://drive.google.com/drive/folders/1QhClyMvgYQ9p0rtFCyBxu-7dI-hfQJcy?usp=drive_link" TargetMode="External"/><Relationship Id="rId23" Type="http://schemas.openxmlformats.org/officeDocument/2006/relationships/hyperlink" Target="https://drive.google.com/drive/folders/1s-WHFN4t_9c8I6h1OWAx0cCu7YrAuKCs?usp=driv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drive/folders/1QMeodQs0kubcCws6FWSUpbuLOYsF51t7?usp=drive_link" TargetMode="External"/><Relationship Id="rId26" Type="http://schemas.openxmlformats.org/officeDocument/2006/relationships/hyperlink" Target="https://drive.google.com/file/d/1tAtb9q1KTQUJwhYoeBRQbhlnxhoylLk1/view?usp=drive_link" TargetMode="External"/><Relationship Id="rId25" Type="http://schemas.openxmlformats.org/officeDocument/2006/relationships/hyperlink" Target="https://drive.google.com/drive/folders/1YBbIf1w6mjKd8VCsfT0Qi1e5tDai820i?usp=drive_link" TargetMode="External"/><Relationship Id="rId28" Type="http://schemas.openxmlformats.org/officeDocument/2006/relationships/hyperlink" Target="https://drive.google.com/file/d/1Jrkbh4YYDVn7RdYKWjUVSCKaQv_SCuzV/view?usp=drive_link" TargetMode="External"/><Relationship Id="rId27" Type="http://schemas.openxmlformats.org/officeDocument/2006/relationships/hyperlink" Target="https://drive.google.com/drive/folders/1nOLKPFogWvzJJM5wVYBu6zT7nWG0-84G?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13a9L6eVjnjrifR-jD219AMCNgxy_HEtT?usp=drive_link" TargetMode="External"/><Relationship Id="rId8" Type="http://schemas.openxmlformats.org/officeDocument/2006/relationships/hyperlink" Target="https://drive.google.com/drive/folders/1SsWCCzAEGV3VSPUj9K_ssEXh4Sy2iQks?usp=drive_link" TargetMode="External"/><Relationship Id="rId11" Type="http://schemas.openxmlformats.org/officeDocument/2006/relationships/hyperlink" Target="https://drive.google.com/drive/folders/18PkKwsXWdCY1dpPLTkpQ5hwDxx6KeY4J?usp=drive_link" TargetMode="External"/><Relationship Id="rId10" Type="http://schemas.openxmlformats.org/officeDocument/2006/relationships/hyperlink" Target="https://drive.google.com/file/d/1OR2PfRp_8_JNaPU1CgVbNgW9yIzA_Hq5/view?usp=drive_link" TargetMode="External"/><Relationship Id="rId13" Type="http://schemas.openxmlformats.org/officeDocument/2006/relationships/hyperlink" Target="https://drive.google.com/file/d/1PFmWqqZIvYlrlT4yvEvPhpKUOCkW0Xzj/view?usp=drive_link" TargetMode="External"/><Relationship Id="rId12" Type="http://schemas.openxmlformats.org/officeDocument/2006/relationships/hyperlink" Target="https://drive.google.com/drive/folders/1C6NKFj1sq206TJnZtvE0a2DI5tQgIfpS?usp=drive_link" TargetMode="External"/><Relationship Id="rId15" Type="http://schemas.openxmlformats.org/officeDocument/2006/relationships/hyperlink" Target="https://drive.google.com/file/d/1vi_F33JjX5BFNEhKB0iEK6TpPIZEuhq2/view?usp=drive_link" TargetMode="External"/><Relationship Id="rId14" Type="http://schemas.openxmlformats.org/officeDocument/2006/relationships/hyperlink" Target="https://drive.google.com/file/d/1XsfcbjtzEHrZ6dpaxjsiZWqZHWMiCDDC/view?usp=drive_link" TargetMode="External"/><Relationship Id="rId17" Type="http://schemas.openxmlformats.org/officeDocument/2006/relationships/hyperlink" Target="https://drive.google.com/file/d/1YTUOIh5hl9UJn1VeZ5nwBPh3zwBfNG48/view?usp=drive_link" TargetMode="External"/><Relationship Id="rId16" Type="http://schemas.openxmlformats.org/officeDocument/2006/relationships/hyperlink" Target="https://drive.google.com/file/d/11gFhkKn8KaT5jW-Sm74IKe8mymHC0Q-F/view?usp=drive_link" TargetMode="External"/><Relationship Id="rId19" Type="http://schemas.openxmlformats.org/officeDocument/2006/relationships/hyperlink" Target="https://drive.google.com/file/d/1ATptIutOpeMM3RZRR8SQBFnIxSKJrueY/view?usp=drive_link" TargetMode="External"/><Relationship Id="rId18" Type="http://schemas.openxmlformats.org/officeDocument/2006/relationships/hyperlink" Target="https://drive.google.com/drive/folders/1QuU00u9jYsFRlvhv7jGgejVooKvGUZdC?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