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5E32" w14:textId="77777777" w:rsidR="000468E0" w:rsidRPr="000468E0" w:rsidRDefault="000468E0" w:rsidP="000468E0">
      <w:pPr>
        <w:numPr>
          <w:ilvl w:val="0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0468E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IEnumerable</w:t>
      </w:r>
      <w:proofErr w:type="spellEnd"/>
      <w:r w:rsidRPr="000468E0">
        <w:rPr>
          <w:rFonts w:ascii="inherit" w:eastAsia="Times New Roman" w:hAnsi="inherit" w:cs="Segoe UI"/>
          <w:color w:val="232629"/>
          <w:sz w:val="23"/>
          <w:szCs w:val="23"/>
        </w:rPr>
        <w:t> </w:t>
      </w:r>
      <w:r w:rsidRPr="000468E0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is a collection of objects in memory that you can enumerate</w:t>
      </w:r>
      <w:r w:rsidRPr="000468E0">
        <w:rPr>
          <w:rFonts w:ascii="inherit" w:eastAsia="Times New Roman" w:hAnsi="inherit" w:cs="Segoe UI"/>
          <w:color w:val="232629"/>
          <w:sz w:val="23"/>
          <w:szCs w:val="23"/>
        </w:rPr>
        <w:t> - an in-memory sequence that makes it possible to iterate through (makes it way easy for within </w:t>
      </w:r>
      <w:r w:rsidRPr="000468E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foreach</w:t>
      </w:r>
      <w:r w:rsidRPr="000468E0">
        <w:rPr>
          <w:rFonts w:ascii="inherit" w:eastAsia="Times New Roman" w:hAnsi="inherit" w:cs="Segoe UI"/>
          <w:color w:val="232629"/>
          <w:sz w:val="23"/>
          <w:szCs w:val="23"/>
        </w:rPr>
        <w:t> loop, though you can go with </w:t>
      </w:r>
      <w:proofErr w:type="spellStart"/>
      <w:r w:rsidRPr="000468E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IEnumerator</w:t>
      </w:r>
      <w:proofErr w:type="spellEnd"/>
      <w:r w:rsidRPr="000468E0">
        <w:rPr>
          <w:rFonts w:ascii="inherit" w:eastAsia="Times New Roman" w:hAnsi="inherit" w:cs="Segoe UI"/>
          <w:color w:val="232629"/>
          <w:sz w:val="23"/>
          <w:szCs w:val="23"/>
        </w:rPr>
        <w:t> only). They reside in the memory as is.</w:t>
      </w:r>
    </w:p>
    <w:p w14:paraId="3FBA912F" w14:textId="77777777" w:rsidR="000468E0" w:rsidRPr="000468E0" w:rsidRDefault="000468E0" w:rsidP="000468E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0468E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IQueryable</w:t>
      </w:r>
      <w:proofErr w:type="spellEnd"/>
      <w:r w:rsidRPr="000468E0">
        <w:rPr>
          <w:rFonts w:ascii="inherit" w:eastAsia="Times New Roman" w:hAnsi="inherit" w:cs="Segoe UI"/>
          <w:color w:val="232629"/>
          <w:sz w:val="23"/>
          <w:szCs w:val="23"/>
        </w:rPr>
        <w:t> </w:t>
      </w:r>
      <w:r w:rsidRPr="000468E0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is an expression tree</w:t>
      </w:r>
      <w:r w:rsidRPr="000468E0">
        <w:rPr>
          <w:rFonts w:ascii="inherit" w:eastAsia="Times New Roman" w:hAnsi="inherit" w:cs="Segoe UI"/>
          <w:color w:val="232629"/>
          <w:sz w:val="23"/>
          <w:szCs w:val="23"/>
        </w:rPr>
        <w:t> that will get translated into something else at some point </w:t>
      </w:r>
      <w:r w:rsidRPr="000468E0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with ability to enumerate over the final outcome</w:t>
      </w:r>
      <w:r w:rsidRPr="000468E0">
        <w:rPr>
          <w:rFonts w:ascii="inherit" w:eastAsia="Times New Roman" w:hAnsi="inherit" w:cs="Segoe UI"/>
          <w:color w:val="232629"/>
          <w:sz w:val="23"/>
          <w:szCs w:val="23"/>
        </w:rPr>
        <w:t>. I guess this is what confuses most people.</w:t>
      </w:r>
    </w:p>
    <w:p w14:paraId="4AF268DC" w14:textId="77777777" w:rsidR="000468E0" w:rsidRDefault="000468E0" w:rsidP="000468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</w:p>
    <w:p w14:paraId="310D0733" w14:textId="77777777" w:rsidR="000468E0" w:rsidRDefault="000468E0" w:rsidP="000468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</w:p>
    <w:p w14:paraId="4B6E0E9D" w14:textId="50ADA7D9" w:rsidR="000468E0" w:rsidRDefault="000468E0" w:rsidP="000468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proofErr w:type="spellStart"/>
      <w:r>
        <w:rPr>
          <w:rFonts w:ascii="inherit" w:hAnsi="inherit" w:cs="Segoe UI"/>
          <w:sz w:val="23"/>
          <w:szCs w:val="23"/>
        </w:rPr>
        <w:t>IEnumerable</w:t>
      </w:r>
      <w:proofErr w:type="spellEnd"/>
      <w:r>
        <w:rPr>
          <w:rFonts w:ascii="inherit" w:hAnsi="inherit" w:cs="Segoe UI"/>
          <w:sz w:val="23"/>
          <w:szCs w:val="23"/>
        </w:rPr>
        <w:t xml:space="preserve"> interface is in the </w:t>
      </w:r>
      <w:proofErr w:type="spellStart"/>
      <w:r>
        <w:rPr>
          <w:rFonts w:ascii="inherit" w:hAnsi="inherit" w:cs="Segoe UI"/>
          <w:sz w:val="23"/>
          <w:szCs w:val="23"/>
        </w:rPr>
        <w:t>System.Collections</w:t>
      </w:r>
      <w:proofErr w:type="spellEnd"/>
      <w:r>
        <w:rPr>
          <w:rFonts w:ascii="inherit" w:hAnsi="inherit" w:cs="Segoe UI"/>
          <w:sz w:val="23"/>
          <w:szCs w:val="23"/>
        </w:rPr>
        <w:t xml:space="preserve"> namespace.</w:t>
      </w:r>
    </w:p>
    <w:p w14:paraId="4AE3D387" w14:textId="77777777" w:rsidR="000468E0" w:rsidRDefault="000468E0" w:rsidP="000468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</w:p>
    <w:p w14:paraId="58337F91" w14:textId="77777777" w:rsidR="000468E0" w:rsidRDefault="000468E0" w:rsidP="000468E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The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IEnumerable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object represents a set of data in memory and can move on this data only forward. The query represented by the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IEnumerable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object is executed immediately and completely, so the application receives data quickly.</w:t>
      </w:r>
    </w:p>
    <w:p w14:paraId="4AB1B20B" w14:textId="77777777" w:rsidR="000468E0" w:rsidRDefault="000468E0" w:rsidP="000468E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When the query is executed,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IEnumerable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loads all the data, and if we need to filter it, the filtering itself is done on the client side.</w:t>
      </w:r>
    </w:p>
    <w:p w14:paraId="3D41E57F" w14:textId="77777777" w:rsidR="000468E0" w:rsidRDefault="000468E0" w:rsidP="000468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</w:p>
    <w:p w14:paraId="05777F5A" w14:textId="1E083E11" w:rsidR="000468E0" w:rsidRDefault="000468E0" w:rsidP="000468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proofErr w:type="spellStart"/>
      <w:r>
        <w:rPr>
          <w:rFonts w:ascii="inherit" w:hAnsi="inherit" w:cs="Segoe UI"/>
          <w:sz w:val="23"/>
          <w:szCs w:val="23"/>
        </w:rPr>
        <w:t>IQueryable</w:t>
      </w:r>
      <w:proofErr w:type="spellEnd"/>
      <w:r>
        <w:rPr>
          <w:rFonts w:ascii="inherit" w:hAnsi="inherit" w:cs="Segoe UI"/>
          <w:sz w:val="23"/>
          <w:szCs w:val="23"/>
        </w:rPr>
        <w:t xml:space="preserve"> interface is located in the </w:t>
      </w:r>
      <w:proofErr w:type="spellStart"/>
      <w:r>
        <w:rPr>
          <w:rFonts w:ascii="inherit" w:hAnsi="inherit" w:cs="Segoe UI"/>
          <w:sz w:val="23"/>
          <w:szCs w:val="23"/>
        </w:rPr>
        <w:t>System.Linq</w:t>
      </w:r>
      <w:proofErr w:type="spellEnd"/>
      <w:r>
        <w:rPr>
          <w:rFonts w:ascii="inherit" w:hAnsi="inherit" w:cs="Segoe UI"/>
          <w:sz w:val="23"/>
          <w:szCs w:val="23"/>
        </w:rPr>
        <w:t xml:space="preserve"> namespace.</w:t>
      </w:r>
    </w:p>
    <w:p w14:paraId="18FF4B2C" w14:textId="77777777" w:rsidR="000468E0" w:rsidRDefault="000468E0" w:rsidP="000468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</w:p>
    <w:p w14:paraId="459561CE" w14:textId="77777777" w:rsidR="000468E0" w:rsidRDefault="000468E0" w:rsidP="000468E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If you need the entire set of returned data, then it's better to use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IEnumerable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, which provides the maximum speed.</w:t>
      </w:r>
    </w:p>
    <w:p w14:paraId="0ED5E8A4" w14:textId="77777777" w:rsidR="000468E0" w:rsidRDefault="000468E0" w:rsidP="000468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If you DO NOT need the entire set of returned data, but only some filtered data, then it's better to use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IQueryable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1AE58699" w14:textId="55960CBA" w:rsidR="003100A7" w:rsidRDefault="003100A7"/>
    <w:p w14:paraId="77C8693E" w14:textId="77777777" w:rsidR="000468E0" w:rsidRDefault="000468E0" w:rsidP="000468E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The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IQueryable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object provides remote access to the database and allows you to navigate through the data either in a direct order from beginning to end, or in the reverse order. In the process of creating a query, the returned object is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IQueryable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the query is optimized. As a result, less memory is consumed during its execution, less network bandwidth, but at the same time it can be processed slightly more slowly than a query that returns an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IEnumerable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object.</w:t>
      </w:r>
    </w:p>
    <w:p w14:paraId="7873187A" w14:textId="77777777" w:rsidR="000468E0" w:rsidRDefault="000468E0"/>
    <w:sectPr w:rsidR="0004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3BA1"/>
    <w:multiLevelType w:val="multilevel"/>
    <w:tmpl w:val="86828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21915E6"/>
    <w:multiLevelType w:val="multilevel"/>
    <w:tmpl w:val="2DD82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35629424">
    <w:abstractNumId w:val="0"/>
  </w:num>
  <w:num w:numId="2" w16cid:durableId="153322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57"/>
    <w:rsid w:val="000468E0"/>
    <w:rsid w:val="003100A7"/>
    <w:rsid w:val="00684C57"/>
    <w:rsid w:val="00B10161"/>
    <w:rsid w:val="00C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D645"/>
  <w15:chartTrackingRefBased/>
  <w15:docId w15:val="{3B8427B0-40CF-471A-A3A2-0896335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68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6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7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2</cp:revision>
  <dcterms:created xsi:type="dcterms:W3CDTF">2022-05-02T15:50:00Z</dcterms:created>
  <dcterms:modified xsi:type="dcterms:W3CDTF">2022-05-02T15:56:00Z</dcterms:modified>
</cp:coreProperties>
</file>