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a1zdez1khn62" w:id="0"/>
      <w:bookmarkEnd w:id="0"/>
      <w:r w:rsidDel="00000000" w:rsidR="00000000" w:rsidRPr="00000000">
        <w:rPr>
          <w:rtl w:val="0"/>
        </w:rPr>
        <w:t xml:space="preserve">Day 1</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Great examples and very helpful comments from trainers! Thanks a lot!</w:t>
      </w:r>
    </w:p>
    <w:p w:rsidR="00000000" w:rsidDel="00000000" w:rsidP="00000000" w:rsidRDefault="00000000" w:rsidRPr="00000000" w14:paraId="00000003">
      <w:pPr>
        <w:pageBreakBefore w:val="0"/>
        <w:numPr>
          <w:ilvl w:val="0"/>
          <w:numId w:val="4"/>
        </w:numPr>
        <w:ind w:left="720" w:hanging="360"/>
        <w:rPr>
          <w:u w:val="none"/>
        </w:rPr>
      </w:pPr>
      <w:r w:rsidDel="00000000" w:rsidR="00000000" w:rsidRPr="00000000">
        <w:rPr>
          <w:rtl w:val="0"/>
        </w:rPr>
        <w:t xml:space="preserve">Did not have time to do more exercises, but it is just the beginning now and we have covered real basics.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6"/>
        </w:numPr>
        <w:ind w:left="720" w:hanging="360"/>
        <w:rPr>
          <w:u w:val="none"/>
        </w:rPr>
      </w:pPr>
      <w:r w:rsidDel="00000000" w:rsidR="00000000" w:rsidRPr="00000000">
        <w:rPr>
          <w:rtl w:val="0"/>
        </w:rPr>
        <w:t xml:space="preserve">Very clear</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Slight timing problem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speed is very good and that everyone is doing the steps together. Very useful &amp; can be put into practice right away. A bit speedy every once in a while.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It was relatively easy to follow considering that I knew nothing about version control beforehand.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Git was very well explained.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Very good support.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yk5w0563tvz5" w:id="1"/>
      <w:bookmarkEnd w:id="1"/>
      <w:r w:rsidDel="00000000" w:rsidR="00000000" w:rsidRPr="00000000">
        <w:rPr>
          <w:rtl w:val="0"/>
        </w:rPr>
        <w:t xml:space="preserve">Day 2</w:t>
      </w:r>
    </w:p>
    <w:p w:rsidR="00000000" w:rsidDel="00000000" w:rsidP="00000000" w:rsidRDefault="00000000" w:rsidRPr="00000000" w14:paraId="00000012">
      <w:pPr>
        <w:pageBreakBefore w:val="0"/>
        <w:rPr/>
      </w:pPr>
      <w:r w:rsidDel="00000000" w:rsidR="00000000" w:rsidRPr="00000000">
        <w:rPr>
          <w:rtl w:val="0"/>
        </w:rPr>
        <w:t xml:space="preserve">It would also be helpful if you could show how some of your own projects are organized. Having said this, the course is being really useful!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It was difficult to follow and understand in the beginning why we should use workflow management tools.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rtl w:val="0"/>
        </w:rPr>
        <w:t xml:space="preserve">nice that exercises are followed step by step</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 today’s topic got complex for a beginner starting from virtual environments - too brief explanation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Since it is quite unlikely that we will have enough time to master all the technologies mentioned, it would be helpful if you could provide more details or recommendations suited to our specific contents, e.g. researcher developing code on its own for a paper, collaborative software development, etc.</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To improve: It would be useful to contextualize the process in relation to good practices: e.g. in real life, how often do you commit changes? how many branches are commonly created before producing data for 1 paper? etc.</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