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40952860" w:rsidR="00E27EB0" w:rsidRDefault="00754040" w:rsidP="006012AB">
      <w:pPr>
        <w:pStyle w:val="Heading2"/>
      </w:pPr>
      <w:r w:rsidRPr="006012AB">
        <w:t>Task 1</w:t>
      </w:r>
    </w:p>
    <w:p w14:paraId="353ACFBB" w14:textId="65A918FB" w:rsidR="00915E34" w:rsidRDefault="00915E34" w:rsidP="00915E34"/>
    <w:p w14:paraId="23303458" w14:textId="660E6AE3" w:rsidR="00915E34" w:rsidRDefault="002C70BE" w:rsidP="00915E34">
      <w:r>
        <w:t>Variable ‘</w:t>
      </w:r>
      <w:proofErr w:type="spellStart"/>
      <w:r>
        <w:t>respondent_id</w:t>
      </w:r>
      <w:proofErr w:type="spellEnd"/>
      <w:r>
        <w:t xml:space="preserve">’ is an </w:t>
      </w:r>
      <w:r w:rsidR="00D536B5">
        <w:t>identifier and</w:t>
      </w:r>
      <w:r>
        <w:t xml:space="preserve"> has a unique value for each respondent.</w:t>
      </w:r>
    </w:p>
    <w:p w14:paraId="7F6D420C" w14:textId="1D8BCD4F" w:rsidR="002C70BE" w:rsidRDefault="002C70BE" w:rsidP="00915E34"/>
    <w:p w14:paraId="53D52871" w14:textId="21DE483C" w:rsidR="00B407C4" w:rsidRDefault="00613B3B" w:rsidP="00915E34">
      <w:r>
        <w:t xml:space="preserve">‘variety_of_choice’ is an attitudinal variable that indicates the respondent’s opinion on the variety of choice when shopping for office equipment. The variable has a minimum value of 4, a maximum value of 10, with a mean of 7.565. This indicates that this group of </w:t>
      </w:r>
      <w:proofErr w:type="gramStart"/>
      <w:r>
        <w:t>respondents</w:t>
      </w:r>
      <w:proofErr w:type="gramEnd"/>
      <w:r>
        <w:t xml:space="preserve"> value variety of choice, as this attitudinal variable has the highest variable mean.</w:t>
      </w:r>
    </w:p>
    <w:p w14:paraId="2D7C1634" w14:textId="0C6CA74E" w:rsidR="00613B3B" w:rsidRDefault="00613B3B" w:rsidP="00915E34"/>
    <w:p w14:paraId="3F5B09B8" w14:textId="7F5100F6" w:rsidR="00613B3B" w:rsidRDefault="00613B3B" w:rsidP="00915E34">
      <w:r>
        <w:t xml:space="preserve">‘electronics’ is an attitudinal variable that indicates the respondent’s opinion on electronics availability when shopping for office equipment. The variable has a minimum value of 1, a maximum value of 10, with a mean of 4.45. </w:t>
      </w:r>
    </w:p>
    <w:p w14:paraId="235FD6BD" w14:textId="2EBDDD77" w:rsidR="00613B3B" w:rsidRDefault="00613B3B" w:rsidP="00915E34"/>
    <w:p w14:paraId="44E5D8AD" w14:textId="216E8FCC" w:rsidR="00613B3B" w:rsidRDefault="00613B3B" w:rsidP="00915E34">
      <w:r>
        <w:t>‘furniture’ is an attitudinal variable that indicates the respondent’s opinion on furniture availability when shopping for office equipment. The variable has a minimum value of 0, a maximum value of 9, with a mean of 3.27. This indicates that this group of respondents do not value furniture availability, as this attitudinal variable has the lowest variable mean.</w:t>
      </w:r>
    </w:p>
    <w:p w14:paraId="7D9E1118" w14:textId="3402D0B6" w:rsidR="00613B3B" w:rsidRDefault="00613B3B" w:rsidP="00915E34"/>
    <w:p w14:paraId="414F7470" w14:textId="7476CE7E" w:rsidR="00E1197F" w:rsidRDefault="00613B3B" w:rsidP="00915E34">
      <w:r>
        <w:t xml:space="preserve">‘quality_of_service’ is an attitudinal variable that indicates the respondent’s opinion on </w:t>
      </w:r>
      <w:r w:rsidR="00E1197F">
        <w:t>service quality when shopping for office equipment. The variable has a minimum value of 1, a maximum value of 9, with a mean of 3.53. This variable has a 3</w:t>
      </w:r>
      <w:r w:rsidR="00E1197F" w:rsidRPr="00E1197F">
        <w:rPr>
          <w:vertAlign w:val="superscript"/>
        </w:rPr>
        <w:t>rd</w:t>
      </w:r>
      <w:r w:rsidR="00E1197F">
        <w:t xml:space="preserve"> quartile value of 4, indicating that a small group of customers find service quality very important. </w:t>
      </w:r>
    </w:p>
    <w:p w14:paraId="6B0DADDB" w14:textId="2E87AA4F" w:rsidR="00613B3B" w:rsidRDefault="00613B3B" w:rsidP="00915E34"/>
    <w:p w14:paraId="2E2BE97C" w14:textId="3FA5A061" w:rsidR="00915E34" w:rsidRPr="00915E34" w:rsidRDefault="00E1197F" w:rsidP="00915E34">
      <w:r>
        <w:t>‘</w:t>
      </w:r>
      <w:proofErr w:type="gramStart"/>
      <w:r>
        <w:t>low</w:t>
      </w:r>
      <w:proofErr w:type="gramEnd"/>
      <w:r>
        <w:t xml:space="preserve">_prices’ is an attitudinal variable that indicates the respondent’s opinion on prices when shopping for office equipment. The variable has a minimum value of 1, a maximum of 10 and a mean of 4.795. </w:t>
      </w:r>
    </w:p>
    <w:p w14:paraId="7FE57263" w14:textId="77777777" w:rsidR="00BD6931" w:rsidRDefault="00BD6931"/>
    <w:p w14:paraId="6009EB22" w14:textId="77777777" w:rsidR="00BD6931" w:rsidRDefault="00BD6931">
      <w:r>
        <w:t xml:space="preserve">‘return_policy’ is an attitudinal variable that indicates the respondent’s opinion on the presence of a return policy when shopping for office equipment. The variable has a minimum of 1, a maximum of 10, with a mean of 4.25. </w:t>
      </w:r>
    </w:p>
    <w:p w14:paraId="29605B64" w14:textId="77777777" w:rsidR="00BD6931" w:rsidRDefault="00BD6931"/>
    <w:p w14:paraId="4F201477" w14:textId="77777777" w:rsidR="00BD6931" w:rsidRDefault="00BD6931">
      <w:r>
        <w:t xml:space="preserve">‘professional’ variable describes whether the respondent is a professional or not. Only 68 out of 200 respondents are professionals (34%). </w:t>
      </w:r>
    </w:p>
    <w:p w14:paraId="3CFAB888" w14:textId="77777777" w:rsidR="00BD6931" w:rsidRDefault="00BD6931"/>
    <w:p w14:paraId="4C246ABE" w14:textId="77777777" w:rsidR="004439DA" w:rsidRDefault="00BD6931">
      <w:r>
        <w:t xml:space="preserve">‘income’ variable indicates how much the respondent earns in thousands per year, in pound sterling. </w:t>
      </w:r>
      <w:r w:rsidR="004439DA">
        <w:t xml:space="preserve">While the mean for ‘income’ is 32.17, the median is 19.5, indicating that most respondents earn very little, and a few respondents earn substantially more, with a maximum of 95. </w:t>
      </w:r>
    </w:p>
    <w:p w14:paraId="5CF3AB6C" w14:textId="77777777" w:rsidR="004439DA" w:rsidRDefault="004439DA"/>
    <w:p w14:paraId="1CD3388E" w14:textId="6DED0382" w:rsidR="002C70BE" w:rsidRDefault="004439DA">
      <w:pPr>
        <w:rPr>
          <w:rFonts w:eastAsiaTheme="majorEastAsia"/>
          <w:sz w:val="24"/>
          <w:szCs w:val="24"/>
        </w:rPr>
      </w:pPr>
      <w:r>
        <w:t xml:space="preserve">‘age’ variable indicates the respondent’s age. </w:t>
      </w:r>
      <w:r w:rsidR="009D31AA">
        <w:t xml:space="preserve">While the mean for ‘age’ is 32.52, the median is 27, indicating that respondents are concentrated below the age of 30 with the other half of respondents spread between the ages of 30 and 68. </w:t>
      </w:r>
      <w:r w:rsidR="002C70BE">
        <w:br w:type="page"/>
      </w:r>
    </w:p>
    <w:p w14:paraId="357C4C26" w14:textId="745FDDF7" w:rsidR="00CF4DCC" w:rsidRPr="006012AB" w:rsidRDefault="00754040" w:rsidP="006012AB">
      <w:pPr>
        <w:pStyle w:val="Heading2"/>
      </w:pPr>
      <w:r w:rsidRPr="006012AB">
        <w:lastRenderedPageBreak/>
        <w:t>Task 2</w:t>
      </w:r>
    </w:p>
    <w:p w14:paraId="43C1D6D2" w14:textId="77777777" w:rsidR="006D5AE0" w:rsidRPr="006D5AE0" w:rsidRDefault="006D5AE0" w:rsidP="006012AB"/>
    <w:p w14:paraId="35B1806A" w14:textId="27C0A938" w:rsidR="00CF4DCC" w:rsidRPr="00027653" w:rsidRDefault="00567C2F" w:rsidP="006012AB">
      <w:r>
        <w:t>A</w:t>
      </w:r>
      <w:r w:rsidR="005708BF" w:rsidRPr="00027653">
        <w:t xml:space="preserve"> new dataframe ‘data_att’</w:t>
      </w:r>
      <w:r>
        <w:t xml:space="preserve"> was created</w:t>
      </w:r>
      <w:r w:rsidR="005708BF" w:rsidRPr="00027653">
        <w:t>, where</w:t>
      </w:r>
      <w:r>
        <w:t xml:space="preserve"> </w:t>
      </w:r>
      <w:r w:rsidR="005708BF" w:rsidRPr="00027653">
        <w:t>the attitudinal variables of the original dataset</w:t>
      </w:r>
      <w:r>
        <w:t xml:space="preserve"> were isolated</w:t>
      </w:r>
      <w:r w:rsidR="005708BF" w:rsidRPr="00027653">
        <w:t xml:space="preserve">. </w:t>
      </w:r>
      <w:r w:rsidR="005918A7">
        <w:t>A</w:t>
      </w:r>
      <w:r w:rsidR="005708BF" w:rsidRPr="00027653">
        <w:t>ttitudinal variables</w:t>
      </w:r>
      <w:r w:rsidR="005918A7">
        <w:t xml:space="preserve"> were considered</w:t>
      </w:r>
      <w:r w:rsidR="005708BF" w:rsidRPr="00027653">
        <w:t xml:space="preserve">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6DBC2369" w:rsidR="00027653" w:rsidRDefault="00497918" w:rsidP="006012AB">
      <w:r>
        <w:t xml:space="preserve">These variables were then normalised </w:t>
      </w:r>
      <w:r w:rsidR="000072F6" w:rsidRPr="00027653">
        <w:t>to create a new dataframe, ‘data_att_norm’, to contain the normali</w:t>
      </w:r>
      <w:r w:rsidR="00027653">
        <w:t>s</w:t>
      </w:r>
      <w:r w:rsidR="000072F6" w:rsidRPr="00027653">
        <w:t xml:space="preserve">ed versions of these values. </w:t>
      </w:r>
      <w:r w:rsidR="007B3069">
        <w:t>Z</w:t>
      </w:r>
      <w:r w:rsidR="00027653">
        <w:t xml:space="preserve">-score standardisation </w:t>
      </w:r>
      <w:r w:rsidR="007B3069">
        <w:t xml:space="preserve">was used </w:t>
      </w:r>
      <w:r w:rsidR="00027653">
        <w:t xml:space="preserve">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E6FD87C" w:rsidR="00170F1C" w:rsidRDefault="009B5CAF" w:rsidP="006012AB">
      <w:r>
        <w:t xml:space="preserve">To perform hierarchical clustering on the normalised attitudinal variables, </w:t>
      </w:r>
      <w:r w:rsidR="00F14C94">
        <w:t xml:space="preserve">the </w:t>
      </w:r>
      <w:r>
        <w:t>Euclidean distances between observations</w:t>
      </w:r>
      <w:r w:rsidR="00F14C94">
        <w:t xml:space="preserve"> were calculated</w:t>
      </w:r>
      <w:r>
        <w:t xml:space="preserve">. </w:t>
      </w:r>
    </w:p>
    <w:p w14:paraId="3D5B3029" w14:textId="5A7CF8EE" w:rsidR="009B5CAF" w:rsidRDefault="009B5CAF" w:rsidP="006012AB"/>
    <w:p w14:paraId="1355C241" w14:textId="6932C446" w:rsidR="009B5CAF" w:rsidRDefault="002C70BE" w:rsidP="006012AB">
      <w:r w:rsidRPr="006012AB">
        <w:rPr>
          <w:noProof/>
        </w:rPr>
        <w:drawing>
          <wp:anchor distT="0" distB="0" distL="114300" distR="114300" simplePos="0" relativeHeight="251658240" behindDoc="0" locked="0" layoutInCell="1" allowOverlap="1" wp14:anchorId="72AF2752" wp14:editId="15AA6DCF">
            <wp:simplePos x="0" y="0"/>
            <wp:positionH relativeFrom="margin">
              <wp:align>right</wp:align>
            </wp:positionH>
            <wp:positionV relativeFrom="page">
              <wp:posOffset>4527550</wp:posOffset>
            </wp:positionV>
            <wp:extent cx="5727700" cy="3221990"/>
            <wp:effectExtent l="0" t="0" r="6350" b="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rsidR="009B5CAF">
        <w:t>Using these distances, hierarchical clustering with the appropriate library and the method “</w:t>
      </w:r>
      <w:proofErr w:type="gramStart"/>
      <w:r w:rsidR="009B5CAF">
        <w:t>ward.D</w:t>
      </w:r>
      <w:proofErr w:type="gramEnd"/>
      <w:r w:rsidR="009B5CAF">
        <w:t>2”</w:t>
      </w:r>
      <w:r w:rsidR="001608CB">
        <w:t xml:space="preserve"> was performed</w:t>
      </w:r>
      <w:r w:rsidR="009B5CAF">
        <w:t xml:space="preserve">. The dendogram of the algorithm’s resulting clusters can be seen in Figure X. </w:t>
      </w:r>
    </w:p>
    <w:p w14:paraId="13BB532B" w14:textId="1144BB72" w:rsidR="005307B8" w:rsidRPr="006012AB" w:rsidRDefault="006012AB" w:rsidP="006012AB">
      <w:r>
        <w:t xml:space="preserve">Figure X: </w:t>
      </w:r>
      <w:proofErr w:type="spellStart"/>
      <w:r>
        <w:t>Dendogram</w:t>
      </w:r>
      <w:proofErr w:type="spellEnd"/>
      <w:r>
        <w:t xml:space="preserve"> for hierarchical clustering algorithm. </w:t>
      </w:r>
    </w:p>
    <w:p w14:paraId="04CDE154" w14:textId="637A3156" w:rsidR="005307B8" w:rsidRDefault="005307B8" w:rsidP="006012AB"/>
    <w:p w14:paraId="4A11C1B1" w14:textId="70B5A7DC" w:rsidR="00433FF8" w:rsidRDefault="00433FF8" w:rsidP="006012AB"/>
    <w:p w14:paraId="159A2265" w14:textId="77C9B122" w:rsidR="00433FF8" w:rsidRDefault="00433FF8" w:rsidP="006012AB"/>
    <w:p w14:paraId="388AEB55" w14:textId="1DF17337" w:rsidR="00433FF8" w:rsidRDefault="00433FF8" w:rsidP="006012AB"/>
    <w:p w14:paraId="00D281C4" w14:textId="7ECC4C6A" w:rsidR="005307B8" w:rsidRPr="005307B8" w:rsidRDefault="005307B8" w:rsidP="006012AB"/>
    <w:p w14:paraId="21059B7C" w14:textId="77777777" w:rsidR="002C70BE" w:rsidRDefault="002C70BE">
      <w:pPr>
        <w:rPr>
          <w:rFonts w:eastAsiaTheme="majorEastAsia"/>
          <w:sz w:val="24"/>
          <w:szCs w:val="24"/>
        </w:rPr>
      </w:pPr>
      <w:r>
        <w:br w:type="page"/>
      </w:r>
    </w:p>
    <w:p w14:paraId="5E380691" w14:textId="46435AF7"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504CF606" w:rsidR="00D02815" w:rsidRDefault="00D02815" w:rsidP="00D02815"/>
    <w:p w14:paraId="1432A332" w14:textId="1F3C319B" w:rsidR="00083A03" w:rsidRDefault="00EA2506" w:rsidP="00D02815">
      <w:r>
        <w:rPr>
          <w:noProof/>
        </w:rPr>
        <w:drawing>
          <wp:anchor distT="0" distB="0" distL="114300" distR="114300" simplePos="0" relativeHeight="251662336" behindDoc="0" locked="0" layoutInCell="1" allowOverlap="1" wp14:anchorId="13581B6F" wp14:editId="7FF5A722">
            <wp:simplePos x="0" y="0"/>
            <wp:positionH relativeFrom="margin">
              <wp:align>right</wp:align>
            </wp:positionH>
            <wp:positionV relativeFrom="page">
              <wp:posOffset>3298825</wp:posOffset>
            </wp:positionV>
            <wp:extent cx="5727700" cy="4511675"/>
            <wp:effectExtent l="0" t="0" r="6350"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6A9E828"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five-cluster solution can be seen in Table X. 60 observations were assigned to the largest cluster, 2, and 17 observations were assigned to the smallest cluster, 3.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five-cluster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 for a five-cluster solution, generated by the ‘flexclust’ package, can be observed in Figure X.</w:t>
      </w:r>
    </w:p>
    <w:p w14:paraId="575FD6E2" w14:textId="180033C9" w:rsidR="008A4D7B" w:rsidRDefault="008A4D7B" w:rsidP="00FE691E">
      <w:r>
        <w:t>Figure X: Segment profile plots for each cluster in a five-cluster solution.</w:t>
      </w:r>
    </w:p>
    <w:p w14:paraId="71F7948B" w14:textId="43E9C325" w:rsidR="008A4D7B" w:rsidRDefault="008A4D7B" w:rsidP="00FE691E"/>
    <w:p w14:paraId="45C9B642" w14:textId="242EC3B1" w:rsidR="00352FCA" w:rsidRDefault="00940974" w:rsidP="00FE691E">
      <w:r>
        <w:t xml:space="preserve">Cluster 1 was assigned 59 observations. </w:t>
      </w:r>
      <w:r w:rsidR="00F32BE8">
        <w:t>This cluster could be named</w:t>
      </w:r>
      <w:r w:rsidR="00F32BE8">
        <w:t xml:space="preserve"> </w:t>
      </w:r>
      <w:r>
        <w:t>‘Interior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10D2FD43" w:rsidR="00275B9B" w:rsidRDefault="00352FCA" w:rsidP="00FE691E">
      <w:r>
        <w:t xml:space="preserve">Cluster 2 was assigned 60 observations. </w:t>
      </w:r>
      <w:r w:rsidR="00F32BE8">
        <w:t>This cluster could be named</w:t>
      </w:r>
      <w:r w:rsidR="00F32BE8">
        <w:t xml:space="preserve"> </w:t>
      </w:r>
      <w:r>
        <w:t xml:space="preserve">‘Serial Shoppers’ as they value low prices and return policies, indicating that they buy and return products frequently. </w:t>
      </w:r>
    </w:p>
    <w:p w14:paraId="3F98F134" w14:textId="0CCF2FCD" w:rsidR="00275B9B" w:rsidRDefault="00275B9B" w:rsidP="00FE691E"/>
    <w:p w14:paraId="39F16002" w14:textId="01CBE2A2" w:rsidR="00702A7E" w:rsidRDefault="00275B9B" w:rsidP="00FE691E">
      <w:r>
        <w:lastRenderedPageBreak/>
        <w:t xml:space="preserve">Cluster 3 was assigned 17 observations. </w:t>
      </w:r>
      <w:r w:rsidR="009B0057">
        <w:t>This cluster could be named</w:t>
      </w:r>
      <w:r w:rsidR="009B0057">
        <w:t xml:space="preserve"> </w:t>
      </w:r>
      <w:r>
        <w:t>‘Tech Reviewers’, as they value electronics and return policies, indicating that they enjoy trying electronics and returning them</w:t>
      </w:r>
    </w:p>
    <w:p w14:paraId="32037C1A" w14:textId="7851FC02" w:rsidR="00702A7E" w:rsidRDefault="00702A7E" w:rsidP="00FE691E"/>
    <w:p w14:paraId="5E473527" w14:textId="58E9B9F3" w:rsidR="007C1971" w:rsidRDefault="00702A7E" w:rsidP="00FE691E">
      <w:r>
        <w:t xml:space="preserve">Cluster 4 was assigned 35 observations. </w:t>
      </w:r>
      <w:r w:rsidR="009B0057">
        <w:t>This cluster could be named</w:t>
      </w:r>
      <w:r w:rsidR="009B0057">
        <w:t xml:space="preserve"> </w:t>
      </w:r>
      <w:r>
        <w:t>‘</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56804163" w:rsidR="008A4D7B" w:rsidRDefault="007C1971" w:rsidP="00FE691E">
      <w:r>
        <w:t xml:space="preserve">Cluster 5 was assigned 29 observations. </w:t>
      </w:r>
      <w:r w:rsidR="009B0057">
        <w:t>This cluster could be named</w:t>
      </w:r>
      <w:r w:rsidR="00437AEC">
        <w:t xml:space="preserve">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1603F0CC" w:rsidR="00754040" w:rsidRDefault="00754040" w:rsidP="006012AB">
      <w:pPr>
        <w:pStyle w:val="Heading2"/>
      </w:pPr>
      <w:r w:rsidRPr="006012AB">
        <w:t>Task 11</w:t>
      </w:r>
    </w:p>
    <w:p w14:paraId="303976EF" w14:textId="27948AD7" w:rsidR="00623EBF" w:rsidRDefault="00623EBF" w:rsidP="00623EBF"/>
    <w:p w14:paraId="089F0FAF" w14:textId="0CA904E4" w:rsidR="00623EBF" w:rsidRPr="00623EBF" w:rsidRDefault="00623EBF" w:rsidP="00623EBF">
      <w:r>
        <w:t>Cluster 1 contains respondents that are younger on average at 29.51 years. This cluster has the second lowest average income at 26 thousand pounds per year.</w:t>
      </w:r>
      <w:r w:rsidR="00773C26">
        <w:t xml:space="preserve"> </w:t>
      </w:r>
      <w:r w:rsidR="00A92A55">
        <w:t>18.64</w:t>
      </w:r>
      <w:r w:rsidR="00773C26">
        <w:t>% of respondents were reported to be ‘professional’</w:t>
      </w:r>
      <w:r w:rsidR="00E82C8B">
        <w:t xml:space="preserve">, second lowest out of all clusters. This cluster valued ‘variety_of_choice’ and ‘furniture’ most out of all other clusters. To target this cluster, more stock could be developed, especially in furniture and electronics, to provide for more variety in choice. </w:t>
      </w:r>
    </w:p>
    <w:p w14:paraId="5F91D036" w14:textId="1534F76D" w:rsidR="002917A8" w:rsidRDefault="002917A8" w:rsidP="002917A8"/>
    <w:p w14:paraId="6E2D2FEE" w14:textId="0F728F92" w:rsidR="002917A8" w:rsidRDefault="002917A8" w:rsidP="002917A8">
      <w:r>
        <w:t xml:space="preserve">Cluster </w:t>
      </w:r>
      <w:r w:rsidR="00431D80">
        <w:t>2</w:t>
      </w:r>
      <w:r>
        <w:t xml:space="preserve"> con</w:t>
      </w:r>
      <w:r w:rsidR="00431D80">
        <w:t>tains respondents that are the youngest on average at 25.53 years</w:t>
      </w:r>
      <w:r w:rsidR="00230BC8">
        <w:t xml:space="preserve">. This cluster also has the lowest average income at 19.05 thousand pounds per year, which explains why this cluster found ‘low_prices’ and ‘return_policy’ to be important. </w:t>
      </w:r>
      <w:r w:rsidR="00623EBF">
        <w:t>Only 5% of respondents were reported to be ‘professional’</w:t>
      </w:r>
      <w:r w:rsidR="00773C26">
        <w:t>,</w:t>
      </w:r>
      <w:r w:rsidR="00623EBF">
        <w:t xml:space="preserve"> lowest out of all other clusters. To target this cluster, discounts and deals could be prioritised, and online advertising through social media should be employed. </w:t>
      </w:r>
      <w:r w:rsidR="00BC1BD1">
        <w:t>Return policies could be revised to be more lenient.</w:t>
      </w:r>
    </w:p>
    <w:p w14:paraId="7A5DF442" w14:textId="01706F28" w:rsidR="00913F4F" w:rsidRDefault="00913F4F" w:rsidP="002917A8"/>
    <w:p w14:paraId="516509A7" w14:textId="3F72B9A0" w:rsidR="00913F4F" w:rsidRDefault="00913F4F" w:rsidP="002917A8">
      <w:r>
        <w:t xml:space="preserve">Cluster 3 contains respondents that are older on average at 38.59 years. This cluster has </w:t>
      </w:r>
      <w:r w:rsidR="00431AF8">
        <w:t xml:space="preserve">the second highest average income at 45.59 thousand pounds per year. 70.59% of respondents were reported to be ‘professional’, second highest out of all other clusters. This cluster valued </w:t>
      </w:r>
      <w:r w:rsidR="00B92AF6">
        <w:t>‘electronics’ and ‘return_policy’ most but valued ‘variety_of_choice’ very little.</w:t>
      </w:r>
      <w:r w:rsidR="00003F00">
        <w:t xml:space="preserve"> </w:t>
      </w:r>
      <w:r w:rsidR="00B92AF6">
        <w:t xml:space="preserve">To target this cluster, investment in electronics can be made, and return policies could be revised to be more lenient. </w:t>
      </w:r>
    </w:p>
    <w:p w14:paraId="2F481734" w14:textId="7BAEE4D4" w:rsidR="00AC3454" w:rsidRDefault="00AC3454" w:rsidP="002917A8"/>
    <w:p w14:paraId="7F8D8908" w14:textId="3AB1B776" w:rsidR="00AC3454" w:rsidRPr="002917A8" w:rsidRDefault="00AC3454" w:rsidP="002917A8">
      <w:r>
        <w:t xml:space="preserve">Cluster 4 contains respondents that are on average 35.26 years old. This cluster has an average income of 39.83 thousand pounds per year. 51.43% of respondents were reported to be ‘professional’. This cluster sits in the middle of all </w:t>
      </w:r>
      <w:r w:rsidR="001F7523">
        <w:t>metrics</w:t>
      </w:r>
      <w:r>
        <w:t xml:space="preserve"> when compared to other clusters, and their figures are all around or above average. </w:t>
      </w:r>
      <w:r w:rsidR="001F7523">
        <w:t xml:space="preserve">This cluster valued ‘electronics’, ‘variety_of_choice’ and ‘furniture’ more than the average customer. To target this cluster, </w:t>
      </w:r>
      <w:r w:rsidR="00A40DE3">
        <w:t xml:space="preserve">a web store could be established, where variety of choice for electronics and furniture can be utilised better than a physical location. </w:t>
      </w:r>
    </w:p>
    <w:p w14:paraId="374F5CFA" w14:textId="7AAEA7C0" w:rsidR="009C534F" w:rsidRDefault="009C534F" w:rsidP="009C534F"/>
    <w:p w14:paraId="19667527" w14:textId="015C79CF" w:rsidR="009C534F" w:rsidRDefault="00CE1F40" w:rsidP="009C534F">
      <w:r>
        <w:t xml:space="preserve">Cluster 5 contains respondents that are </w:t>
      </w:r>
      <w:r w:rsidR="00431D80">
        <w:t>the oldest</w:t>
      </w:r>
      <w:r>
        <w:t xml:space="preserve"> on average at 46.21 years, which </w:t>
      </w:r>
      <w:r w:rsidR="00C41E9B">
        <w:t xml:space="preserve">lines up with the increased service quality importance of this cluster. </w:t>
      </w:r>
      <w:r w:rsidR="00BB5079">
        <w:t xml:space="preserve">This cluster also has the highest average income at 54.76 thousand pounds per year, which explains why this cluster did not find ‘low_prices’ important. </w:t>
      </w:r>
      <w:r w:rsidR="005D7F3D">
        <w:t xml:space="preserve">82.76% of respondents in this cluster were reported to be ‘professional’, highest out of all other clusters. </w:t>
      </w:r>
      <w:r w:rsidR="00C41E9B">
        <w:t xml:space="preserve">To target this cluster, employee training could </w:t>
      </w:r>
      <w:r w:rsidR="00C41E9B">
        <w:lastRenderedPageBreak/>
        <w:t xml:space="preserve">be improved, and commercials could be </w:t>
      </w:r>
      <w:r w:rsidR="00BC3E81">
        <w:t>run</w:t>
      </w:r>
      <w:r w:rsidR="00C41E9B">
        <w:t xml:space="preserve"> through more traditional channels, such as television and newspaper</w:t>
      </w:r>
      <w:r w:rsidR="00E82C8B">
        <w:t xml:space="preserve">. </w:t>
      </w:r>
    </w:p>
    <w:p w14:paraId="121D6A34" w14:textId="77777777" w:rsidR="009C534F" w:rsidRPr="009C534F" w:rsidRDefault="009C534F" w:rsidP="009C534F"/>
    <w:p w14:paraId="7E8FE6AB" w14:textId="6745D80F" w:rsidR="00754040" w:rsidRDefault="00754040" w:rsidP="006012AB">
      <w:pPr>
        <w:pStyle w:val="Heading2"/>
      </w:pPr>
      <w:r w:rsidRPr="006012AB">
        <w:t>Task 12</w:t>
      </w:r>
    </w:p>
    <w:p w14:paraId="7D7EB194" w14:textId="70A3C94F" w:rsidR="008369B1" w:rsidRDefault="008369B1" w:rsidP="008369B1"/>
    <w:p w14:paraId="566EBF81" w14:textId="3D82B9DB" w:rsidR="008369B1" w:rsidRDefault="00A45134" w:rsidP="008369B1">
      <w:r>
        <w:t>Observation numbers for each k-means cluster of a five-cluster solution can be seen in Table X. 6</w:t>
      </w:r>
      <w:r w:rsidR="00E07937">
        <w:t>1</w:t>
      </w:r>
      <w:r>
        <w:t xml:space="preserve"> observations were assigned to the largest cluster, </w:t>
      </w:r>
      <w:r w:rsidR="00E07937">
        <w:t>5</w:t>
      </w:r>
      <w:r>
        <w:t xml:space="preserve">, and 17 observations were assigned to the smallest cluster, </w:t>
      </w:r>
      <w:r w:rsidR="00E07937">
        <w:t>2</w:t>
      </w:r>
      <w:r>
        <w:t xml:space="preserve">. </w:t>
      </w:r>
    </w:p>
    <w:p w14:paraId="793BF89E" w14:textId="0CBDABE7" w:rsidR="00A45134" w:rsidRDefault="00A45134" w:rsidP="008369B1"/>
    <w:tbl>
      <w:tblPr>
        <w:tblStyle w:val="TableGrid"/>
        <w:tblW w:w="0" w:type="auto"/>
        <w:tblLook w:val="04A0" w:firstRow="1" w:lastRow="0" w:firstColumn="1" w:lastColumn="0" w:noHBand="0" w:noVBand="1"/>
      </w:tblPr>
      <w:tblGrid>
        <w:gridCol w:w="1802"/>
        <w:gridCol w:w="1802"/>
        <w:gridCol w:w="1802"/>
        <w:gridCol w:w="1802"/>
        <w:gridCol w:w="1802"/>
      </w:tblGrid>
      <w:tr w:rsidR="00A45134" w14:paraId="09CE3242" w14:textId="77777777" w:rsidTr="00A45134">
        <w:tc>
          <w:tcPr>
            <w:tcW w:w="1802" w:type="dxa"/>
          </w:tcPr>
          <w:p w14:paraId="5DEDB0C9" w14:textId="69212A6D" w:rsidR="00A45134" w:rsidRDefault="00A45134" w:rsidP="008369B1">
            <w:r>
              <w:t>Cluster 1</w:t>
            </w:r>
          </w:p>
        </w:tc>
        <w:tc>
          <w:tcPr>
            <w:tcW w:w="1802" w:type="dxa"/>
          </w:tcPr>
          <w:p w14:paraId="02A3F1EE" w14:textId="3E1DFBC6" w:rsidR="00A45134" w:rsidRDefault="00A45134" w:rsidP="008369B1">
            <w:r>
              <w:t>Cluster 2</w:t>
            </w:r>
          </w:p>
        </w:tc>
        <w:tc>
          <w:tcPr>
            <w:tcW w:w="1802" w:type="dxa"/>
          </w:tcPr>
          <w:p w14:paraId="6684E1F1" w14:textId="45A10585" w:rsidR="00A45134" w:rsidRDefault="00A45134" w:rsidP="008369B1">
            <w:r>
              <w:t>Cluster 3</w:t>
            </w:r>
          </w:p>
        </w:tc>
        <w:tc>
          <w:tcPr>
            <w:tcW w:w="1802" w:type="dxa"/>
          </w:tcPr>
          <w:p w14:paraId="12DCDA62" w14:textId="26241D83" w:rsidR="00A45134" w:rsidRDefault="00A45134" w:rsidP="008369B1">
            <w:r>
              <w:t>Cluster 4</w:t>
            </w:r>
          </w:p>
        </w:tc>
        <w:tc>
          <w:tcPr>
            <w:tcW w:w="1802" w:type="dxa"/>
          </w:tcPr>
          <w:p w14:paraId="3DB2A76F" w14:textId="7A1AD9D3" w:rsidR="00A45134" w:rsidRDefault="00A45134" w:rsidP="008369B1">
            <w:r>
              <w:t>Cluster 5</w:t>
            </w:r>
          </w:p>
        </w:tc>
      </w:tr>
      <w:tr w:rsidR="00A45134" w14:paraId="19981236" w14:textId="77777777" w:rsidTr="00A45134">
        <w:tc>
          <w:tcPr>
            <w:tcW w:w="1802" w:type="dxa"/>
          </w:tcPr>
          <w:p w14:paraId="466AB4CA" w14:textId="432C49B6" w:rsidR="00A45134" w:rsidRDefault="00BE0848" w:rsidP="008369B1">
            <w:r>
              <w:t>60</w:t>
            </w:r>
          </w:p>
        </w:tc>
        <w:tc>
          <w:tcPr>
            <w:tcW w:w="1802" w:type="dxa"/>
          </w:tcPr>
          <w:p w14:paraId="06A686AC" w14:textId="55876B79" w:rsidR="00A45134" w:rsidRDefault="00BE0848" w:rsidP="008369B1">
            <w:r>
              <w:t>17</w:t>
            </w:r>
          </w:p>
        </w:tc>
        <w:tc>
          <w:tcPr>
            <w:tcW w:w="1802" w:type="dxa"/>
          </w:tcPr>
          <w:p w14:paraId="3D892D6E" w14:textId="0908875B" w:rsidR="00A45134" w:rsidRDefault="00BE0848" w:rsidP="008369B1">
            <w:r>
              <w:t>33</w:t>
            </w:r>
          </w:p>
        </w:tc>
        <w:tc>
          <w:tcPr>
            <w:tcW w:w="1802" w:type="dxa"/>
          </w:tcPr>
          <w:p w14:paraId="52A0B099" w14:textId="7B435A60" w:rsidR="00A45134" w:rsidRDefault="00BE0848" w:rsidP="008369B1">
            <w:r>
              <w:t>29</w:t>
            </w:r>
          </w:p>
        </w:tc>
        <w:tc>
          <w:tcPr>
            <w:tcW w:w="1802" w:type="dxa"/>
          </w:tcPr>
          <w:p w14:paraId="79A3BD0A" w14:textId="2A2E276E" w:rsidR="00A45134" w:rsidRDefault="00BE0848" w:rsidP="008369B1">
            <w:r>
              <w:t>61</w:t>
            </w:r>
          </w:p>
        </w:tc>
      </w:tr>
    </w:tbl>
    <w:p w14:paraId="637882F9" w14:textId="47232177" w:rsidR="00A45134" w:rsidRDefault="008E7466" w:rsidP="008369B1">
      <w:r>
        <w:t xml:space="preserve">Table X: Number of observations assigned to each cluster for a k-means five-cluster solution. </w:t>
      </w:r>
    </w:p>
    <w:p w14:paraId="503A88ED" w14:textId="77777777" w:rsidR="008369B1" w:rsidRPr="008369B1" w:rsidRDefault="008369B1" w:rsidP="008369B1"/>
    <w:p w14:paraId="75E5A5A9" w14:textId="6FBB3A88" w:rsidR="00754040" w:rsidRPr="006012AB" w:rsidRDefault="00754040" w:rsidP="006012AB">
      <w:pPr>
        <w:pStyle w:val="Heading2"/>
      </w:pPr>
      <w:r w:rsidRPr="006012AB">
        <w:t>Task 13</w:t>
      </w:r>
    </w:p>
    <w:p w14:paraId="1481282E" w14:textId="77777777" w:rsidR="00870B20" w:rsidRDefault="00870B20" w:rsidP="006012AB"/>
    <w:p w14:paraId="40B29904" w14:textId="1AB86BD0" w:rsidR="00B1651B" w:rsidRPr="00027653" w:rsidRDefault="00A90C51" w:rsidP="006012AB">
      <w:r>
        <w:t>The hit rate between the two procedures is 99%. Only two observations were assigned different clusters, which is a behaviour that was also apparent in ‘</w:t>
      </w:r>
      <w:proofErr w:type="gramStart"/>
      <w:r>
        <w:t>as.kcca</w:t>
      </w:r>
      <w:proofErr w:type="gramEnd"/>
      <w:r>
        <w:t>’ method, where two observations were assigned to a cluster different than the hierarchical cluster assignments.</w:t>
      </w:r>
      <w:r w:rsidR="00B1651B"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EB87CDB" w14:textId="77777777" w:rsidR="003A7021" w:rsidRDefault="003A7021"/>
    <w:p w14:paraId="46EBFEED" w14:textId="573F5BAE" w:rsidR="00D9543F" w:rsidRDefault="00D9543F">
      <w:r>
        <w:t>‘discount’ variable is a categorical variable that indicates whether the user was offered a 10% discount on their first order or not. 6036 users out of 25046 total users were offered this discount</w:t>
      </w:r>
      <w:r w:rsidR="00DF7A3A">
        <w:t xml:space="preserve"> which is 24.10% of users.</w:t>
      </w:r>
    </w:p>
    <w:p w14:paraId="170A6CB9" w14:textId="77777777" w:rsidR="00D9543F" w:rsidRDefault="00D9543F"/>
    <w:p w14:paraId="3326BB30" w14:textId="77777777" w:rsidR="001D0C29" w:rsidRDefault="00D9543F">
      <w:r>
        <w:t xml:space="preserve">‘conversion’ variable is a categorical variable that indicates whether the user made a purchase on the ecommerce website. </w:t>
      </w:r>
      <w:r w:rsidR="00DF7A3A">
        <w:t>4406 users out of 25046 total users made a purchase, which is only 17.59% of users.</w:t>
      </w:r>
    </w:p>
    <w:p w14:paraId="303D15B1" w14:textId="77777777" w:rsidR="001D0C29" w:rsidRDefault="001D0C29"/>
    <w:p w14:paraId="3AE4145D" w14:textId="77777777" w:rsidR="00DF235E" w:rsidRDefault="00DF235E">
      <w:r>
        <w:t xml:space="preserve">‘source’ variable is a categorical variable that indicates how the user accessed the ecommerce website. There are three possible values for this variable: through advertisements (‘ads’), directly through what can be assumed the ecommerce website’s URL (‘direct’), and through a search which can be assumed as a search engine result (‘search’). Most users accessed the ecommerce website through a search engine result, at 82.84%. Following ‘search’ is ‘direct’ at 10.4%, and ‘ads’ at 6.76%. </w:t>
      </w:r>
    </w:p>
    <w:p w14:paraId="7762BDC1" w14:textId="77777777" w:rsidR="00DF235E" w:rsidRDefault="00DF235E"/>
    <w:p w14:paraId="1C474DBF" w14:textId="77777777" w:rsidR="00AD34A2" w:rsidRDefault="00DF235E">
      <w:r>
        <w:t xml:space="preserve">‘total_pages_visited’ is a numerical variable that indicates how many pages of the ecommerce website the user visited. </w:t>
      </w:r>
      <w:r w:rsidR="00FC2DC0">
        <w:t xml:space="preserve">This variable has a mean of 4.344 and a median of 4. The third quartile value for this variable is 6, indicating 75% of users visit 6 pages or less. </w:t>
      </w:r>
    </w:p>
    <w:p w14:paraId="67A11E67" w14:textId="77777777" w:rsidR="00AD34A2" w:rsidRDefault="00AD34A2"/>
    <w:p w14:paraId="2B3C4EA3" w14:textId="77777777" w:rsidR="007A4269" w:rsidRDefault="00AD34A2">
      <w:r>
        <w:t xml:space="preserve">‘visit_duration’ is a numerical variable that indicates how long the user stayed on the ecommerce website, in seconds. This variable has a mean of 260 seconds and a median of 241.19 seconds, indicating most users spend less than 5 minutes on the website in total. </w:t>
      </w:r>
    </w:p>
    <w:p w14:paraId="29CDF6DD" w14:textId="77777777" w:rsidR="007A4269" w:rsidRDefault="007A4269"/>
    <w:p w14:paraId="3D4A66CF" w14:textId="145D30E3" w:rsidR="008F1D0C" w:rsidRDefault="007A4269">
      <w:pPr>
        <w:rPr>
          <w:rFonts w:eastAsiaTheme="majorEastAsia"/>
          <w:sz w:val="24"/>
          <w:szCs w:val="24"/>
        </w:rPr>
      </w:pPr>
      <w:r>
        <w:t xml:space="preserve">‘country’ is a categorical variable that indicates where </w:t>
      </w:r>
      <w:r w:rsidR="00094ECF">
        <w:t>the users reside. There are four possible values for this variable: ‘</w:t>
      </w:r>
      <w:proofErr w:type="spellStart"/>
      <w:r w:rsidR="00094ECF">
        <w:t>france</w:t>
      </w:r>
      <w:proofErr w:type="spellEnd"/>
      <w:r w:rsidR="00094ECF">
        <w:t>’, ‘</w:t>
      </w:r>
      <w:proofErr w:type="spellStart"/>
      <w:r w:rsidR="00094ECF">
        <w:t>germany</w:t>
      </w:r>
      <w:proofErr w:type="spellEnd"/>
      <w:r w:rsidR="00094ECF">
        <w:t>’, ‘</w:t>
      </w:r>
      <w:proofErr w:type="spellStart"/>
      <w:r w:rsidR="00094ECF">
        <w:t>ireland</w:t>
      </w:r>
      <w:proofErr w:type="spellEnd"/>
      <w:r w:rsidR="00094ECF">
        <w:t>’ and ‘</w:t>
      </w:r>
      <w:proofErr w:type="spellStart"/>
      <w:r w:rsidR="00094ECF">
        <w:t>uk</w:t>
      </w:r>
      <w:proofErr w:type="spellEnd"/>
      <w:r w:rsidR="00094ECF">
        <w:t>’. Most users in this dataset visited</w:t>
      </w:r>
      <w:r w:rsidR="00605C12">
        <w:t xml:space="preserve"> the ecommerce website</w:t>
      </w:r>
      <w:r w:rsidR="00094ECF">
        <w:t xml:space="preserve"> from the UK, at 36.02%. </w:t>
      </w:r>
      <w:r w:rsidR="008F1D0C">
        <w:br w:type="page"/>
      </w:r>
    </w:p>
    <w:p w14:paraId="07846A5E" w14:textId="7FF6E209" w:rsidR="00754040" w:rsidRDefault="00754040" w:rsidP="006012AB">
      <w:pPr>
        <w:pStyle w:val="Heading2"/>
      </w:pPr>
      <w:r w:rsidRPr="006012AB">
        <w:lastRenderedPageBreak/>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099B0CEB">
            <wp:simplePos x="0" y="0"/>
            <wp:positionH relativeFrom="margin">
              <wp:align>right</wp:align>
            </wp:positionH>
            <wp:positionV relativeFrom="paragraph">
              <wp:posOffset>336550</wp:posOffset>
            </wp:positionV>
            <wp:extent cx="5726048" cy="4507200"/>
            <wp:effectExtent l="0" t="0" r="8255" b="825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AF7A437" w14:textId="77777777" w:rsidR="007D3927" w:rsidRDefault="007D3927" w:rsidP="00D651C0"/>
    <w:p w14:paraId="523EAC61" w14:textId="77777777" w:rsidR="007D3927" w:rsidRDefault="007D3927" w:rsidP="00D651C0"/>
    <w:p w14:paraId="78A6FC33" w14:textId="0963BC62"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 xml:space="preserve">The coefficient estimate of ‘sourcedirect’ for model ‘m2’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 xml:space="preserve">The coefficient estimate of ‘sourcesearch’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 xml:space="preserve">The odds ratio for ‘sourcedirect’ is </w:t>
      </w:r>
      <w:r w:rsidRPr="007F7EED">
        <w:t>2.00238016</w:t>
      </w:r>
      <w:r>
        <w:t>. This means that if the ecommerce user accessed the ecommerce website directly, they were 2 times more likely to make a purchase, compared to users that accessed the ecommerce website through another source.</w:t>
      </w:r>
    </w:p>
    <w:p w14:paraId="03D42ACB" w14:textId="7D7A5109" w:rsidR="007F7EED" w:rsidRDefault="007F7EED" w:rsidP="00D13FF3"/>
    <w:p w14:paraId="5883B550" w14:textId="32ACAD84" w:rsidR="007F7EED" w:rsidRDefault="007F7EED" w:rsidP="00D13FF3">
      <w:r>
        <w:t xml:space="preserve">The odds ratio for ‘sourcesearch’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The coefficient estimate of ‘</w:t>
      </w:r>
      <w:proofErr w:type="gramStart"/>
      <w:r w:rsidR="001F7CA6" w:rsidRPr="001F7CA6">
        <w:t>discountyes:sourcedirect</w:t>
      </w:r>
      <w:proofErr w:type="gramEnd"/>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discountyes:sourcedirect</w:t>
      </w:r>
      <w:proofErr w:type="gramEnd"/>
      <w:r>
        <w:t xml:space="preserve">’ is between </w:t>
      </w:r>
      <w:r w:rsidRPr="00591390">
        <w:t>0.9561778</w:t>
      </w:r>
      <w:r>
        <w:t xml:space="preserve"> 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discountyes:sourcesearch</w:t>
      </w:r>
      <w:proofErr w:type="gramEnd"/>
      <w:r>
        <w:t xml:space="preserve">’ is between </w:t>
      </w:r>
      <w:r w:rsidRPr="00A312C5">
        <w:t>2.7653813</w:t>
      </w:r>
      <w:r>
        <w:t xml:space="preserve"> 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 xml:space="preserve">‘pred_conversion’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79F60857" w:rsidR="00520ED0" w:rsidRDefault="003B0B42" w:rsidP="00520ED0">
      <w:r>
        <w:t>‘</w:t>
      </w:r>
      <w:proofErr w:type="spellStart"/>
      <w:proofErr w:type="gramStart"/>
      <w:r>
        <w:t>respondent</w:t>
      </w:r>
      <w:proofErr w:type="gramEnd"/>
      <w:r>
        <w:t>_id</w:t>
      </w:r>
      <w:proofErr w:type="spellEnd"/>
      <w:r>
        <w:t>’ is first of the four identifier variables of this dataset. This variable indicates the respondent that made the choice, which can be one of 200 total respondents.</w:t>
      </w:r>
    </w:p>
    <w:p w14:paraId="6EAAE751" w14:textId="2D78F60E" w:rsidR="003B0B42" w:rsidRDefault="003B0B42" w:rsidP="00520ED0"/>
    <w:p w14:paraId="148432A8" w14:textId="2C28935E" w:rsidR="003B0B42" w:rsidRDefault="003B0B42" w:rsidP="00520ED0">
      <w:r>
        <w:t>‘</w:t>
      </w:r>
      <w:proofErr w:type="spellStart"/>
      <w:proofErr w:type="gramStart"/>
      <w:r>
        <w:t>choiseset</w:t>
      </w:r>
      <w:proofErr w:type="gramEnd"/>
      <w:r>
        <w:t>_id</w:t>
      </w:r>
      <w:proofErr w:type="spellEnd"/>
      <w:r>
        <w:t>’ is an identifier variable that indicates the count of the choice sets that were offered to each respondent. Each respondent should have 15 choice sets in total.</w:t>
      </w:r>
    </w:p>
    <w:p w14:paraId="2BAA3D83" w14:textId="3D06A58E" w:rsidR="003B0B42" w:rsidRDefault="003B0B42" w:rsidP="00520ED0"/>
    <w:p w14:paraId="4309FFB1" w14:textId="74481987" w:rsidR="003B0B42" w:rsidRDefault="003B0B42" w:rsidP="00520ED0">
      <w:r>
        <w:t>‘</w:t>
      </w:r>
      <w:proofErr w:type="spellStart"/>
      <w:proofErr w:type="gramStart"/>
      <w:r>
        <w:t>alternative</w:t>
      </w:r>
      <w:proofErr w:type="gramEnd"/>
      <w:r>
        <w:t>_id</w:t>
      </w:r>
      <w:proofErr w:type="spellEnd"/>
      <w:r>
        <w:t xml:space="preserve">’ is an identifier variable that refers to the alternative number within each choice set. Each choice set should have 3 alternatives. </w:t>
      </w:r>
    </w:p>
    <w:p w14:paraId="0D084B4E" w14:textId="123D9B2C" w:rsidR="003B0B42" w:rsidRDefault="003B0B42" w:rsidP="00520ED0"/>
    <w:p w14:paraId="6076A46D" w14:textId="49C8F7E5" w:rsidR="003B0B42" w:rsidRDefault="008D58BD" w:rsidP="00520ED0">
      <w:r>
        <w:t>‘</w:t>
      </w:r>
      <w:proofErr w:type="spellStart"/>
      <w:proofErr w:type="gramStart"/>
      <w:r>
        <w:t>choice</w:t>
      </w:r>
      <w:proofErr w:type="gramEnd"/>
      <w:r>
        <w:t>_id</w:t>
      </w:r>
      <w:proofErr w:type="spellEnd"/>
      <w:r>
        <w:t>’ is an identifier variable that indicates the choice set an entry belongs to, within the greater scale of the dataset. There should be 3000 unique values, and 3 entries should share the same ‘</w:t>
      </w:r>
      <w:proofErr w:type="spellStart"/>
      <w:r>
        <w:t>choice_id</w:t>
      </w:r>
      <w:proofErr w:type="spellEnd"/>
      <w:r>
        <w:t>’ value with each other.</w:t>
      </w:r>
    </w:p>
    <w:p w14:paraId="3DDAFA1D" w14:textId="14B9EFEC" w:rsidR="002F5D0B" w:rsidRDefault="002F5D0B" w:rsidP="00520ED0"/>
    <w:p w14:paraId="3C35EBDA" w14:textId="3AB4B4AC" w:rsidR="002F5D0B" w:rsidRDefault="002F5D0B" w:rsidP="00520ED0">
      <w:r>
        <w:t>‘</w:t>
      </w:r>
      <w:proofErr w:type="spellStart"/>
      <w:proofErr w:type="gramStart"/>
      <w:r>
        <w:t>cloud</w:t>
      </w:r>
      <w:proofErr w:type="gramEnd"/>
      <w:r>
        <w:t>_storage</w:t>
      </w:r>
      <w:proofErr w:type="spellEnd"/>
      <w:r>
        <w:t xml:space="preserve">’ is a categorical variable that indicates the cloud storage size in gigabytes. There are 3 possible values for this variable: ‘30gb’, ‘2000gb’ and ‘5000gb’. </w:t>
      </w:r>
    </w:p>
    <w:p w14:paraId="418403F3" w14:textId="0098567A" w:rsidR="002F5D0B" w:rsidRDefault="002F5D0B" w:rsidP="00520ED0"/>
    <w:p w14:paraId="6F3A2796" w14:textId="7D963869" w:rsidR="002F5D0B" w:rsidRDefault="002F5D0B" w:rsidP="00520ED0">
      <w:r>
        <w:t>‘</w:t>
      </w:r>
      <w:proofErr w:type="spellStart"/>
      <w:proofErr w:type="gramStart"/>
      <w:r>
        <w:t>customer</w:t>
      </w:r>
      <w:proofErr w:type="gramEnd"/>
      <w:r>
        <w:t>_support</w:t>
      </w:r>
      <w:proofErr w:type="spellEnd"/>
      <w:r>
        <w:t>’ is a categorical variable that indicates whether customer support is included within the alternative.</w:t>
      </w:r>
    </w:p>
    <w:p w14:paraId="06FF14E0" w14:textId="02D08B41" w:rsidR="002F5D0B" w:rsidRDefault="002F5D0B" w:rsidP="00520ED0"/>
    <w:p w14:paraId="157AE0BB" w14:textId="425F3FBD" w:rsidR="002F5D0B" w:rsidRDefault="002F5D0B" w:rsidP="00520ED0">
      <w:r>
        <w:t>‘</w:t>
      </w:r>
      <w:proofErr w:type="spellStart"/>
      <w:proofErr w:type="gramStart"/>
      <w:r>
        <w:t>cloud</w:t>
      </w:r>
      <w:proofErr w:type="gramEnd"/>
      <w:r>
        <w:t>_services</w:t>
      </w:r>
      <w:proofErr w:type="spellEnd"/>
      <w:r>
        <w:t xml:space="preserve">’ is a categorical variable that indicates the features that are included within the alternative. There are 3 possible values for this variable: ‘email’, ‘email + video’, and ‘email + video + productivity’. </w:t>
      </w:r>
    </w:p>
    <w:p w14:paraId="5B1CFF3D" w14:textId="0278AF3D" w:rsidR="00C70F47" w:rsidRDefault="00C70F47" w:rsidP="00520ED0"/>
    <w:p w14:paraId="6AE77619" w14:textId="53479B0F" w:rsidR="00C70F47" w:rsidRDefault="00C70F47" w:rsidP="00520ED0">
      <w:r>
        <w:t>‘price’ is a categorical variable that indicates the price of the alternative. There are 3 possible values for this variable: ‘</w:t>
      </w:r>
      <w:r w:rsidR="00744F39">
        <w:t xml:space="preserve">p6’, ‘p12’, ‘p18’. </w:t>
      </w:r>
    </w:p>
    <w:p w14:paraId="7D14619E" w14:textId="11F1DC11" w:rsidR="00744F39" w:rsidRDefault="00744F39" w:rsidP="00520ED0"/>
    <w:p w14:paraId="069440C9" w14:textId="24B3ABC0" w:rsidR="00744F39" w:rsidRDefault="00744F39" w:rsidP="00520ED0">
      <w:r>
        <w:t>Each non-identifier variable mentioned up to this point have evenly distributed levels.</w:t>
      </w:r>
    </w:p>
    <w:p w14:paraId="1BD0A0EC" w14:textId="2DBA2BBE" w:rsidR="00744F39" w:rsidRDefault="00744F39" w:rsidP="00520ED0"/>
    <w:p w14:paraId="5A2CDFBB" w14:textId="3D066A57" w:rsidR="00744F39" w:rsidRDefault="00744F39" w:rsidP="00520ED0">
      <w:r>
        <w:t xml:space="preserve">‘choice’ is a numerical variable that indicates whether an alternative was chosen by the respondent or not. </w:t>
      </w:r>
    </w:p>
    <w:p w14:paraId="702A9BB6" w14:textId="77777777" w:rsidR="00520ED0" w:rsidRPr="00520ED0" w:rsidRDefault="00520ED0" w:rsidP="00520ED0"/>
    <w:p w14:paraId="03DDB4F5" w14:textId="77777777" w:rsidR="003A3406" w:rsidRDefault="003A3406">
      <w:pPr>
        <w:rPr>
          <w:rFonts w:eastAsiaTheme="majorEastAsia"/>
          <w:sz w:val="24"/>
          <w:szCs w:val="24"/>
        </w:rPr>
      </w:pPr>
      <w:r>
        <w:br w:type="page"/>
      </w:r>
    </w:p>
    <w:p w14:paraId="4C480D4E" w14:textId="04BA8DC7" w:rsidR="00F174B0" w:rsidRDefault="00F174B0" w:rsidP="006012AB">
      <w:pPr>
        <w:pStyle w:val="Heading2"/>
      </w:pPr>
      <w:r w:rsidRPr="006012AB">
        <w:lastRenderedPageBreak/>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56C9D4AF" w:rsidR="00F174B0" w:rsidRDefault="00F174B0" w:rsidP="006012AB">
      <w:pPr>
        <w:pStyle w:val="Heading2"/>
      </w:pPr>
      <w:r w:rsidRPr="006012AB">
        <w:lastRenderedPageBreak/>
        <w:t>Task 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6A97CE1E" w:rsidR="00F174B0" w:rsidRDefault="00F174B0" w:rsidP="006012AB">
      <w:pPr>
        <w:pStyle w:val="Heading2"/>
      </w:pPr>
      <w:r w:rsidRPr="006012AB">
        <w:t>Task 10</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02A934D9" w:rsidR="00F174B0" w:rsidRDefault="00F174B0" w:rsidP="006012AB">
      <w:pPr>
        <w:pStyle w:val="Heading2"/>
      </w:pPr>
      <w:r w:rsidRPr="006012AB">
        <w:t>Task 11</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722FBC80" w:rsidR="00F174B0" w:rsidRDefault="00F174B0" w:rsidP="006012AB">
      <w:pPr>
        <w:pStyle w:val="Heading2"/>
      </w:pPr>
      <w:r w:rsidRPr="006012AB">
        <w:t>Task 12</w:t>
      </w:r>
    </w:p>
    <w:p w14:paraId="2C5F6533" w14:textId="2BB556EC" w:rsidR="0006644F" w:rsidRDefault="0006644F" w:rsidP="0006644F"/>
    <w:p w14:paraId="66D474BF" w14:textId="7D1DA2D1" w:rsidR="0006644F" w:rsidRDefault="00497572" w:rsidP="0006644F">
      <w:r>
        <w:t xml:space="preserve">The confusion matrix for model ‘model2’ can be observed in Table X.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55272534" w:rsidR="00497572" w:rsidRDefault="00707A08" w:rsidP="0006644F">
      <w:r>
        <w:t xml:space="preserve">Table X: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4C049FD" w:rsidR="00F174B0" w:rsidRDefault="00F174B0" w:rsidP="006012AB">
      <w:pPr>
        <w:pStyle w:val="Heading2"/>
      </w:pPr>
      <w:r w:rsidRPr="006012AB">
        <w:t>Task 13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6FCA96C1" w:rsidR="00F174B0" w:rsidRDefault="00F174B0" w:rsidP="006012AB">
      <w:pPr>
        <w:pStyle w:val="Heading2"/>
      </w:pPr>
      <w:r w:rsidRPr="006012AB">
        <w:t>Task 14</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52BEACDC" w:rsidR="00F174B0" w:rsidRDefault="00F174B0" w:rsidP="006012AB">
      <w:pPr>
        <w:pStyle w:val="Heading2"/>
      </w:pPr>
      <w:r w:rsidRPr="006012AB">
        <w:t>Task 15</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1FE9E7FB" w:rsidR="00F174B0" w:rsidRDefault="00F174B0" w:rsidP="006012AB">
      <w:pPr>
        <w:pStyle w:val="Heading2"/>
      </w:pPr>
      <w:r w:rsidRPr="006012AB">
        <w:t>Task 16</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0E00A31B" w:rsidR="00C97B31" w:rsidRDefault="00F174B0" w:rsidP="00C97B31">
      <w:pPr>
        <w:pStyle w:val="Heading2"/>
      </w:pPr>
      <w:r w:rsidRPr="006012AB">
        <w:lastRenderedPageBreak/>
        <w:t>Task 17</w:t>
      </w:r>
    </w:p>
    <w:p w14:paraId="6953712E" w14:textId="4129DF2E" w:rsidR="00C97B31" w:rsidRDefault="00C97B31" w:rsidP="00C97B31"/>
    <w:p w14:paraId="7E63D002" w14:textId="2798E22B" w:rsidR="00C97B31" w:rsidRDefault="00043DEF" w:rsidP="00C97B31">
      <w:r>
        <w:t>Changes in market share between the first hypothetical scenario and the new hypothetical scenario can be observed in Table X.</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Alternative 2</w:t>
            </w:r>
          </w:p>
        </w:tc>
        <w:tc>
          <w:tcPr>
            <w:tcW w:w="1802" w:type="dxa"/>
          </w:tcPr>
          <w:p w14:paraId="48CF0C40" w14:textId="42883076" w:rsidR="00532A44" w:rsidRDefault="00532A44" w:rsidP="00C97B31">
            <w:r>
              <w:t>Alternative 3</w:t>
            </w:r>
          </w:p>
        </w:tc>
        <w:tc>
          <w:tcPr>
            <w:tcW w:w="1802" w:type="dxa"/>
          </w:tcPr>
          <w:p w14:paraId="4A15CEE3" w14:textId="7E45B2E1" w:rsidR="00532A44" w:rsidRDefault="00532A44" w:rsidP="00C97B31">
            <w:r>
              <w:t>Alternative 4</w:t>
            </w:r>
          </w:p>
        </w:tc>
        <w:tc>
          <w:tcPr>
            <w:tcW w:w="1802" w:type="dxa"/>
          </w:tcPr>
          <w:p w14:paraId="41AEB9EC" w14:textId="49199554" w:rsidR="00532A44" w:rsidRDefault="00532A44" w:rsidP="00C97B31">
            <w:r>
              <w:t>Alternative 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40B6590" w:rsidR="00532A44" w:rsidRDefault="007F0C96" w:rsidP="00C97B31">
      <w:r>
        <w:t>Table X: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36F1AB2A" w:rsidR="00F174B0" w:rsidRDefault="00F174B0" w:rsidP="006012AB">
      <w:pPr>
        <w:pStyle w:val="Heading2"/>
      </w:pPr>
      <w:r w:rsidRPr="006012AB">
        <w:t>Task 18</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20D591CA" w:rsidR="00F174B0" w:rsidRDefault="00F174B0" w:rsidP="006012AB">
      <w:pPr>
        <w:pStyle w:val="Heading2"/>
      </w:pPr>
      <w:r w:rsidRPr="006012AB">
        <w:t>Task 19</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more per month for an upgrade from 30GB to 2000GB cloud storage.</w:t>
      </w:r>
    </w:p>
    <w:p w14:paraId="1B8EEE09" w14:textId="77777777" w:rsidR="00B33501" w:rsidRPr="00B33501" w:rsidRDefault="00B33501" w:rsidP="00B33501"/>
    <w:p w14:paraId="18316A14" w14:textId="580FCB11" w:rsidR="00F174B0" w:rsidRDefault="00F174B0" w:rsidP="006012AB">
      <w:pPr>
        <w:pStyle w:val="Heading2"/>
      </w:pPr>
      <w:r w:rsidRPr="006012AB">
        <w:t>Task 20</w:t>
      </w:r>
    </w:p>
    <w:p w14:paraId="70EE2D67" w14:textId="7C50CDA3" w:rsidR="00BF7814" w:rsidRDefault="00BF7814" w:rsidP="00BF7814"/>
    <w:p w14:paraId="42EDE4EB" w14:textId="5E2CE25B" w:rsidR="00BF7814" w:rsidRPr="00BF7814" w:rsidRDefault="00BF7814" w:rsidP="00BF7814">
      <w:r>
        <w:t xml:space="preserve">Using the model ‘model2’ coefficients, a consumer would be willing to pay </w:t>
      </w:r>
      <w:r w:rsidRPr="00B33501">
        <w:t>£</w:t>
      </w:r>
      <w:r w:rsidRPr="00BF7814">
        <w:t xml:space="preserve"> 5.4</w:t>
      </w:r>
      <w:r>
        <w:t xml:space="preserve">5 more per month for an upgrade from </w:t>
      </w:r>
      <w:r w:rsidR="00F16A71">
        <w:t>2000</w:t>
      </w:r>
      <w:r>
        <w:t xml:space="preserve">GB to </w:t>
      </w:r>
      <w:r w:rsidR="00F16A71">
        <w:t>5000</w:t>
      </w:r>
      <w:r>
        <w:t>GB cloud storage.</w:t>
      </w:r>
    </w:p>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3F00"/>
    <w:rsid w:val="000072F6"/>
    <w:rsid w:val="00014A09"/>
    <w:rsid w:val="00024EEA"/>
    <w:rsid w:val="00027653"/>
    <w:rsid w:val="00043DEF"/>
    <w:rsid w:val="0006644F"/>
    <w:rsid w:val="00083A03"/>
    <w:rsid w:val="00092576"/>
    <w:rsid w:val="00094ECF"/>
    <w:rsid w:val="000B3D0A"/>
    <w:rsid w:val="000C3D83"/>
    <w:rsid w:val="000C558F"/>
    <w:rsid w:val="000D0E17"/>
    <w:rsid w:val="0010312E"/>
    <w:rsid w:val="00114105"/>
    <w:rsid w:val="0013046F"/>
    <w:rsid w:val="001332EC"/>
    <w:rsid w:val="00144A7D"/>
    <w:rsid w:val="001608CB"/>
    <w:rsid w:val="00170F1C"/>
    <w:rsid w:val="00174244"/>
    <w:rsid w:val="0019409E"/>
    <w:rsid w:val="001961B4"/>
    <w:rsid w:val="001A14F1"/>
    <w:rsid w:val="001D0C29"/>
    <w:rsid w:val="001E7EB0"/>
    <w:rsid w:val="001F7523"/>
    <w:rsid w:val="001F7CA6"/>
    <w:rsid w:val="00230BC8"/>
    <w:rsid w:val="0024617C"/>
    <w:rsid w:val="00253DC0"/>
    <w:rsid w:val="00275B9B"/>
    <w:rsid w:val="00291549"/>
    <w:rsid w:val="002917A8"/>
    <w:rsid w:val="002A3C29"/>
    <w:rsid w:val="002A5DD4"/>
    <w:rsid w:val="002B175B"/>
    <w:rsid w:val="002B2906"/>
    <w:rsid w:val="002C6E76"/>
    <w:rsid w:val="002C70BE"/>
    <w:rsid w:val="002F5D0B"/>
    <w:rsid w:val="0034764A"/>
    <w:rsid w:val="00352FCA"/>
    <w:rsid w:val="00355AA7"/>
    <w:rsid w:val="00355ED0"/>
    <w:rsid w:val="00357FFE"/>
    <w:rsid w:val="003A09C4"/>
    <w:rsid w:val="003A3406"/>
    <w:rsid w:val="003A7021"/>
    <w:rsid w:val="003B0B42"/>
    <w:rsid w:val="003B4810"/>
    <w:rsid w:val="003C4A84"/>
    <w:rsid w:val="003C671E"/>
    <w:rsid w:val="003D0F6E"/>
    <w:rsid w:val="003D4905"/>
    <w:rsid w:val="00400AF9"/>
    <w:rsid w:val="00415E56"/>
    <w:rsid w:val="00431AF8"/>
    <w:rsid w:val="00431D49"/>
    <w:rsid w:val="00431D80"/>
    <w:rsid w:val="00433FF8"/>
    <w:rsid w:val="00437AEC"/>
    <w:rsid w:val="004439DA"/>
    <w:rsid w:val="00484B97"/>
    <w:rsid w:val="00497572"/>
    <w:rsid w:val="00497918"/>
    <w:rsid w:val="004B323C"/>
    <w:rsid w:val="004B603F"/>
    <w:rsid w:val="004C3B7E"/>
    <w:rsid w:val="00507E6B"/>
    <w:rsid w:val="00520ED0"/>
    <w:rsid w:val="005307B8"/>
    <w:rsid w:val="00532A44"/>
    <w:rsid w:val="00536CE5"/>
    <w:rsid w:val="005420DC"/>
    <w:rsid w:val="005432F3"/>
    <w:rsid w:val="005608B5"/>
    <w:rsid w:val="00561D6C"/>
    <w:rsid w:val="00567C2F"/>
    <w:rsid w:val="005708BF"/>
    <w:rsid w:val="00591390"/>
    <w:rsid w:val="005918A7"/>
    <w:rsid w:val="005D007D"/>
    <w:rsid w:val="005D0CE1"/>
    <w:rsid w:val="005D59A4"/>
    <w:rsid w:val="005D7F3D"/>
    <w:rsid w:val="006012AB"/>
    <w:rsid w:val="0060433E"/>
    <w:rsid w:val="00605C12"/>
    <w:rsid w:val="00607B8A"/>
    <w:rsid w:val="00613B3B"/>
    <w:rsid w:val="0062360F"/>
    <w:rsid w:val="00623EBF"/>
    <w:rsid w:val="006634DF"/>
    <w:rsid w:val="006A0A5B"/>
    <w:rsid w:val="006B0408"/>
    <w:rsid w:val="006C5ADA"/>
    <w:rsid w:val="006D5AE0"/>
    <w:rsid w:val="006E740A"/>
    <w:rsid w:val="006F7EE0"/>
    <w:rsid w:val="00702A7E"/>
    <w:rsid w:val="00707A08"/>
    <w:rsid w:val="007332F8"/>
    <w:rsid w:val="00744F39"/>
    <w:rsid w:val="00753DEA"/>
    <w:rsid w:val="00754040"/>
    <w:rsid w:val="00773C26"/>
    <w:rsid w:val="00794BB7"/>
    <w:rsid w:val="00796C30"/>
    <w:rsid w:val="007A4269"/>
    <w:rsid w:val="007B3069"/>
    <w:rsid w:val="007C1971"/>
    <w:rsid w:val="007D3476"/>
    <w:rsid w:val="007D3927"/>
    <w:rsid w:val="007F0C96"/>
    <w:rsid w:val="007F6C2D"/>
    <w:rsid w:val="007F7EED"/>
    <w:rsid w:val="00803D1C"/>
    <w:rsid w:val="008347D3"/>
    <w:rsid w:val="008369B1"/>
    <w:rsid w:val="00840A8D"/>
    <w:rsid w:val="00844BD1"/>
    <w:rsid w:val="00870B20"/>
    <w:rsid w:val="00880CCD"/>
    <w:rsid w:val="008A4D7B"/>
    <w:rsid w:val="008A7D85"/>
    <w:rsid w:val="008D58BD"/>
    <w:rsid w:val="008E7466"/>
    <w:rsid w:val="008F1D0C"/>
    <w:rsid w:val="008F4DFB"/>
    <w:rsid w:val="0090196D"/>
    <w:rsid w:val="009125BF"/>
    <w:rsid w:val="0091364A"/>
    <w:rsid w:val="00913F4F"/>
    <w:rsid w:val="00915E34"/>
    <w:rsid w:val="00940479"/>
    <w:rsid w:val="00940974"/>
    <w:rsid w:val="009543D8"/>
    <w:rsid w:val="009607F8"/>
    <w:rsid w:val="00980D93"/>
    <w:rsid w:val="0098491B"/>
    <w:rsid w:val="009A5E04"/>
    <w:rsid w:val="009B0057"/>
    <w:rsid w:val="009B5CAF"/>
    <w:rsid w:val="009C534F"/>
    <w:rsid w:val="009D31AA"/>
    <w:rsid w:val="009F6563"/>
    <w:rsid w:val="009F776D"/>
    <w:rsid w:val="00A27EB0"/>
    <w:rsid w:val="00A312C5"/>
    <w:rsid w:val="00A36D04"/>
    <w:rsid w:val="00A40DE3"/>
    <w:rsid w:val="00A45134"/>
    <w:rsid w:val="00A46D1E"/>
    <w:rsid w:val="00A51876"/>
    <w:rsid w:val="00A56064"/>
    <w:rsid w:val="00A64070"/>
    <w:rsid w:val="00A745D3"/>
    <w:rsid w:val="00A90C51"/>
    <w:rsid w:val="00A92A55"/>
    <w:rsid w:val="00AA5728"/>
    <w:rsid w:val="00AB7381"/>
    <w:rsid w:val="00AC3454"/>
    <w:rsid w:val="00AD34A2"/>
    <w:rsid w:val="00AE30B8"/>
    <w:rsid w:val="00B1651B"/>
    <w:rsid w:val="00B2180C"/>
    <w:rsid w:val="00B26981"/>
    <w:rsid w:val="00B32F19"/>
    <w:rsid w:val="00B33501"/>
    <w:rsid w:val="00B407C4"/>
    <w:rsid w:val="00B92AF6"/>
    <w:rsid w:val="00BA2245"/>
    <w:rsid w:val="00BB5079"/>
    <w:rsid w:val="00BB58A8"/>
    <w:rsid w:val="00BC1BD1"/>
    <w:rsid w:val="00BC3E81"/>
    <w:rsid w:val="00BD6931"/>
    <w:rsid w:val="00BE0848"/>
    <w:rsid w:val="00BE6DD1"/>
    <w:rsid w:val="00BF7814"/>
    <w:rsid w:val="00C0753F"/>
    <w:rsid w:val="00C3792A"/>
    <w:rsid w:val="00C41E9B"/>
    <w:rsid w:val="00C70F47"/>
    <w:rsid w:val="00C77B64"/>
    <w:rsid w:val="00C95280"/>
    <w:rsid w:val="00C97B31"/>
    <w:rsid w:val="00CA2CEF"/>
    <w:rsid w:val="00CA4F81"/>
    <w:rsid w:val="00CA5385"/>
    <w:rsid w:val="00CB6717"/>
    <w:rsid w:val="00CC1E72"/>
    <w:rsid w:val="00CD5A60"/>
    <w:rsid w:val="00CE1F40"/>
    <w:rsid w:val="00CF1ECA"/>
    <w:rsid w:val="00CF4DCC"/>
    <w:rsid w:val="00D02815"/>
    <w:rsid w:val="00D10F3E"/>
    <w:rsid w:val="00D13BF6"/>
    <w:rsid w:val="00D13FF3"/>
    <w:rsid w:val="00D16EB7"/>
    <w:rsid w:val="00D218B7"/>
    <w:rsid w:val="00D26CB7"/>
    <w:rsid w:val="00D42DAE"/>
    <w:rsid w:val="00D536B5"/>
    <w:rsid w:val="00D651C0"/>
    <w:rsid w:val="00D73FB0"/>
    <w:rsid w:val="00D9543F"/>
    <w:rsid w:val="00DA0293"/>
    <w:rsid w:val="00DC7B97"/>
    <w:rsid w:val="00DD70D9"/>
    <w:rsid w:val="00DF235E"/>
    <w:rsid w:val="00DF6CE2"/>
    <w:rsid w:val="00DF7A3A"/>
    <w:rsid w:val="00E07937"/>
    <w:rsid w:val="00E1197F"/>
    <w:rsid w:val="00E26BDF"/>
    <w:rsid w:val="00E4355F"/>
    <w:rsid w:val="00E51E18"/>
    <w:rsid w:val="00E73960"/>
    <w:rsid w:val="00E80639"/>
    <w:rsid w:val="00E82C8B"/>
    <w:rsid w:val="00E84728"/>
    <w:rsid w:val="00E92D93"/>
    <w:rsid w:val="00EA22A9"/>
    <w:rsid w:val="00EA2506"/>
    <w:rsid w:val="00EA2BBC"/>
    <w:rsid w:val="00EA2BD9"/>
    <w:rsid w:val="00ED4B38"/>
    <w:rsid w:val="00F04F4E"/>
    <w:rsid w:val="00F05575"/>
    <w:rsid w:val="00F13530"/>
    <w:rsid w:val="00F14C94"/>
    <w:rsid w:val="00F14CC0"/>
    <w:rsid w:val="00F16A71"/>
    <w:rsid w:val="00F1748B"/>
    <w:rsid w:val="00F174B0"/>
    <w:rsid w:val="00F21947"/>
    <w:rsid w:val="00F26335"/>
    <w:rsid w:val="00F32BE8"/>
    <w:rsid w:val="00F45ECD"/>
    <w:rsid w:val="00F624B0"/>
    <w:rsid w:val="00F76204"/>
    <w:rsid w:val="00F81431"/>
    <w:rsid w:val="00F86C2C"/>
    <w:rsid w:val="00FB7923"/>
    <w:rsid w:val="00FC00FC"/>
    <w:rsid w:val="00FC2DC0"/>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17</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231</cp:revision>
  <dcterms:created xsi:type="dcterms:W3CDTF">2022-05-22T15:00:00Z</dcterms:created>
  <dcterms:modified xsi:type="dcterms:W3CDTF">2022-05-24T21:40:00Z</dcterms:modified>
</cp:coreProperties>
</file>