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7FBCB98F" w:rsidR="00E27EB0" w:rsidRPr="006012AB" w:rsidRDefault="00754040" w:rsidP="006012AB">
      <w:pPr>
        <w:pStyle w:val="Heading2"/>
      </w:pPr>
      <w:r w:rsidRPr="006012AB">
        <w:t>Task 1</w:t>
      </w:r>
    </w:p>
    <w:p w14:paraId="357C4C26" w14:textId="41465F46" w:rsidR="00CF4DCC" w:rsidRPr="006012AB" w:rsidRDefault="00754040" w:rsidP="006012AB">
      <w:pPr>
        <w:pStyle w:val="Heading2"/>
      </w:pPr>
      <w:r w:rsidRPr="006012AB">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3F1995FF" w:rsidR="009B5CAF" w:rsidRDefault="009B5CAF" w:rsidP="006012AB"/>
    <w:p w14:paraId="1355C241" w14:textId="2472A040" w:rsidR="009B5CAF" w:rsidRDefault="009B5CAF" w:rsidP="006012AB">
      <w:r w:rsidRPr="006012AB">
        <w:drawing>
          <wp:anchor distT="0" distB="0" distL="114300" distR="114300" simplePos="0" relativeHeight="251658240" behindDoc="0" locked="0" layoutInCell="1" allowOverlap="1" wp14:anchorId="72AF2752" wp14:editId="7D06356C">
            <wp:simplePos x="0" y="0"/>
            <wp:positionH relativeFrom="column">
              <wp:posOffset>0</wp:posOffset>
            </wp:positionH>
            <wp:positionV relativeFrom="page">
              <wp:posOffset>5118100</wp:posOffset>
            </wp:positionV>
            <wp:extent cx="5727700" cy="3221990"/>
            <wp:effectExtent l="0" t="0" r="0" b="381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t>Using these distances, I then performed hierarchical clustering with the appropriate library and the method “</w:t>
      </w:r>
      <w:proofErr w:type="gramStart"/>
      <w:r>
        <w:t>ward.D</w:t>
      </w:r>
      <w:proofErr w:type="gramEnd"/>
      <w:r>
        <w:t xml:space="preserve">2”. The dendogram of the algorithm’s resulting clusters can be seen in Figure X. </w:t>
      </w:r>
    </w:p>
    <w:p w14:paraId="13BB532B" w14:textId="2FD5E06F" w:rsidR="005307B8" w:rsidRPr="006012AB" w:rsidRDefault="006012AB" w:rsidP="006012AB">
      <w:r>
        <w:t xml:space="preserve">Figure X: Dendogram for hierarchical clustering algorithm. </w:t>
      </w:r>
    </w:p>
    <w:p w14:paraId="04CDE154" w14:textId="577F4F4B" w:rsidR="005307B8" w:rsidRDefault="005307B8" w:rsidP="006012AB"/>
    <w:p w14:paraId="4A11C1B1" w14:textId="26408E27" w:rsidR="00433FF8" w:rsidRDefault="00433FF8" w:rsidP="006012AB"/>
    <w:p w14:paraId="159A2265" w14:textId="55264752" w:rsidR="00433FF8" w:rsidRDefault="00433FF8" w:rsidP="006012AB"/>
    <w:p w14:paraId="388AEB55" w14:textId="4472EDDA" w:rsidR="00433FF8" w:rsidRDefault="00433FF8" w:rsidP="006012AB"/>
    <w:p w14:paraId="081B9319" w14:textId="77777777" w:rsidR="00433FF8" w:rsidRDefault="00433FF8" w:rsidP="006012AB"/>
    <w:p w14:paraId="00D281C4" w14:textId="2EA90006" w:rsidR="005307B8" w:rsidRPr="005307B8" w:rsidRDefault="005307B8" w:rsidP="006012AB"/>
    <w:p w14:paraId="5E380691" w14:textId="4A698BA0"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484C00BF" w:rsidR="00D02815" w:rsidRDefault="00D02815" w:rsidP="00D02815"/>
    <w:p w14:paraId="1432A332" w14:textId="058ED926" w:rsidR="00083A03" w:rsidRDefault="009543D8" w:rsidP="00D02815">
      <w:r>
        <w:rPr>
          <w:noProof/>
        </w:rPr>
        <w:drawing>
          <wp:anchor distT="0" distB="0" distL="114300" distR="114300" simplePos="0" relativeHeight="251662336" behindDoc="0" locked="0" layoutInCell="1" allowOverlap="1" wp14:anchorId="13581B6F" wp14:editId="5B15C7FF">
            <wp:simplePos x="0" y="0"/>
            <wp:positionH relativeFrom="column">
              <wp:posOffset>-92075</wp:posOffset>
            </wp:positionH>
            <wp:positionV relativeFrom="page">
              <wp:posOffset>3260725</wp:posOffset>
            </wp:positionV>
            <wp:extent cx="5727700" cy="451167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A58AD5E"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w:t>
      </w:r>
      <w:r>
        <w:t>five</w:t>
      </w:r>
      <w:r>
        <w:t xml:space="preserve">-cluster solution can be seen in Table X. </w:t>
      </w:r>
      <w:r>
        <w:t>60</w:t>
      </w:r>
      <w:r>
        <w:t xml:space="preserve"> observations were assigned to the largest cluster, </w:t>
      </w:r>
      <w:r>
        <w:t>2</w:t>
      </w:r>
      <w:r>
        <w:t>, and</w:t>
      </w:r>
      <w:r>
        <w:t xml:space="preserve"> 17</w:t>
      </w:r>
      <w:r>
        <w:t xml:space="preserve"> observations were assigned to the smallest cluster, </w:t>
      </w:r>
      <w:r>
        <w:t>3</w:t>
      </w:r>
      <w:r>
        <w:t xml:space="preserve">.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w:t>
      </w:r>
      <w:r>
        <w:t>five</w:t>
      </w:r>
      <w:r>
        <w:t xml:space="preser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w:t>
      </w:r>
      <w:r w:rsidR="00FE691E">
        <w:t xml:space="preserve"> for a five-cluster solution,</w:t>
      </w:r>
      <w:r w:rsidR="00FE691E">
        <w:t xml:space="preserve"> generated by the ‘flexclust’ package</w:t>
      </w:r>
      <w:r w:rsidR="00FE691E">
        <w:t>,</w:t>
      </w:r>
      <w:r w:rsidR="00FE691E">
        <w:t xml:space="preserve"> can be observed in Figure X.</w:t>
      </w:r>
    </w:p>
    <w:p w14:paraId="575FD6E2" w14:textId="180033C9" w:rsidR="008A4D7B" w:rsidRDefault="008A4D7B" w:rsidP="00FE691E">
      <w:r>
        <w:t xml:space="preserve">Figure X: Segment profile plots for each cluster in a </w:t>
      </w:r>
      <w:r>
        <w:t>five</w:t>
      </w:r>
      <w:r>
        <w:t>-cluster solution.</w:t>
      </w:r>
    </w:p>
    <w:p w14:paraId="71F7948B" w14:textId="43E9C325" w:rsidR="008A4D7B" w:rsidRDefault="008A4D7B" w:rsidP="00FE691E"/>
    <w:p w14:paraId="45C9B642" w14:textId="7FACF57C" w:rsidR="00352FCA" w:rsidRDefault="00940974" w:rsidP="00FE691E">
      <w:r>
        <w:t>Cluster 1 was assigned 59 observations. I have chosen to name this cluster ‘Interior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2A00D914" w:rsidR="00275B9B" w:rsidRDefault="00352FCA" w:rsidP="00FE691E">
      <w:r>
        <w:t xml:space="preserve">Cluster 2 was assigned 60 observations. I have chosen to name this cluster ‘Serial Shoppers’ as they value low prices and return policies, indicating that they buy and return products frequently. </w:t>
      </w:r>
    </w:p>
    <w:p w14:paraId="3F98F134" w14:textId="0CCF2FCD" w:rsidR="00275B9B" w:rsidRDefault="00275B9B" w:rsidP="00FE691E"/>
    <w:p w14:paraId="39F16002" w14:textId="177A828F" w:rsidR="00702A7E" w:rsidRDefault="00275B9B" w:rsidP="00FE691E">
      <w:r>
        <w:lastRenderedPageBreak/>
        <w:t>Cluster 3 was assigned 17 observations. I have chosen to name this cluster ‘Tech Reviewers’, as they value electronics and return policies, indicating that they enjoy trying electronics and returning them</w:t>
      </w:r>
    </w:p>
    <w:p w14:paraId="32037C1A" w14:textId="7851FC02" w:rsidR="00702A7E" w:rsidRDefault="00702A7E" w:rsidP="00FE691E"/>
    <w:p w14:paraId="5E473527" w14:textId="0D01EB54" w:rsidR="007C1971" w:rsidRDefault="00702A7E" w:rsidP="00FE691E">
      <w:r>
        <w:t>Cluster 4 was assigned 35 observations. I have chosen to name this cluster ‘</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07E174BC" w:rsidR="008A4D7B" w:rsidRDefault="007C1971" w:rsidP="00FE691E">
      <w:r>
        <w:t xml:space="preserve">Cluster 5 was assigned 29 observations. </w:t>
      </w:r>
      <w:r w:rsidR="00437AEC">
        <w:t>I have chosen to name this cluster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6B77FBE8" w:rsidR="00754040" w:rsidRPr="006012AB" w:rsidRDefault="00754040" w:rsidP="006012AB">
      <w:pPr>
        <w:pStyle w:val="Heading2"/>
      </w:pPr>
      <w:r w:rsidRPr="006012AB">
        <w:t>Task 11</w:t>
      </w:r>
    </w:p>
    <w:p w14:paraId="7E8FE6AB" w14:textId="728A33DD" w:rsidR="00754040" w:rsidRPr="006012AB" w:rsidRDefault="00754040" w:rsidP="006012AB">
      <w:pPr>
        <w:pStyle w:val="Heading2"/>
      </w:pPr>
      <w:r w:rsidRPr="006012AB">
        <w:t>Task 12</w:t>
      </w:r>
    </w:p>
    <w:p w14:paraId="75E5A5A9" w14:textId="6FBB3A88" w:rsidR="00754040" w:rsidRPr="006012AB" w:rsidRDefault="00754040" w:rsidP="006012AB">
      <w:pPr>
        <w:pStyle w:val="Heading2"/>
      </w:pPr>
      <w:r w:rsidRPr="006012AB">
        <w:t>Task 13</w:t>
      </w:r>
    </w:p>
    <w:p w14:paraId="40B29904" w14:textId="3468629E" w:rsidR="00B1651B" w:rsidRPr="00027653" w:rsidRDefault="00B1651B" w:rsidP="006012AB">
      <w:r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7846A5E" w14:textId="48D308CD" w:rsidR="00754040" w:rsidRDefault="00754040" w:rsidP="006012AB">
      <w:pPr>
        <w:pStyle w:val="Heading2"/>
      </w:pPr>
      <w:r w:rsidRPr="006012AB">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3C0EB97C">
            <wp:simplePos x="0" y="0"/>
            <wp:positionH relativeFrom="column">
              <wp:posOffset>-63500</wp:posOffset>
            </wp:positionH>
            <wp:positionV relativeFrom="paragraph">
              <wp:posOffset>346075</wp:posOffset>
            </wp:positionV>
            <wp:extent cx="5726048" cy="4507200"/>
            <wp:effectExtent l="0" t="0" r="1905" b="190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8A6FC33" w14:textId="33752363"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The coefficient estimate of ‘</w:t>
      </w:r>
      <w:r>
        <w:t>sourcedirect</w:t>
      </w:r>
      <w:r>
        <w:t>’ for model ‘m</w:t>
      </w:r>
      <w:r>
        <w:t>2</w:t>
      </w:r>
      <w:r>
        <w:t xml:space="preserve">’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The coefficient estimate of ‘</w:t>
      </w:r>
      <w:r>
        <w:t>sourcesearch</w:t>
      </w:r>
      <w:r>
        <w:t xml:space="preserve">’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The odds ratio for ‘</w:t>
      </w:r>
      <w:r>
        <w:t>sourcedirect</w:t>
      </w:r>
      <w:r>
        <w:t xml:space="preserve">’ is </w:t>
      </w:r>
      <w:r w:rsidRPr="007F7EED">
        <w:t>2.00238016</w:t>
      </w:r>
      <w:r>
        <w:t xml:space="preserve">. </w:t>
      </w:r>
      <w:r>
        <w:t>This means that if the ecommerce user accessed the ecommerce website directly</w:t>
      </w:r>
      <w:r>
        <w:t xml:space="preserve">, they were </w:t>
      </w:r>
      <w:r>
        <w:t>2</w:t>
      </w:r>
      <w:r>
        <w:t xml:space="preserve"> times more likely to make a purchase, compared to users that </w:t>
      </w:r>
      <w:r>
        <w:t>accessed the ecommerce website through another source.</w:t>
      </w:r>
    </w:p>
    <w:p w14:paraId="03D42ACB" w14:textId="7D7A5109" w:rsidR="007F7EED" w:rsidRDefault="007F7EED" w:rsidP="00D13FF3"/>
    <w:p w14:paraId="5883B550" w14:textId="32ACAD84" w:rsidR="007F7EED" w:rsidRDefault="007F7EED" w:rsidP="00D13FF3">
      <w:r>
        <w:t>The odds ratio for ‘source</w:t>
      </w:r>
      <w:r>
        <w:t>search</w:t>
      </w:r>
      <w:r>
        <w:t xml:space="preserve">’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 xml:space="preserve">The coefficient </w:t>
      </w:r>
      <w:proofErr w:type="gramStart"/>
      <w:r>
        <w:t>estimate</w:t>
      </w:r>
      <w:proofErr w:type="gramEnd"/>
      <w:r>
        <w:t xml:space="preserve"> of ‘</w:t>
      </w:r>
      <w:r w:rsidR="001F7CA6" w:rsidRPr="001F7CA6">
        <w:t>discountyes:sourcedirect</w:t>
      </w:r>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w:t>
      </w:r>
      <w:r>
        <w:t>:sourcedirect</w:t>
      </w:r>
      <w:proofErr w:type="gramEnd"/>
      <w:r>
        <w:t xml:space="preserve">’ is </w:t>
      </w:r>
      <w:r>
        <w:t xml:space="preserve">between </w:t>
      </w:r>
      <w:r w:rsidRPr="00591390">
        <w:t>0.9561778</w:t>
      </w:r>
      <w:r>
        <w:t xml:space="preserve"> </w:t>
      </w:r>
      <w:r>
        <w:t xml:space="preserve">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w:t>
      </w:r>
      <w:r>
        <w:t>esearch</w:t>
      </w:r>
      <w:proofErr w:type="gramEnd"/>
      <w:r>
        <w:t xml:space="preserve">’ is between </w:t>
      </w:r>
      <w:r w:rsidRPr="00A312C5">
        <w:t>2.7653813</w:t>
      </w:r>
      <w:r>
        <w:t xml:space="preserve"> </w:t>
      </w:r>
      <w:r>
        <w:t xml:space="preserve">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4B63EBEC" w:rsidR="00754040" w:rsidRDefault="00754040" w:rsidP="006012AB">
      <w:pPr>
        <w:pStyle w:val="Heading2"/>
      </w:pPr>
      <w:r w:rsidRPr="006012AB">
        <w:t>Task 11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7AD0FD9E" w:rsidR="00754040" w:rsidRDefault="00754040" w:rsidP="006012AB">
      <w:pPr>
        <w:pStyle w:val="Heading2"/>
      </w:pPr>
      <w:r w:rsidRPr="006012AB">
        <w:t>Task 12</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1F97E640" w:rsidR="00754040" w:rsidRDefault="00754040" w:rsidP="006012AB">
      <w:pPr>
        <w:pStyle w:val="Heading2"/>
      </w:pPr>
      <w:r w:rsidRPr="006012AB">
        <w:lastRenderedPageBreak/>
        <w:t>Task 13</w:t>
      </w:r>
    </w:p>
    <w:p w14:paraId="79D4E85A" w14:textId="4E2B43D3" w:rsidR="00D26CB7" w:rsidRDefault="00D26CB7" w:rsidP="00D26CB7"/>
    <w:p w14:paraId="50D6A6D1" w14:textId="5058B262"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X. </w:t>
      </w:r>
    </w:p>
    <w:p w14:paraId="0F85C06B" w14:textId="213F168B" w:rsidR="00CA4F81" w:rsidRDefault="00CA4F81" w:rsidP="00D26CB7">
      <w:r>
        <w:t xml:space="preserve">Figure X: Odds ratios (points) and confidence intervals (error bars) of each variable of model ‘m5’. </w:t>
      </w:r>
    </w:p>
    <w:p w14:paraId="54CD98F1" w14:textId="1083545C" w:rsidR="00D26CB7" w:rsidRPr="00D26CB7" w:rsidRDefault="00D26CB7" w:rsidP="00D26CB7"/>
    <w:p w14:paraId="75D60B06" w14:textId="05F0FF2C" w:rsidR="00754040" w:rsidRDefault="00F174B0" w:rsidP="006012AB">
      <w:pPr>
        <w:pStyle w:val="Heading2"/>
      </w:pPr>
      <w:r w:rsidRPr="006012AB">
        <w:t>Task 14</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B14FB8B" w:rsidR="00F174B0" w:rsidRDefault="00F174B0" w:rsidP="006012AB">
      <w:pPr>
        <w:pStyle w:val="Heading2"/>
      </w:pPr>
      <w:r w:rsidRPr="006012AB">
        <w:t>Task 15</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36D11F2E" w:rsidR="00F174B0" w:rsidRDefault="00F174B0" w:rsidP="006012AB">
      <w:pPr>
        <w:pStyle w:val="Heading2"/>
      </w:pPr>
      <w:r w:rsidRPr="006012AB">
        <w:t>Task 16</w:t>
      </w:r>
    </w:p>
    <w:p w14:paraId="0FA600F4" w14:textId="6E7F50ED" w:rsidR="005608B5" w:rsidRDefault="005608B5" w:rsidP="005608B5"/>
    <w:p w14:paraId="25508E75" w14:textId="2B191853" w:rsidR="005608B5" w:rsidRDefault="005608B5" w:rsidP="005608B5">
      <w:r>
        <w:t>‘</w:t>
      </w:r>
      <w:proofErr w:type="gramStart"/>
      <w:r>
        <w:t>pred</w:t>
      </w:r>
      <w:proofErr w:type="gramEnd"/>
      <w:r>
        <w:t xml:space="preserve">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35944169" w:rsidR="00F174B0" w:rsidRDefault="00F174B0" w:rsidP="006012AB">
      <w:pPr>
        <w:pStyle w:val="Heading2"/>
      </w:pPr>
      <w:r w:rsidRPr="006012AB">
        <w:lastRenderedPageBreak/>
        <w:t>Task 17</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5E29697F" w:rsidR="00F174B0" w:rsidRDefault="00F174B0" w:rsidP="006012AB">
      <w:pPr>
        <w:pStyle w:val="Heading2"/>
      </w:pPr>
      <w:r w:rsidRPr="006012AB">
        <w:t>Task 18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45AD30A" w:rsidR="00F174B0" w:rsidRPr="006012AB" w:rsidRDefault="00F174B0" w:rsidP="006012AB">
      <w:pPr>
        <w:pStyle w:val="Heading2"/>
      </w:pPr>
      <w:r w:rsidRPr="006012AB">
        <w:t>Task 19</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7FC58ACF" w:rsidR="00F174B0" w:rsidRDefault="00F174B0" w:rsidP="006012AB">
      <w:pPr>
        <w:pStyle w:val="Heading2"/>
      </w:pPr>
      <w:r w:rsidRPr="006012AB">
        <w:t>Task 1</w:t>
      </w:r>
    </w:p>
    <w:p w14:paraId="586B181D" w14:textId="1F89068D" w:rsidR="00520ED0" w:rsidRDefault="00520ED0" w:rsidP="00520ED0"/>
    <w:p w14:paraId="66CD05EB" w14:textId="6268F923" w:rsidR="00520ED0" w:rsidRDefault="00520ED0" w:rsidP="00520ED0"/>
    <w:p w14:paraId="702A9BB6" w14:textId="77777777" w:rsidR="00520ED0" w:rsidRPr="00520ED0" w:rsidRDefault="00520ED0" w:rsidP="00520ED0"/>
    <w:p w14:paraId="4C480D4E" w14:textId="2DA499D1" w:rsidR="00F174B0" w:rsidRDefault="00F174B0" w:rsidP="006012AB">
      <w:pPr>
        <w:pStyle w:val="Heading2"/>
      </w:pPr>
      <w:r w:rsidRPr="006012AB">
        <w:t>Task 2</w:t>
      </w:r>
    </w:p>
    <w:p w14:paraId="1EADB4C7" w14:textId="08FD0592" w:rsidR="00520ED0" w:rsidRDefault="00520ED0" w:rsidP="00520ED0"/>
    <w:p w14:paraId="6DCB6C42" w14:textId="0B6789C4" w:rsidR="00520ED0" w:rsidRDefault="00520ED0" w:rsidP="00520ED0">
      <w:r>
        <w:t>A relevel is required for the variables ‘cloud_storage’ and ‘price</w:t>
      </w:r>
      <w:r w:rsidR="006B0408">
        <w:t>’. This is because when dummy variables are added to variables of type factor such as the aforementioned variables,</w:t>
      </w:r>
      <w:r w:rsidR="0090196D">
        <w:t xml:space="preserve"> the dataset splits factors into dummy variables for each level except for the base level. Defining a base level allows the model to display coefficients for levels other than the base level</w:t>
      </w:r>
      <w:r w:rsidR="00840A8D">
        <w:t>, thus making coefficients, or in this case the upgrades to features, easier to interpret.</w:t>
      </w:r>
    </w:p>
    <w:p w14:paraId="4AB6EFAC" w14:textId="77777777" w:rsidR="00520ED0" w:rsidRPr="00520ED0" w:rsidRDefault="00520ED0" w:rsidP="00520ED0"/>
    <w:p w14:paraId="429A9C75" w14:textId="2BEC5133" w:rsidR="00F174B0" w:rsidRDefault="00F174B0" w:rsidP="006012AB">
      <w:pPr>
        <w:pStyle w:val="Heading2"/>
      </w:pPr>
      <w:r w:rsidRPr="006012AB">
        <w:t>Task 3</w:t>
      </w:r>
    </w:p>
    <w:p w14:paraId="23F3DF15" w14:textId="5DC1DC07" w:rsidR="00253DC0" w:rsidRDefault="00253DC0" w:rsidP="00253DC0"/>
    <w:p w14:paraId="7122E99B" w14:textId="3BF790E6" w:rsidR="00253DC0" w:rsidRDefault="00F05575" w:rsidP="00253DC0">
      <w:r>
        <w:t xml:space="preserve">The mean of the </w:t>
      </w:r>
      <w:r w:rsidR="005432F3">
        <w:t>newly created</w:t>
      </w:r>
      <w:r>
        <w:t xml:space="preserve"> ‘price_n’ variable is </w:t>
      </w:r>
      <w:r w:rsidRPr="00F05575">
        <w:t>12.01533</w:t>
      </w:r>
      <w:r>
        <w:t>.</w:t>
      </w:r>
    </w:p>
    <w:p w14:paraId="49E04FED" w14:textId="77777777" w:rsidR="00253DC0" w:rsidRPr="00253DC0" w:rsidRDefault="00253DC0" w:rsidP="00253DC0"/>
    <w:p w14:paraId="67354A00" w14:textId="6793AC1B" w:rsidR="00F174B0" w:rsidRDefault="00F174B0" w:rsidP="006012AB">
      <w:pPr>
        <w:pStyle w:val="Heading2"/>
      </w:pPr>
      <w:r w:rsidRPr="006012AB">
        <w:t>Task 4</w:t>
      </w:r>
    </w:p>
    <w:p w14:paraId="273E7355" w14:textId="21DB5075" w:rsidR="002A5DD4" w:rsidRDefault="002A5DD4" w:rsidP="002A5DD4"/>
    <w:p w14:paraId="75AA6467" w14:textId="0D42C411" w:rsidR="002A5DD4" w:rsidRDefault="0098491B" w:rsidP="002A5DD4">
      <w:r>
        <w:t>Respondents within the dataset chose the ‘30gb’ option 830 times out of the 3000 total choices.</w:t>
      </w:r>
    </w:p>
    <w:p w14:paraId="55688269" w14:textId="255FE5DD" w:rsidR="0098491B" w:rsidRDefault="0098491B" w:rsidP="002A5DD4"/>
    <w:p w14:paraId="6B022274" w14:textId="3F0379BA" w:rsidR="0098491B" w:rsidRDefault="0098491B" w:rsidP="002A5DD4">
      <w:r>
        <w:t>20.8% of the respondents’ choices had ‘email’ for their ‘cloud_services’ variable.</w:t>
      </w:r>
    </w:p>
    <w:p w14:paraId="77925C4D" w14:textId="77777777" w:rsidR="002A5DD4" w:rsidRPr="002A5DD4" w:rsidRDefault="002A5DD4" w:rsidP="002A5DD4"/>
    <w:p w14:paraId="4B2DC812" w14:textId="480C0EF4" w:rsidR="00F174B0" w:rsidRDefault="00F174B0" w:rsidP="006012AB">
      <w:pPr>
        <w:pStyle w:val="Heading2"/>
      </w:pPr>
      <w:r w:rsidRPr="006012AB">
        <w:t>Task 5</w:t>
      </w:r>
    </w:p>
    <w:p w14:paraId="7713F201" w14:textId="6983DA12" w:rsidR="003C671E" w:rsidRDefault="003C671E" w:rsidP="003C671E"/>
    <w:p w14:paraId="57CD54A5" w14:textId="7B352A22" w:rsidR="00F04F4E" w:rsidRDefault="004C3B7E" w:rsidP="003C671E">
      <w:r>
        <w:t>Dataset ‘m_data’ contains 8 columns</w:t>
      </w:r>
      <w:r w:rsidR="00C95280">
        <w:t>.</w:t>
      </w:r>
    </w:p>
    <w:p w14:paraId="25EC5E5D" w14:textId="77777777" w:rsidR="003C671E" w:rsidRPr="003C671E" w:rsidRDefault="003C671E" w:rsidP="003C671E"/>
    <w:p w14:paraId="0AD29A38" w14:textId="419E65A5" w:rsidR="00F174B0" w:rsidRDefault="00F174B0" w:rsidP="006012AB">
      <w:pPr>
        <w:pStyle w:val="Heading2"/>
      </w:pPr>
      <w:r w:rsidRPr="006012AB">
        <w:t>Task 6</w:t>
      </w:r>
    </w:p>
    <w:p w14:paraId="74AE3831" w14:textId="5AAE940E" w:rsidR="00F04F4E" w:rsidRDefault="00F04F4E" w:rsidP="00F04F4E"/>
    <w:p w14:paraId="7672B86C" w14:textId="0E641AF7" w:rsidR="00F04F4E" w:rsidRDefault="00E92D93" w:rsidP="00F04F4E">
      <w:r>
        <w:t xml:space="preserve">The coefficient </w:t>
      </w:r>
      <w:proofErr w:type="gramStart"/>
      <w:r>
        <w:t>estimate</w:t>
      </w:r>
      <w:proofErr w:type="gramEnd"/>
      <w:r>
        <w:t xml:space="preserve"> of ‘cloud_storage5000gb’ for model ‘model1’ is </w:t>
      </w:r>
      <w:r w:rsidRPr="00E92D93">
        <w:t>0.894883</w:t>
      </w:r>
      <w:r>
        <w:t xml:space="preserve">. The estimate is statistically significant at a 99.999% level. </w:t>
      </w:r>
    </w:p>
    <w:p w14:paraId="0A0A1920" w14:textId="40728EA2" w:rsidR="00D16EB7" w:rsidRDefault="00D16EB7" w:rsidP="00F04F4E"/>
    <w:p w14:paraId="05D6A490" w14:textId="25BB0DBB" w:rsidR="00D16EB7" w:rsidRDefault="00D16EB7" w:rsidP="00F04F4E">
      <w:r>
        <w:t xml:space="preserve">The coefficient estimate of ‘pricep12’ for model ‘model1’ is </w:t>
      </w:r>
      <w:r w:rsidRPr="00D16EB7">
        <w:t>-0.836795</w:t>
      </w:r>
      <w:r>
        <w:t xml:space="preserve">. The estimate is statistically significant at a 99.999% level. </w:t>
      </w:r>
    </w:p>
    <w:p w14:paraId="40466BEB" w14:textId="77777777" w:rsidR="00F04F4E" w:rsidRPr="00F04F4E" w:rsidRDefault="00F04F4E" w:rsidP="00F04F4E"/>
    <w:p w14:paraId="10AF4730" w14:textId="34EC69B8" w:rsidR="00F174B0" w:rsidRDefault="00F174B0" w:rsidP="006012AB">
      <w:pPr>
        <w:pStyle w:val="Heading2"/>
      </w:pPr>
      <w:r w:rsidRPr="006012AB">
        <w:t>Task 7</w:t>
      </w:r>
    </w:p>
    <w:p w14:paraId="6CA07E33" w14:textId="641659DE" w:rsidR="00F86C2C" w:rsidRDefault="00F86C2C" w:rsidP="00F86C2C"/>
    <w:p w14:paraId="488296DA" w14:textId="06086EFA" w:rsidR="00F86C2C" w:rsidRDefault="00F86C2C" w:rsidP="00F86C2C">
      <w:r>
        <w:t xml:space="preserve">The coefficient </w:t>
      </w:r>
      <w:proofErr w:type="gramStart"/>
      <w:r>
        <w:t>estimate</w:t>
      </w:r>
      <w:proofErr w:type="gramEnd"/>
      <w:r>
        <w:t xml:space="preserve"> of ‘price_n’ for model ‘model2’ is </w:t>
      </w:r>
      <w:r w:rsidRPr="00F86C2C">
        <w:t>-0.133936</w:t>
      </w:r>
      <w:r>
        <w:t xml:space="preserve">. The estimate is statistically significant at a 99.999% level. </w:t>
      </w:r>
      <w:r w:rsidR="008F4DFB">
        <w:t xml:space="preserve">Since this coefficient estimate is continuous, the coefficient estimate indicates that if all other variables stayed constant, and price was increased by one unit, the target variable would decrease by 0.133936. </w:t>
      </w:r>
      <w:r w:rsidR="001961B4">
        <w:t>This is different from the ‘price’ variable coefficients in model ‘model1’, as those coefficients could only measure the effect of ‘price = p12’ and ‘price = p18’</w:t>
      </w:r>
      <w:r w:rsidR="00F1748B">
        <w:t xml:space="preserve"> on the target variable. </w:t>
      </w:r>
    </w:p>
    <w:p w14:paraId="0C961955" w14:textId="77777777" w:rsidR="009A5E04" w:rsidRPr="00F86C2C" w:rsidRDefault="009A5E04" w:rsidP="00F86C2C"/>
    <w:p w14:paraId="1078F8FD" w14:textId="659338F0" w:rsidR="00F174B0" w:rsidRDefault="00F174B0" w:rsidP="006012AB">
      <w:pPr>
        <w:pStyle w:val="Heading2"/>
      </w:pPr>
      <w:r w:rsidRPr="006012AB">
        <w:t>Task 8</w:t>
      </w:r>
    </w:p>
    <w:p w14:paraId="5BFC3B62" w14:textId="767F0387" w:rsidR="00EA22A9" w:rsidRDefault="00EA22A9" w:rsidP="00EA22A9"/>
    <w:p w14:paraId="01B74596" w14:textId="56C7D698" w:rsidR="00EA22A9" w:rsidRPr="00EA22A9" w:rsidRDefault="00CB6717" w:rsidP="00EA22A9">
      <w:r>
        <w:t xml:space="preserve">The models ‘model1’ and ‘model2’ are not very different from each other. </w:t>
      </w:r>
    </w:p>
    <w:p w14:paraId="4274591B" w14:textId="7F351982" w:rsidR="00F174B0" w:rsidRPr="006012AB" w:rsidRDefault="00F174B0" w:rsidP="006012AB">
      <w:pPr>
        <w:pStyle w:val="Heading2"/>
      </w:pPr>
      <w:r w:rsidRPr="006012AB">
        <w:lastRenderedPageBreak/>
        <w:t>Task 9</w:t>
      </w:r>
    </w:p>
    <w:p w14:paraId="332079BA" w14:textId="306233DE" w:rsidR="00F174B0" w:rsidRPr="006012AB" w:rsidRDefault="00F174B0" w:rsidP="006012AB">
      <w:pPr>
        <w:pStyle w:val="Heading2"/>
      </w:pPr>
      <w:r w:rsidRPr="006012AB">
        <w:t>Task 10</w:t>
      </w:r>
    </w:p>
    <w:p w14:paraId="426CA2F1" w14:textId="5C6079A6" w:rsidR="00F174B0" w:rsidRPr="006012AB" w:rsidRDefault="00F174B0" w:rsidP="006012AB">
      <w:pPr>
        <w:pStyle w:val="Heading2"/>
      </w:pPr>
      <w:r w:rsidRPr="006012AB">
        <w:t>Task 11</w:t>
      </w:r>
    </w:p>
    <w:p w14:paraId="7C27B85B" w14:textId="1260D856" w:rsidR="00F174B0" w:rsidRPr="006012AB" w:rsidRDefault="00F174B0" w:rsidP="006012AB">
      <w:pPr>
        <w:pStyle w:val="Heading2"/>
      </w:pPr>
      <w:r w:rsidRPr="006012AB">
        <w:t>Task 12</w:t>
      </w:r>
    </w:p>
    <w:p w14:paraId="285812BA" w14:textId="3B6F4DA7" w:rsidR="00F174B0" w:rsidRPr="006012AB" w:rsidRDefault="00F174B0" w:rsidP="006012AB">
      <w:pPr>
        <w:pStyle w:val="Heading2"/>
      </w:pPr>
      <w:r w:rsidRPr="006012AB">
        <w:t>Task 13</w:t>
      </w:r>
    </w:p>
    <w:p w14:paraId="3802C9EC" w14:textId="2012893C" w:rsidR="00F174B0" w:rsidRPr="006012AB" w:rsidRDefault="00F174B0" w:rsidP="006012AB">
      <w:pPr>
        <w:pStyle w:val="Heading2"/>
      </w:pPr>
      <w:r w:rsidRPr="006012AB">
        <w:t>Task 14</w:t>
      </w:r>
    </w:p>
    <w:p w14:paraId="02279645" w14:textId="6B217485" w:rsidR="00F174B0" w:rsidRPr="006012AB" w:rsidRDefault="00F174B0" w:rsidP="006012AB">
      <w:pPr>
        <w:pStyle w:val="Heading2"/>
      </w:pPr>
      <w:r w:rsidRPr="006012AB">
        <w:t>Task 15</w:t>
      </w:r>
    </w:p>
    <w:p w14:paraId="7D800388" w14:textId="740B063E" w:rsidR="00F174B0" w:rsidRPr="006012AB" w:rsidRDefault="00F174B0" w:rsidP="006012AB">
      <w:pPr>
        <w:pStyle w:val="Heading2"/>
      </w:pPr>
      <w:r w:rsidRPr="006012AB">
        <w:t>Task 16</w:t>
      </w:r>
    </w:p>
    <w:p w14:paraId="65FB64CB" w14:textId="3841881A" w:rsidR="00F174B0" w:rsidRPr="006012AB" w:rsidRDefault="00F174B0" w:rsidP="006012AB">
      <w:pPr>
        <w:pStyle w:val="Heading2"/>
      </w:pPr>
      <w:r w:rsidRPr="006012AB">
        <w:t>Task 17</w:t>
      </w:r>
    </w:p>
    <w:p w14:paraId="450F26FC" w14:textId="0C117CCB" w:rsidR="00F174B0" w:rsidRPr="006012AB" w:rsidRDefault="00F174B0" w:rsidP="006012AB">
      <w:pPr>
        <w:pStyle w:val="Heading2"/>
      </w:pPr>
      <w:r w:rsidRPr="006012AB">
        <w:t>Task 18</w:t>
      </w:r>
    </w:p>
    <w:p w14:paraId="15ED3D5B" w14:textId="4D99968C" w:rsidR="00F174B0" w:rsidRPr="006012AB" w:rsidRDefault="00F174B0" w:rsidP="006012AB">
      <w:pPr>
        <w:pStyle w:val="Heading2"/>
      </w:pPr>
      <w:r w:rsidRPr="006012AB">
        <w:t>Task 19</w:t>
      </w:r>
    </w:p>
    <w:p w14:paraId="18316A14" w14:textId="0E1BF31A" w:rsidR="00F174B0" w:rsidRPr="006012AB" w:rsidRDefault="00F174B0" w:rsidP="006012AB">
      <w:pPr>
        <w:pStyle w:val="Heading2"/>
      </w:pPr>
      <w:r w:rsidRPr="006012AB">
        <w:t>Task 20</w:t>
      </w:r>
    </w:p>
    <w:sectPr w:rsidR="00F174B0" w:rsidRPr="006012AB"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72F6"/>
    <w:rsid w:val="00014A09"/>
    <w:rsid w:val="00027653"/>
    <w:rsid w:val="00083A03"/>
    <w:rsid w:val="00092576"/>
    <w:rsid w:val="000B3D0A"/>
    <w:rsid w:val="000C3D83"/>
    <w:rsid w:val="000C558F"/>
    <w:rsid w:val="000D0E17"/>
    <w:rsid w:val="0010312E"/>
    <w:rsid w:val="00114105"/>
    <w:rsid w:val="0013046F"/>
    <w:rsid w:val="001332EC"/>
    <w:rsid w:val="00144A7D"/>
    <w:rsid w:val="00170F1C"/>
    <w:rsid w:val="00174244"/>
    <w:rsid w:val="001961B4"/>
    <w:rsid w:val="001E7EB0"/>
    <w:rsid w:val="001F7CA6"/>
    <w:rsid w:val="0024617C"/>
    <w:rsid w:val="00253DC0"/>
    <w:rsid w:val="00275B9B"/>
    <w:rsid w:val="00291549"/>
    <w:rsid w:val="002A5DD4"/>
    <w:rsid w:val="002B2906"/>
    <w:rsid w:val="002C6E76"/>
    <w:rsid w:val="00352FCA"/>
    <w:rsid w:val="00355AA7"/>
    <w:rsid w:val="003A09C4"/>
    <w:rsid w:val="003B4810"/>
    <w:rsid w:val="003C4A84"/>
    <w:rsid w:val="003C671E"/>
    <w:rsid w:val="003D0F6E"/>
    <w:rsid w:val="003D4905"/>
    <w:rsid w:val="00400AF9"/>
    <w:rsid w:val="00415E56"/>
    <w:rsid w:val="00431D49"/>
    <w:rsid w:val="00433FF8"/>
    <w:rsid w:val="00437AEC"/>
    <w:rsid w:val="00484B97"/>
    <w:rsid w:val="004B323C"/>
    <w:rsid w:val="004B603F"/>
    <w:rsid w:val="004C3B7E"/>
    <w:rsid w:val="00507E6B"/>
    <w:rsid w:val="00520ED0"/>
    <w:rsid w:val="005307B8"/>
    <w:rsid w:val="005432F3"/>
    <w:rsid w:val="005608B5"/>
    <w:rsid w:val="005708BF"/>
    <w:rsid w:val="00591390"/>
    <w:rsid w:val="005D007D"/>
    <w:rsid w:val="005D0CE1"/>
    <w:rsid w:val="005D59A4"/>
    <w:rsid w:val="006012AB"/>
    <w:rsid w:val="00607B8A"/>
    <w:rsid w:val="006634DF"/>
    <w:rsid w:val="006B0408"/>
    <w:rsid w:val="006D5AE0"/>
    <w:rsid w:val="006E740A"/>
    <w:rsid w:val="006F7EE0"/>
    <w:rsid w:val="00702A7E"/>
    <w:rsid w:val="007332F8"/>
    <w:rsid w:val="00753DEA"/>
    <w:rsid w:val="00754040"/>
    <w:rsid w:val="00794BB7"/>
    <w:rsid w:val="007C1971"/>
    <w:rsid w:val="007F6C2D"/>
    <w:rsid w:val="007F7EED"/>
    <w:rsid w:val="00803D1C"/>
    <w:rsid w:val="008347D3"/>
    <w:rsid w:val="00840A8D"/>
    <w:rsid w:val="00844BD1"/>
    <w:rsid w:val="00880CCD"/>
    <w:rsid w:val="008A4D7B"/>
    <w:rsid w:val="008F4DFB"/>
    <w:rsid w:val="0090196D"/>
    <w:rsid w:val="0091364A"/>
    <w:rsid w:val="00940479"/>
    <w:rsid w:val="00940974"/>
    <w:rsid w:val="009543D8"/>
    <w:rsid w:val="009607F8"/>
    <w:rsid w:val="00980D93"/>
    <w:rsid w:val="0098491B"/>
    <w:rsid w:val="009A5E04"/>
    <w:rsid w:val="009B5CAF"/>
    <w:rsid w:val="009F6563"/>
    <w:rsid w:val="009F776D"/>
    <w:rsid w:val="00A27EB0"/>
    <w:rsid w:val="00A312C5"/>
    <w:rsid w:val="00A36D04"/>
    <w:rsid w:val="00A46D1E"/>
    <w:rsid w:val="00A51876"/>
    <w:rsid w:val="00A56064"/>
    <w:rsid w:val="00A64070"/>
    <w:rsid w:val="00A745D3"/>
    <w:rsid w:val="00AA5728"/>
    <w:rsid w:val="00AE30B8"/>
    <w:rsid w:val="00B1651B"/>
    <w:rsid w:val="00B2180C"/>
    <w:rsid w:val="00B26981"/>
    <w:rsid w:val="00B32F19"/>
    <w:rsid w:val="00BA2245"/>
    <w:rsid w:val="00BB58A8"/>
    <w:rsid w:val="00C0753F"/>
    <w:rsid w:val="00C3792A"/>
    <w:rsid w:val="00C77B64"/>
    <w:rsid w:val="00C95280"/>
    <w:rsid w:val="00CA2CEF"/>
    <w:rsid w:val="00CA4F81"/>
    <w:rsid w:val="00CA5385"/>
    <w:rsid w:val="00CB6717"/>
    <w:rsid w:val="00CC1E72"/>
    <w:rsid w:val="00CD5A60"/>
    <w:rsid w:val="00CF1ECA"/>
    <w:rsid w:val="00CF4DCC"/>
    <w:rsid w:val="00D02815"/>
    <w:rsid w:val="00D10F3E"/>
    <w:rsid w:val="00D13BF6"/>
    <w:rsid w:val="00D13FF3"/>
    <w:rsid w:val="00D16EB7"/>
    <w:rsid w:val="00D218B7"/>
    <w:rsid w:val="00D26CB7"/>
    <w:rsid w:val="00D651C0"/>
    <w:rsid w:val="00DA0293"/>
    <w:rsid w:val="00DC7B97"/>
    <w:rsid w:val="00DD70D9"/>
    <w:rsid w:val="00DF6CE2"/>
    <w:rsid w:val="00E26BDF"/>
    <w:rsid w:val="00E4355F"/>
    <w:rsid w:val="00E51E18"/>
    <w:rsid w:val="00E80639"/>
    <w:rsid w:val="00E84728"/>
    <w:rsid w:val="00E92D93"/>
    <w:rsid w:val="00EA22A9"/>
    <w:rsid w:val="00EA2BBC"/>
    <w:rsid w:val="00EA2BD9"/>
    <w:rsid w:val="00ED4B38"/>
    <w:rsid w:val="00F04F4E"/>
    <w:rsid w:val="00F05575"/>
    <w:rsid w:val="00F13530"/>
    <w:rsid w:val="00F14CC0"/>
    <w:rsid w:val="00F1748B"/>
    <w:rsid w:val="00F174B0"/>
    <w:rsid w:val="00F26335"/>
    <w:rsid w:val="00F45ECD"/>
    <w:rsid w:val="00F624B0"/>
    <w:rsid w:val="00F76204"/>
    <w:rsid w:val="00F86C2C"/>
    <w:rsid w:val="00FB7923"/>
    <w:rsid w:val="00FC00FC"/>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146</cp:revision>
  <dcterms:created xsi:type="dcterms:W3CDTF">2022-05-22T15:00:00Z</dcterms:created>
  <dcterms:modified xsi:type="dcterms:W3CDTF">2022-05-23T18:10:00Z</dcterms:modified>
</cp:coreProperties>
</file>