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A23C5" w14:textId="77777777" w:rsidR="0078651F" w:rsidRDefault="00560C20">
      <w:pPr>
        <w:pStyle w:val="Title"/>
      </w:pPr>
      <w:r>
        <w:t>H-NGAC FPGA: Project Status Review</w:t>
      </w:r>
    </w:p>
    <w:p w14:paraId="28AB1F19" w14:textId="77777777" w:rsidR="0078651F" w:rsidRDefault="00560C20">
      <w:pPr>
        <w:pStyle w:val="Subtitle"/>
      </w:pPr>
      <w:r>
        <w:t>Assessment following receipt of the hardware evidence package from Farouq</w:t>
      </w:r>
    </w:p>
    <w:p w14:paraId="47D4D673" w14:textId="77777777" w:rsidR="0078651F" w:rsidRDefault="00560C20">
      <w:pPr>
        <w:pStyle w:val="Author"/>
      </w:pPr>
      <w:r>
        <w:t>Prepared for Hassan Karim, Stable Cyber LLC</w:t>
      </w:r>
    </w:p>
    <w:p w14:paraId="4B33E7D9" w14:textId="77777777" w:rsidR="0078651F" w:rsidRDefault="00560C20">
      <w:pPr>
        <w:pStyle w:val="Date"/>
      </w:pPr>
      <w:r>
        <w:t>7 August 2026 (revision 2, responses to review comments)</w:t>
      </w:r>
    </w:p>
    <w:sdt>
      <w:sdtPr>
        <w:rPr>
          <w:rFonts w:asciiTheme="minorHAnsi" w:eastAsiaTheme="minorEastAsia" w:hAnsiTheme="minorHAnsi" w:cstheme="minorBidi"/>
          <w:color w:val="auto"/>
          <w:sz w:val="24"/>
          <w:szCs w:val="24"/>
        </w:rPr>
        <w:id w:val="1523667031"/>
        <w:docPartObj>
          <w:docPartGallery w:val="Table of Contents"/>
          <w:docPartUnique/>
        </w:docPartObj>
      </w:sdtPr>
      <w:sdtEndPr/>
      <w:sdtContent>
        <w:p w14:paraId="21524328" w14:textId="77777777" w:rsidR="0078651F" w:rsidRDefault="00560C20">
          <w:pPr>
            <w:pStyle w:val="TOCHeading"/>
          </w:pPr>
          <w:r>
            <w:t>Table of Contents</w:t>
          </w:r>
        </w:p>
        <w:p w14:paraId="6BE70868" w14:textId="77777777" w:rsidR="001A499F" w:rsidRDefault="00560C20">
          <w:pPr>
            <w:pStyle w:val="TOC1"/>
            <w:tabs>
              <w:tab w:val="right" w:leader="dot" w:pos="10790"/>
            </w:tabs>
            <w:rPr>
              <w:noProof/>
            </w:rPr>
          </w:pPr>
          <w:r>
            <w:fldChar w:fldCharType="begin"/>
          </w:r>
          <w:r>
            <w:instrText>TOC \o "1-1" \h \z \u</w:instrText>
          </w:r>
          <w:r>
            <w:fldChar w:fldCharType="separate"/>
          </w:r>
          <w:hyperlink w:anchor="_Toc236959084" w:history="1">
            <w:r w:rsidR="001A499F" w:rsidRPr="00D565C3">
              <w:rPr>
                <w:rStyle w:val="Hyperlink"/>
                <w:noProof/>
              </w:rPr>
              <w:t>What this project is trying to prove</w:t>
            </w:r>
            <w:r w:rsidR="001A499F">
              <w:rPr>
                <w:noProof/>
                <w:webHidden/>
              </w:rPr>
              <w:tab/>
            </w:r>
            <w:r w:rsidR="001A499F">
              <w:rPr>
                <w:noProof/>
                <w:webHidden/>
              </w:rPr>
              <w:fldChar w:fldCharType="begin"/>
            </w:r>
            <w:r w:rsidR="001A499F">
              <w:rPr>
                <w:noProof/>
                <w:webHidden/>
              </w:rPr>
              <w:instrText xml:space="preserve"> PAGEREF _Toc236959084 \h </w:instrText>
            </w:r>
            <w:r w:rsidR="001A499F">
              <w:rPr>
                <w:noProof/>
                <w:webHidden/>
              </w:rPr>
            </w:r>
            <w:r w:rsidR="001A499F">
              <w:rPr>
                <w:noProof/>
                <w:webHidden/>
              </w:rPr>
              <w:fldChar w:fldCharType="separate"/>
            </w:r>
            <w:r w:rsidR="001A499F">
              <w:rPr>
                <w:noProof/>
                <w:webHidden/>
              </w:rPr>
              <w:t>1</w:t>
            </w:r>
            <w:r w:rsidR="001A499F">
              <w:rPr>
                <w:noProof/>
                <w:webHidden/>
              </w:rPr>
              <w:fldChar w:fldCharType="end"/>
            </w:r>
          </w:hyperlink>
        </w:p>
        <w:p w14:paraId="193A6470" w14:textId="77777777" w:rsidR="001A499F" w:rsidRDefault="001A499F">
          <w:pPr>
            <w:pStyle w:val="TOC1"/>
            <w:tabs>
              <w:tab w:val="right" w:leader="dot" w:pos="10790"/>
            </w:tabs>
            <w:rPr>
              <w:noProof/>
            </w:rPr>
          </w:pPr>
          <w:hyperlink w:anchor="_Toc236959085" w:history="1">
            <w:r w:rsidRPr="00D565C3">
              <w:rPr>
                <w:rStyle w:val="Hyperlink"/>
                <w:noProof/>
              </w:rPr>
              <w:t>Where the project stood before this package</w:t>
            </w:r>
            <w:r>
              <w:rPr>
                <w:noProof/>
                <w:webHidden/>
              </w:rPr>
              <w:tab/>
            </w:r>
            <w:r>
              <w:rPr>
                <w:noProof/>
                <w:webHidden/>
              </w:rPr>
              <w:fldChar w:fldCharType="begin"/>
            </w:r>
            <w:r>
              <w:rPr>
                <w:noProof/>
                <w:webHidden/>
              </w:rPr>
              <w:instrText xml:space="preserve"> PAGEREF _Toc236959085 \h </w:instrText>
            </w:r>
            <w:r>
              <w:rPr>
                <w:noProof/>
                <w:webHidden/>
              </w:rPr>
            </w:r>
            <w:r>
              <w:rPr>
                <w:noProof/>
                <w:webHidden/>
              </w:rPr>
              <w:fldChar w:fldCharType="separate"/>
            </w:r>
            <w:r>
              <w:rPr>
                <w:noProof/>
                <w:webHidden/>
              </w:rPr>
              <w:t>1</w:t>
            </w:r>
            <w:r>
              <w:rPr>
                <w:noProof/>
                <w:webHidden/>
              </w:rPr>
              <w:fldChar w:fldCharType="end"/>
            </w:r>
          </w:hyperlink>
        </w:p>
        <w:p w14:paraId="702BCA77" w14:textId="77777777" w:rsidR="001A499F" w:rsidRDefault="001A499F">
          <w:pPr>
            <w:pStyle w:val="TOC1"/>
            <w:tabs>
              <w:tab w:val="right" w:leader="dot" w:pos="10790"/>
            </w:tabs>
            <w:rPr>
              <w:noProof/>
            </w:rPr>
          </w:pPr>
          <w:hyperlink w:anchor="_Toc236959086" w:history="1">
            <w:r w:rsidRPr="00D565C3">
              <w:rPr>
                <w:rStyle w:val="Hyperlink"/>
                <w:noProof/>
              </w:rPr>
              <w:t>What he delivered</w:t>
            </w:r>
            <w:r>
              <w:rPr>
                <w:noProof/>
                <w:webHidden/>
              </w:rPr>
              <w:tab/>
            </w:r>
            <w:r>
              <w:rPr>
                <w:noProof/>
                <w:webHidden/>
              </w:rPr>
              <w:fldChar w:fldCharType="begin"/>
            </w:r>
            <w:r>
              <w:rPr>
                <w:noProof/>
                <w:webHidden/>
              </w:rPr>
              <w:instrText xml:space="preserve"> PAGEREF _Toc236959086 \h </w:instrText>
            </w:r>
            <w:r>
              <w:rPr>
                <w:noProof/>
                <w:webHidden/>
              </w:rPr>
            </w:r>
            <w:r>
              <w:rPr>
                <w:noProof/>
                <w:webHidden/>
              </w:rPr>
              <w:fldChar w:fldCharType="separate"/>
            </w:r>
            <w:r>
              <w:rPr>
                <w:noProof/>
                <w:webHidden/>
              </w:rPr>
              <w:t>1</w:t>
            </w:r>
            <w:r>
              <w:rPr>
                <w:noProof/>
                <w:webHidden/>
              </w:rPr>
              <w:fldChar w:fldCharType="end"/>
            </w:r>
          </w:hyperlink>
        </w:p>
        <w:p w14:paraId="5B0336C2" w14:textId="77777777" w:rsidR="001A499F" w:rsidRDefault="001A499F">
          <w:pPr>
            <w:pStyle w:val="TOC1"/>
            <w:tabs>
              <w:tab w:val="right" w:leader="dot" w:pos="10790"/>
            </w:tabs>
            <w:rPr>
              <w:noProof/>
            </w:rPr>
          </w:pPr>
          <w:hyperlink w:anchor="_Toc236959087" w:history="1">
            <w:r w:rsidRPr="00D565C3">
              <w:rPr>
                <w:rStyle w:val="Hyperlink"/>
                <w:noProof/>
              </w:rPr>
              <w:t>The results</w:t>
            </w:r>
            <w:r>
              <w:rPr>
                <w:noProof/>
                <w:webHidden/>
              </w:rPr>
              <w:tab/>
            </w:r>
            <w:r>
              <w:rPr>
                <w:noProof/>
                <w:webHidden/>
              </w:rPr>
              <w:fldChar w:fldCharType="begin"/>
            </w:r>
            <w:r>
              <w:rPr>
                <w:noProof/>
                <w:webHidden/>
              </w:rPr>
              <w:instrText xml:space="preserve"> PAGEREF _Toc236959087 \h </w:instrText>
            </w:r>
            <w:r>
              <w:rPr>
                <w:noProof/>
                <w:webHidden/>
              </w:rPr>
            </w:r>
            <w:r>
              <w:rPr>
                <w:noProof/>
                <w:webHidden/>
              </w:rPr>
              <w:fldChar w:fldCharType="separate"/>
            </w:r>
            <w:r>
              <w:rPr>
                <w:noProof/>
                <w:webHidden/>
              </w:rPr>
              <w:t>1</w:t>
            </w:r>
            <w:r>
              <w:rPr>
                <w:noProof/>
                <w:webHidden/>
              </w:rPr>
              <w:fldChar w:fldCharType="end"/>
            </w:r>
          </w:hyperlink>
        </w:p>
        <w:p w14:paraId="25589050" w14:textId="77777777" w:rsidR="001A499F" w:rsidRDefault="001A499F">
          <w:pPr>
            <w:pStyle w:val="TOC1"/>
            <w:tabs>
              <w:tab w:val="right" w:leader="dot" w:pos="10790"/>
            </w:tabs>
            <w:rPr>
              <w:noProof/>
            </w:rPr>
          </w:pPr>
          <w:hyperlink w:anchor="_Toc236959088" w:history="1">
            <w:r w:rsidRPr="00D565C3">
              <w:rPr>
                <w:rStyle w:val="Hyperlink"/>
                <w:noProof/>
              </w:rPr>
              <w:t>One thing to decide before writing the abstract</w:t>
            </w:r>
            <w:r>
              <w:rPr>
                <w:noProof/>
                <w:webHidden/>
              </w:rPr>
              <w:tab/>
            </w:r>
            <w:r>
              <w:rPr>
                <w:noProof/>
                <w:webHidden/>
              </w:rPr>
              <w:fldChar w:fldCharType="begin"/>
            </w:r>
            <w:r>
              <w:rPr>
                <w:noProof/>
                <w:webHidden/>
              </w:rPr>
              <w:instrText xml:space="preserve"> PAGEREF _Toc236959088 \h </w:instrText>
            </w:r>
            <w:r>
              <w:rPr>
                <w:noProof/>
                <w:webHidden/>
              </w:rPr>
            </w:r>
            <w:r>
              <w:rPr>
                <w:noProof/>
                <w:webHidden/>
              </w:rPr>
              <w:fldChar w:fldCharType="separate"/>
            </w:r>
            <w:r>
              <w:rPr>
                <w:noProof/>
                <w:webHidden/>
              </w:rPr>
              <w:t>1</w:t>
            </w:r>
            <w:r>
              <w:rPr>
                <w:noProof/>
                <w:webHidden/>
              </w:rPr>
              <w:fldChar w:fldCharType="end"/>
            </w:r>
          </w:hyperlink>
        </w:p>
        <w:p w14:paraId="51A50CC0" w14:textId="77777777" w:rsidR="001A499F" w:rsidRDefault="001A499F">
          <w:pPr>
            <w:pStyle w:val="TOC1"/>
            <w:tabs>
              <w:tab w:val="right" w:leader="dot" w:pos="10790"/>
            </w:tabs>
            <w:rPr>
              <w:noProof/>
            </w:rPr>
          </w:pPr>
          <w:hyperlink w:anchor="_Toc236959089" w:history="1">
            <w:r w:rsidRPr="00D565C3">
              <w:rPr>
                <w:rStyle w:val="Hyperlink"/>
                <w:noProof/>
              </w:rPr>
              <w:t>Gaps to close or disclose</w:t>
            </w:r>
            <w:r>
              <w:rPr>
                <w:noProof/>
                <w:webHidden/>
              </w:rPr>
              <w:tab/>
            </w:r>
            <w:r>
              <w:rPr>
                <w:noProof/>
                <w:webHidden/>
              </w:rPr>
              <w:fldChar w:fldCharType="begin"/>
            </w:r>
            <w:r>
              <w:rPr>
                <w:noProof/>
                <w:webHidden/>
              </w:rPr>
              <w:instrText xml:space="preserve"> PAGEREF _Toc236959089 \h </w:instrText>
            </w:r>
            <w:r>
              <w:rPr>
                <w:noProof/>
                <w:webHidden/>
              </w:rPr>
            </w:r>
            <w:r>
              <w:rPr>
                <w:noProof/>
                <w:webHidden/>
              </w:rPr>
              <w:fldChar w:fldCharType="separate"/>
            </w:r>
            <w:r>
              <w:rPr>
                <w:noProof/>
                <w:webHidden/>
              </w:rPr>
              <w:t>1</w:t>
            </w:r>
            <w:r>
              <w:rPr>
                <w:noProof/>
                <w:webHidden/>
              </w:rPr>
              <w:fldChar w:fldCharType="end"/>
            </w:r>
          </w:hyperlink>
        </w:p>
        <w:p w14:paraId="43E70ABA" w14:textId="77777777" w:rsidR="001A499F" w:rsidRDefault="001A499F">
          <w:pPr>
            <w:pStyle w:val="TOC1"/>
            <w:tabs>
              <w:tab w:val="right" w:leader="dot" w:pos="10790"/>
            </w:tabs>
            <w:rPr>
              <w:noProof/>
            </w:rPr>
          </w:pPr>
          <w:hyperlink w:anchor="_Toc236959090" w:history="1">
            <w:r w:rsidRPr="00D565C3">
              <w:rPr>
                <w:rStyle w:val="Hyperlink"/>
                <w:noProof/>
              </w:rPr>
              <w:t>Timing</w:t>
            </w:r>
            <w:r>
              <w:rPr>
                <w:noProof/>
                <w:webHidden/>
              </w:rPr>
              <w:tab/>
            </w:r>
            <w:r>
              <w:rPr>
                <w:noProof/>
                <w:webHidden/>
              </w:rPr>
              <w:fldChar w:fldCharType="begin"/>
            </w:r>
            <w:r>
              <w:rPr>
                <w:noProof/>
                <w:webHidden/>
              </w:rPr>
              <w:instrText xml:space="preserve"> PAGEREF _Toc236959090 \h </w:instrText>
            </w:r>
            <w:r>
              <w:rPr>
                <w:noProof/>
                <w:webHidden/>
              </w:rPr>
            </w:r>
            <w:r>
              <w:rPr>
                <w:noProof/>
                <w:webHidden/>
              </w:rPr>
              <w:fldChar w:fldCharType="separate"/>
            </w:r>
            <w:r>
              <w:rPr>
                <w:noProof/>
                <w:webHidden/>
              </w:rPr>
              <w:t>1</w:t>
            </w:r>
            <w:r>
              <w:rPr>
                <w:noProof/>
                <w:webHidden/>
              </w:rPr>
              <w:fldChar w:fldCharType="end"/>
            </w:r>
          </w:hyperlink>
        </w:p>
        <w:p w14:paraId="11934768" w14:textId="77777777" w:rsidR="001A499F" w:rsidRDefault="001A499F">
          <w:pPr>
            <w:pStyle w:val="TOC1"/>
            <w:tabs>
              <w:tab w:val="right" w:leader="dot" w:pos="10790"/>
            </w:tabs>
            <w:rPr>
              <w:noProof/>
            </w:rPr>
          </w:pPr>
          <w:hyperlink w:anchor="_Toc236959091" w:history="1">
            <w:r w:rsidRPr="00D565C3">
              <w:rPr>
                <w:rStyle w:val="Hyperlink"/>
                <w:noProof/>
              </w:rPr>
              <w:t>Suggested next step</w:t>
            </w:r>
            <w:r>
              <w:rPr>
                <w:noProof/>
                <w:webHidden/>
              </w:rPr>
              <w:tab/>
            </w:r>
            <w:r>
              <w:rPr>
                <w:noProof/>
                <w:webHidden/>
              </w:rPr>
              <w:fldChar w:fldCharType="begin"/>
            </w:r>
            <w:r>
              <w:rPr>
                <w:noProof/>
                <w:webHidden/>
              </w:rPr>
              <w:instrText xml:space="preserve"> PAGEREF _Toc236959091 \h </w:instrText>
            </w:r>
            <w:r>
              <w:rPr>
                <w:noProof/>
                <w:webHidden/>
              </w:rPr>
            </w:r>
            <w:r>
              <w:rPr>
                <w:noProof/>
                <w:webHidden/>
              </w:rPr>
              <w:fldChar w:fldCharType="separate"/>
            </w:r>
            <w:r>
              <w:rPr>
                <w:noProof/>
                <w:webHidden/>
              </w:rPr>
              <w:t>1</w:t>
            </w:r>
            <w:r>
              <w:rPr>
                <w:noProof/>
                <w:webHidden/>
              </w:rPr>
              <w:fldChar w:fldCharType="end"/>
            </w:r>
          </w:hyperlink>
        </w:p>
        <w:p w14:paraId="5A271F58" w14:textId="77777777" w:rsidR="001A499F" w:rsidRDefault="001A499F">
          <w:pPr>
            <w:pStyle w:val="TOC1"/>
            <w:tabs>
              <w:tab w:val="right" w:leader="dot" w:pos="10790"/>
            </w:tabs>
            <w:rPr>
              <w:noProof/>
            </w:rPr>
          </w:pPr>
          <w:hyperlink w:anchor="_Toc236959092" w:history="1">
            <w:r w:rsidRPr="00D565C3">
              <w:rPr>
                <w:rStyle w:val="Hyperlink"/>
                <w:noProof/>
              </w:rPr>
              <w:t>Evidence index</w:t>
            </w:r>
            <w:r>
              <w:rPr>
                <w:noProof/>
                <w:webHidden/>
              </w:rPr>
              <w:tab/>
            </w:r>
            <w:r>
              <w:rPr>
                <w:noProof/>
                <w:webHidden/>
              </w:rPr>
              <w:fldChar w:fldCharType="begin"/>
            </w:r>
            <w:r>
              <w:rPr>
                <w:noProof/>
                <w:webHidden/>
              </w:rPr>
              <w:instrText xml:space="preserve"> PAGEREF _Toc236959092 \h </w:instrText>
            </w:r>
            <w:r>
              <w:rPr>
                <w:noProof/>
                <w:webHidden/>
              </w:rPr>
            </w:r>
            <w:r>
              <w:rPr>
                <w:noProof/>
                <w:webHidden/>
              </w:rPr>
              <w:fldChar w:fldCharType="separate"/>
            </w:r>
            <w:r>
              <w:rPr>
                <w:noProof/>
                <w:webHidden/>
              </w:rPr>
              <w:t>1</w:t>
            </w:r>
            <w:r>
              <w:rPr>
                <w:noProof/>
                <w:webHidden/>
              </w:rPr>
              <w:fldChar w:fldCharType="end"/>
            </w:r>
          </w:hyperlink>
        </w:p>
        <w:p w14:paraId="29EA6683" w14:textId="77777777" w:rsidR="0078651F" w:rsidRDefault="00560C20">
          <w:r>
            <w:fldChar w:fldCharType="end"/>
          </w:r>
        </w:p>
      </w:sdtContent>
    </w:sdt>
    <w:p w14:paraId="206B6684" w14:textId="77777777" w:rsidR="0078651F" w:rsidRDefault="00560C20">
      <w:pPr>
        <w:pStyle w:val="ReviewResponse0"/>
      </w:pPr>
      <w:r>
        <w:rPr>
          <w:b/>
          <w:bCs/>
        </w:rPr>
        <w:t>About this revision.</w:t>
      </w:r>
      <w:r>
        <w:t xml:space="preserve"> </w:t>
      </w:r>
      <w:r>
        <w:t>Everything in dark red with a red bar answers one of your four Word comments. The underlying tables and text have been corrected as well, so the document stands on its own without reading the responses. Note that regenerating the file replaces it, so your original Word comment threads are gone; each comment is quoted verbatim below so nothing is lost.</w:t>
      </w:r>
    </w:p>
    <w:p w14:paraId="53488EE6" w14:textId="77777777" w:rsidR="0078651F" w:rsidRDefault="00560C20">
      <w:pPr>
        <w:pStyle w:val="Heading1"/>
      </w:pPr>
      <w:bookmarkStart w:id="0" w:name="what-this-project-is-trying-to-prove"/>
      <w:bookmarkStart w:id="1" w:name="_Toc236959084"/>
      <w:r>
        <w:t>What this project is trying to prove</w:t>
      </w:r>
      <w:bookmarkEnd w:id="1"/>
    </w:p>
    <w:p w14:paraId="219EE932" w14:textId="77777777" w:rsidR="0078651F" w:rsidRDefault="00560C20">
      <w:pPr>
        <w:pStyle w:val="FirstParagraph"/>
      </w:pPr>
      <w:r>
        <w:t xml:space="preserve">The paper is not “we put NGAC on an FPGA.” The claim is about </w:t>
      </w:r>
      <w:r>
        <w:rPr>
          <w:b/>
          <w:bCs/>
        </w:rPr>
        <w:t>the cost of security dimensionality</w:t>
      </w:r>
      <w:r>
        <w:t>.</w:t>
      </w:r>
    </w:p>
    <w:p w14:paraId="6864DC42" w14:textId="77777777" w:rsidR="0078651F" w:rsidRDefault="00560C20">
      <w:pPr>
        <w:pStyle w:val="BodyText"/>
      </w:pPr>
      <w:r>
        <w:t>H-NGAC compiles an NGAC policy graph into fixed-width bitmasks so an authorization decision becomes a chain of bitwise ANDs. There are three additive variants:</w:t>
      </w:r>
    </w:p>
    <w:tbl>
      <w:tblPr>
        <w:tblStyle w:val="Table"/>
        <w:tblW w:w="0" w:type="auto"/>
        <w:tblLook w:val="0020" w:firstRow="1" w:lastRow="0" w:firstColumn="0" w:lastColumn="0" w:noHBand="0" w:noVBand="0"/>
      </w:tblPr>
      <w:tblGrid>
        <w:gridCol w:w="959"/>
        <w:gridCol w:w="3683"/>
        <w:gridCol w:w="5804"/>
      </w:tblGrid>
      <w:tr w:rsidR="0078651F" w14:paraId="64A2ADA6" w14:textId="77777777" w:rsidTr="001A499F">
        <w:trPr>
          <w:cnfStyle w:val="100000000000" w:firstRow="1" w:lastRow="0" w:firstColumn="0" w:lastColumn="0" w:oddVBand="0" w:evenVBand="0" w:oddHBand="0" w:evenHBand="0" w:firstRowFirstColumn="0" w:firstRowLastColumn="0" w:lastRowFirstColumn="0" w:lastRowLastColumn="0"/>
          <w:tblHeader/>
        </w:trPr>
        <w:tc>
          <w:tcPr>
            <w:tcW w:w="0" w:type="auto"/>
          </w:tcPr>
          <w:p w14:paraId="0062B98E" w14:textId="77777777" w:rsidR="0078651F" w:rsidRDefault="00560C20">
            <w:pPr>
              <w:pStyle w:val="Compact"/>
            </w:pPr>
            <w:r>
              <w:t>Variant</w:t>
            </w:r>
          </w:p>
        </w:tc>
        <w:tc>
          <w:tcPr>
            <w:tcW w:w="0" w:type="auto"/>
          </w:tcPr>
          <w:p w14:paraId="66752D70" w14:textId="77777777" w:rsidR="0078651F" w:rsidRDefault="00560C20">
            <w:pPr>
              <w:pStyle w:val="Compact"/>
            </w:pPr>
            <w:r>
              <w:t>Test</w:t>
            </w:r>
          </w:p>
        </w:tc>
        <w:tc>
          <w:tcPr>
            <w:tcW w:w="0" w:type="auto"/>
          </w:tcPr>
          <w:p w14:paraId="385D0C03" w14:textId="77777777" w:rsidR="0078651F" w:rsidRDefault="00560C20">
            <w:pPr>
              <w:pStyle w:val="Compact"/>
            </w:pPr>
            <w:r>
              <w:t>Attack class it blocks</w:t>
            </w:r>
          </w:p>
        </w:tc>
      </w:tr>
      <w:tr w:rsidR="0078651F" w14:paraId="416CFB40" w14:textId="77777777" w:rsidTr="001A499F">
        <w:tc>
          <w:tcPr>
            <w:tcW w:w="0" w:type="auto"/>
          </w:tcPr>
          <w:p w14:paraId="4FEC9BFC" w14:textId="77777777" w:rsidR="0078651F" w:rsidRDefault="00560C20">
            <w:pPr>
              <w:pStyle w:val="Compact"/>
            </w:pPr>
            <w:r>
              <w:t>3D</w:t>
            </w:r>
          </w:p>
        </w:tc>
        <w:tc>
          <w:tcPr>
            <w:tcW w:w="0" w:type="auto"/>
          </w:tcPr>
          <w:p w14:paraId="4328F4DA" w14:textId="77777777" w:rsidR="0078651F" w:rsidRDefault="00560C20">
            <w:pPr>
              <w:pStyle w:val="Compact"/>
            </w:pPr>
            <w:r>
              <w:t>subject AND object AND attribute</w:t>
            </w:r>
          </w:p>
        </w:tc>
        <w:tc>
          <w:tcPr>
            <w:tcW w:w="0" w:type="auto"/>
          </w:tcPr>
          <w:p w14:paraId="15463507" w14:textId="77777777" w:rsidR="0078651F" w:rsidRDefault="00560C20">
            <w:pPr>
              <w:pStyle w:val="Compact"/>
            </w:pPr>
            <w:r>
              <w:t>unauthorized access by an unprivileged agent</w:t>
            </w:r>
          </w:p>
        </w:tc>
      </w:tr>
      <w:tr w:rsidR="0078651F" w14:paraId="027A5F5F" w14:textId="77777777" w:rsidTr="001A499F">
        <w:tc>
          <w:tcPr>
            <w:tcW w:w="0" w:type="auto"/>
          </w:tcPr>
          <w:p w14:paraId="0CEF9873" w14:textId="77777777" w:rsidR="0078651F" w:rsidRDefault="00560C20">
            <w:pPr>
              <w:pStyle w:val="Compact"/>
            </w:pPr>
            <w:r>
              <w:t>4D</w:t>
            </w:r>
          </w:p>
        </w:tc>
        <w:tc>
          <w:tcPr>
            <w:tcW w:w="0" w:type="auto"/>
          </w:tcPr>
          <w:p w14:paraId="5EB83138" w14:textId="77777777" w:rsidR="0078651F" w:rsidRDefault="00560C20">
            <w:pPr>
              <w:pStyle w:val="Compact"/>
            </w:pPr>
            <w:r>
              <w:t>3D AND system state</w:t>
            </w:r>
          </w:p>
        </w:tc>
        <w:tc>
          <w:tcPr>
            <w:tcW w:w="0" w:type="auto"/>
          </w:tcPr>
          <w:p w14:paraId="5B450915" w14:textId="77777777" w:rsidR="0078651F" w:rsidRDefault="00560C20">
            <w:pPr>
              <w:pStyle w:val="Compact"/>
            </w:pPr>
            <w:r>
              <w:t>safety interlock bypass, operating in a forbidden state</w:t>
            </w:r>
          </w:p>
        </w:tc>
      </w:tr>
      <w:tr w:rsidR="0078651F" w14:paraId="31B2FA6F" w14:textId="77777777" w:rsidTr="001A499F">
        <w:tc>
          <w:tcPr>
            <w:tcW w:w="0" w:type="auto"/>
          </w:tcPr>
          <w:p w14:paraId="2BA972D7" w14:textId="77777777" w:rsidR="0078651F" w:rsidRDefault="00560C20">
            <w:pPr>
              <w:pStyle w:val="Compact"/>
            </w:pPr>
            <w:r>
              <w:t>5D</w:t>
            </w:r>
          </w:p>
        </w:tc>
        <w:tc>
          <w:tcPr>
            <w:tcW w:w="0" w:type="auto"/>
          </w:tcPr>
          <w:p w14:paraId="1EA765D8" w14:textId="77777777" w:rsidR="0078651F" w:rsidRDefault="00560C20">
            <w:pPr>
              <w:pStyle w:val="Compact"/>
            </w:pPr>
            <w:r>
              <w:t>4D AND command provenance</w:t>
            </w:r>
          </w:p>
        </w:tc>
        <w:tc>
          <w:tcPr>
            <w:tcW w:w="0" w:type="auto"/>
          </w:tcPr>
          <w:p w14:paraId="16FAE1BE" w14:textId="77777777" w:rsidR="0078651F" w:rsidRDefault="00560C20">
            <w:pPr>
              <w:pStyle w:val="Compact"/>
            </w:pPr>
            <w:r>
              <w:t>injection from a compromised but authenticated node</w:t>
            </w:r>
          </w:p>
        </w:tc>
      </w:tr>
    </w:tbl>
    <w:p w14:paraId="3A3E47F2" w14:textId="77777777" w:rsidR="0078651F" w:rsidRDefault="00560C20">
      <w:pPr>
        <w:pStyle w:val="BodyText"/>
      </w:pPr>
      <w:r>
        <w:t xml:space="preserve">The 5D dimension is the interesting one. SROS2 and DDS-Security authenticate </w:t>
      </w:r>
      <w:r>
        <w:rPr>
          <w:i/>
          <w:iCs/>
        </w:rPr>
        <w:t>who</w:t>
      </w:r>
      <w:r>
        <w:t xml:space="preserve"> a node is at the transport layer. They cannot tell you whether that </w:t>
      </w:r>
      <w:r>
        <w:rPr>
          <w:i/>
          <w:iCs/>
        </w:rPr>
        <w:t>kind of source</w:t>
      </w:r>
      <w:r>
        <w:t xml:space="preserve"> should be allowed to issue that command to that resource. 5D enforces that at the application layer.</w:t>
      </w:r>
    </w:p>
    <w:p w14:paraId="025ADDAB" w14:textId="77777777" w:rsidR="0078651F" w:rsidRDefault="00560C20">
      <w:pPr>
        <w:pStyle w:val="BodyText"/>
      </w:pPr>
      <w:r>
        <w:t xml:space="preserve">The thesis: </w:t>
      </w:r>
      <w:r>
        <w:rPr>
          <w:b/>
          <w:bCs/>
        </w:rPr>
        <w:t>in software, each added dimension costs you real time, and that cost grows with policy size. In hardware, it costs nothing.</w:t>
      </w:r>
      <w:r>
        <w:t xml:space="preserve"> </w:t>
      </w:r>
      <w:r>
        <w:t>Three attack classes for the price of one. That property does not hold on a CPU, which is why the hardware primitive is the contribution.</w:t>
      </w:r>
    </w:p>
    <w:p w14:paraId="72F698EC" w14:textId="77777777" w:rsidR="0078651F" w:rsidRDefault="00560C20">
      <w:pPr>
        <w:pStyle w:val="Heading1"/>
      </w:pPr>
      <w:bookmarkStart w:id="2" w:name="X4c737cd9c01126d0b13e210e6fd5db46922e2ae"/>
      <w:bookmarkStart w:id="3" w:name="_Toc236959085"/>
      <w:bookmarkEnd w:id="0"/>
      <w:r>
        <w:lastRenderedPageBreak/>
        <w:t>Where the project stood before this package</w:t>
      </w:r>
      <w:bookmarkEnd w:id="3"/>
    </w:p>
    <w:p w14:paraId="79559197" w14:textId="77777777" w:rsidR="0078651F" w:rsidRDefault="00560C20">
      <w:pPr>
        <w:pStyle w:val="FirstParagraph"/>
      </w:pPr>
      <w:r>
        <w:t>Everything except the hardware was done. The kernel, a 45-test bench, a seven-model software comparison harness, and the ROS2 attack demos (18,878 injections blocked, 0 false positives) were all complete and committed in April.</w:t>
      </w:r>
    </w:p>
    <w:p w14:paraId="62BF485D" w14:textId="77777777" w:rsidR="0078651F" w:rsidRDefault="00560C20">
      <w:pPr>
        <w:pStyle w:val="BodyText"/>
      </w:pPr>
      <w:r>
        <w:t xml:space="preserve">The hardware claim was explicitly a </w:t>
      </w:r>
      <w:r>
        <w:rPr>
          <w:b/>
          <w:bCs/>
        </w:rPr>
        <w:t>placeholder</w:t>
      </w:r>
      <w:r>
        <w:t xml:space="preserve">. </w:t>
      </w:r>
      <w:r>
        <w:rPr>
          <w:rStyle w:val="VerbatimChar"/>
        </w:rPr>
        <w:t>docs/decision-log.md</w:t>
      </w:r>
      <w:r>
        <w:t xml:space="preserve"> </w:t>
      </w:r>
      <w:r>
        <w:t xml:space="preserve">has a formal 2026-04-26 decision saying no hardware claim may be stated as fact until synthesis reports arrive. </w:t>
      </w:r>
      <w:r>
        <w:rPr>
          <w:rStyle w:val="VerbatimChar"/>
        </w:rPr>
        <w:t>docs/canonical-context.md</w:t>
      </w:r>
      <w:r>
        <w:t xml:space="preserve"> reads “Hardware overhead: pending synthesis confirmation.” The project has been parked on that dependency for roughly three months.</w:t>
      </w:r>
    </w:p>
    <w:p w14:paraId="5F47F106" w14:textId="77777777" w:rsidR="0078651F" w:rsidRDefault="00560C20">
      <w:pPr>
        <w:pStyle w:val="BodyText"/>
      </w:pPr>
      <w:r>
        <w:rPr>
          <w:b/>
          <w:bCs/>
        </w:rPr>
        <w:t>Farouq’s package closes that dependency.</w:t>
      </w:r>
      <w:r>
        <w:t xml:space="preserve"> That is the headline: the paper’s central claim moved from pending to measured.</w:t>
      </w:r>
    </w:p>
    <w:p w14:paraId="65F659D4" w14:textId="77777777" w:rsidR="0078651F" w:rsidRDefault="00560C20">
      <w:pPr>
        <w:pStyle w:val="Heading1"/>
      </w:pPr>
      <w:bookmarkStart w:id="4" w:name="what-he-delivered"/>
      <w:bookmarkStart w:id="5" w:name="_Toc236959086"/>
      <w:bookmarkEnd w:id="2"/>
      <w:r>
        <w:t>What he delivered</w:t>
      </w:r>
      <w:bookmarkEnd w:id="5"/>
    </w:p>
    <w:p w14:paraId="36E11460" w14:textId="77777777" w:rsidR="0078651F" w:rsidRDefault="00560C20">
      <w:pPr>
        <w:pStyle w:val="FirstParagraph"/>
      </w:pPr>
      <w:r>
        <w:t xml:space="preserve">Vitis HLS 2025.2, target </w:t>
      </w:r>
      <w:r>
        <w:rPr>
          <w:rStyle w:val="VerbatimChar"/>
        </w:rPr>
        <w:t>xc7z020-clg400-1</w:t>
      </w:r>
      <w:r>
        <w:t xml:space="preserve"> </w:t>
      </w:r>
      <w:r>
        <w:t>(Zynq-7020, the PYNQ-Z1 part), 10 ns clock so 100 MHz. Four kinds of evidence:</w:t>
      </w:r>
    </w:p>
    <w:p w14:paraId="73D7721A" w14:textId="77777777" w:rsidR="0078651F" w:rsidRDefault="00560C20">
      <w:pPr>
        <w:pStyle w:val="Compact"/>
        <w:numPr>
          <w:ilvl w:val="0"/>
          <w:numId w:val="2"/>
        </w:numPr>
      </w:pPr>
      <w:r>
        <w:t>C synthesis reports for 4D and 5D</w:t>
      </w:r>
    </w:p>
    <w:p w14:paraId="2B41375F" w14:textId="77777777" w:rsidR="0078651F" w:rsidRDefault="00560C20">
      <w:pPr>
        <w:pStyle w:val="Compact"/>
        <w:numPr>
          <w:ilvl w:val="0"/>
          <w:numId w:val="2"/>
        </w:numPr>
      </w:pPr>
      <w:r>
        <w:t>RTL co-simulation, Verilog, both Pass, with per-call transaction latencies</w:t>
      </w:r>
    </w:p>
    <w:p w14:paraId="7FF60EF3" w14:textId="77777777" w:rsidR="0078651F" w:rsidRDefault="00560C20">
      <w:pPr>
        <w:pStyle w:val="Compact"/>
        <w:numPr>
          <w:ilvl w:val="0"/>
          <w:numId w:val="2"/>
        </w:numPr>
      </w:pPr>
      <w:r>
        <w:t>Functional verification on actual PYNQ-Z1 silicon</w:t>
      </w:r>
    </w:p>
    <w:p w14:paraId="1DA87F82" w14:textId="77777777" w:rsidR="0078651F" w:rsidRDefault="00560C20">
      <w:pPr>
        <w:pStyle w:val="Compact"/>
        <w:numPr>
          <w:ilvl w:val="0"/>
          <w:numId w:val="2"/>
        </w:numPr>
      </w:pPr>
      <w:r>
        <w:t xml:space="preserve">Software cycle counts via </w:t>
      </w:r>
      <w:r>
        <w:rPr>
          <w:rStyle w:val="VerbatimChar"/>
        </w:rPr>
        <w:t>perf</w:t>
      </w:r>
      <w:r>
        <w:t xml:space="preserve"> hardware counters on an i7-12800H</w:t>
      </w:r>
    </w:p>
    <w:p w14:paraId="6430622F" w14:textId="77777777" w:rsidR="0078651F" w:rsidRDefault="00560C20">
      <w:pPr>
        <w:pStyle w:val="FirstParagraph"/>
      </w:pPr>
      <w:r>
        <w:t xml:space="preserve">The 4D and 5D builds differ by </w:t>
      </w:r>
      <w:r>
        <w:rPr>
          <w:b/>
          <w:bCs/>
        </w:rPr>
        <w:t>exactly one term</w:t>
      </w:r>
      <w:r>
        <w:t xml:space="preserve">. I diffed them. The only functional change is one added line, </w:t>
      </w:r>
      <w:r>
        <w:rPr>
          <w:rStyle w:val="VerbatimChar"/>
        </w:rPr>
        <w:t>bool prov_ok = provenance_permitted(...)</w:t>
      </w:r>
      <w:r>
        <w:t>, and its inclusion in the final AND. Same part, same clock, same testbench, same corpus. This is a properly controlled comparison, which matters a lot for the claim.</w:t>
      </w:r>
    </w:p>
    <w:p w14:paraId="2F339B9D" w14:textId="77777777" w:rsidR="0078651F" w:rsidRDefault="00560C20">
      <w:pPr>
        <w:pStyle w:val="BodyText"/>
      </w:pPr>
      <w:r>
        <w:t>He also optimized the kernel from the version in our repo. It now checks two rules per cycle in a two-stage pipeline, so the marginal cost is half a cycle per rule rather than one.</w:t>
      </w:r>
    </w:p>
    <w:p w14:paraId="69E59725" w14:textId="77777777" w:rsidR="0078651F" w:rsidRDefault="00560C20">
      <w:pPr>
        <w:pStyle w:val="BodyText"/>
      </w:pPr>
      <w:r>
        <w:t>Every number in his results README reproduces exactly when his own extraction scripts are re-run against the raw reports.</w:t>
      </w:r>
    </w:p>
    <w:p w14:paraId="27E460BA" w14:textId="77777777" w:rsidR="0078651F" w:rsidRDefault="00560C20">
      <w:pPr>
        <w:pStyle w:val="Heading1"/>
      </w:pPr>
      <w:bookmarkStart w:id="6" w:name="the-results"/>
      <w:bookmarkStart w:id="7" w:name="_Toc236959087"/>
      <w:bookmarkEnd w:id="4"/>
      <w:r>
        <w:t>The results</w:t>
      </w:r>
      <w:bookmarkEnd w:id="7"/>
    </w:p>
    <w:p w14:paraId="7F5F83D4" w14:textId="77777777" w:rsidR="0078651F" w:rsidRDefault="00560C20">
      <w:pPr>
        <w:pStyle w:val="Heading2"/>
      </w:pPr>
      <w:bookmarkStart w:id="8" w:name="X05e75ee39db8ff3f9f7d34f0fbcc3e4cbf072f2"/>
      <w:r>
        <w:t>Hardware cycles per decision, co-simulation measured</w:t>
      </w:r>
    </w:p>
    <w:p w14:paraId="0E514811" w14:textId="77777777" w:rsidR="0078651F" w:rsidRDefault="00560C20">
      <w:pPr>
        <w:pStyle w:val="FirstParagraph"/>
      </w:pPr>
      <w:r>
        <w:t>4D and 5D are identical at every point. All values are clock cycles of the 100 MHz fabric clock:</w:t>
      </w:r>
    </w:p>
    <w:tbl>
      <w:tblPr>
        <w:tblStyle w:val="Table"/>
        <w:tblW w:w="0" w:type="auto"/>
        <w:tblLook w:val="0020" w:firstRow="1" w:lastRow="0" w:firstColumn="0" w:lastColumn="0" w:noHBand="0" w:noVBand="0"/>
      </w:tblPr>
      <w:tblGrid>
        <w:gridCol w:w="2005"/>
        <w:gridCol w:w="1365"/>
        <w:gridCol w:w="1365"/>
        <w:gridCol w:w="1973"/>
      </w:tblGrid>
      <w:tr w:rsidR="0078651F" w14:paraId="3E44D5C1" w14:textId="77777777" w:rsidTr="0078651F">
        <w:trPr>
          <w:cnfStyle w:val="100000000000" w:firstRow="1" w:lastRow="0" w:firstColumn="0" w:lastColumn="0" w:oddVBand="0" w:evenVBand="0" w:oddHBand="0" w:evenHBand="0" w:firstRowFirstColumn="0" w:firstRowLastColumn="0" w:lastRowFirstColumn="0" w:lastRowLastColumn="0"/>
          <w:tblHeader/>
        </w:trPr>
        <w:tc>
          <w:tcPr>
            <w:tcW w:w="0" w:type="auto"/>
          </w:tcPr>
          <w:p w14:paraId="5F4664F4" w14:textId="77777777" w:rsidR="0078651F" w:rsidRDefault="00560C20">
            <w:pPr>
              <w:pStyle w:val="Compact"/>
            </w:pPr>
            <w:r>
              <w:t>Policy size (rules)</w:t>
            </w:r>
          </w:p>
        </w:tc>
        <w:tc>
          <w:tcPr>
            <w:tcW w:w="0" w:type="auto"/>
          </w:tcPr>
          <w:p w14:paraId="2A9BC7FF" w14:textId="77777777" w:rsidR="0078651F" w:rsidRDefault="00560C20">
            <w:pPr>
              <w:pStyle w:val="Compact"/>
            </w:pPr>
            <w:r>
              <w:t>4D (cycles)</w:t>
            </w:r>
          </w:p>
        </w:tc>
        <w:tc>
          <w:tcPr>
            <w:tcW w:w="0" w:type="auto"/>
          </w:tcPr>
          <w:p w14:paraId="355455EF" w14:textId="77777777" w:rsidR="0078651F" w:rsidRDefault="00560C20">
            <w:pPr>
              <w:pStyle w:val="Compact"/>
            </w:pPr>
            <w:r>
              <w:t>5D (cycles)</w:t>
            </w:r>
          </w:p>
        </w:tc>
        <w:tc>
          <w:tcPr>
            <w:tcW w:w="0" w:type="auto"/>
          </w:tcPr>
          <w:p w14:paraId="7F71728F" w14:textId="77777777" w:rsidR="0078651F" w:rsidRDefault="00560C20">
            <w:pPr>
              <w:pStyle w:val="Compact"/>
            </w:pPr>
            <w:r>
              <w:t>min = avg = max?</w:t>
            </w:r>
          </w:p>
        </w:tc>
      </w:tr>
      <w:tr w:rsidR="0078651F" w14:paraId="39BC0341" w14:textId="77777777">
        <w:tc>
          <w:tcPr>
            <w:tcW w:w="0" w:type="auto"/>
          </w:tcPr>
          <w:p w14:paraId="71C9260D" w14:textId="77777777" w:rsidR="0078651F" w:rsidRDefault="00560C20">
            <w:pPr>
              <w:pStyle w:val="Compact"/>
            </w:pPr>
            <w:r>
              <w:t>4</w:t>
            </w:r>
          </w:p>
        </w:tc>
        <w:tc>
          <w:tcPr>
            <w:tcW w:w="0" w:type="auto"/>
          </w:tcPr>
          <w:p w14:paraId="4CC5B1DD" w14:textId="77777777" w:rsidR="0078651F" w:rsidRDefault="00560C20">
            <w:pPr>
              <w:pStyle w:val="Compact"/>
            </w:pPr>
            <w:r>
              <w:t>14</w:t>
            </w:r>
          </w:p>
        </w:tc>
        <w:tc>
          <w:tcPr>
            <w:tcW w:w="0" w:type="auto"/>
          </w:tcPr>
          <w:p w14:paraId="57454FEA" w14:textId="77777777" w:rsidR="0078651F" w:rsidRDefault="00560C20">
            <w:pPr>
              <w:pStyle w:val="Compact"/>
            </w:pPr>
            <w:r>
              <w:t>14</w:t>
            </w:r>
          </w:p>
        </w:tc>
        <w:tc>
          <w:tcPr>
            <w:tcW w:w="0" w:type="auto"/>
          </w:tcPr>
          <w:p w14:paraId="19179BAD" w14:textId="77777777" w:rsidR="0078651F" w:rsidRDefault="00560C20">
            <w:pPr>
              <w:pStyle w:val="Compact"/>
            </w:pPr>
            <w:r>
              <w:t>yes</w:t>
            </w:r>
          </w:p>
        </w:tc>
      </w:tr>
      <w:tr w:rsidR="0078651F" w14:paraId="3A0B67D9" w14:textId="77777777">
        <w:tc>
          <w:tcPr>
            <w:tcW w:w="0" w:type="auto"/>
          </w:tcPr>
          <w:p w14:paraId="7CD5B26C" w14:textId="77777777" w:rsidR="0078651F" w:rsidRDefault="00560C20">
            <w:pPr>
              <w:pStyle w:val="Compact"/>
            </w:pPr>
            <w:r>
              <w:t>10</w:t>
            </w:r>
          </w:p>
        </w:tc>
        <w:tc>
          <w:tcPr>
            <w:tcW w:w="0" w:type="auto"/>
          </w:tcPr>
          <w:p w14:paraId="2D2AC2F6" w14:textId="77777777" w:rsidR="0078651F" w:rsidRDefault="00560C20">
            <w:pPr>
              <w:pStyle w:val="Compact"/>
            </w:pPr>
            <w:r>
              <w:t>17</w:t>
            </w:r>
          </w:p>
        </w:tc>
        <w:tc>
          <w:tcPr>
            <w:tcW w:w="0" w:type="auto"/>
          </w:tcPr>
          <w:p w14:paraId="5C86163B" w14:textId="77777777" w:rsidR="0078651F" w:rsidRDefault="00560C20">
            <w:pPr>
              <w:pStyle w:val="Compact"/>
            </w:pPr>
            <w:r>
              <w:t>17</w:t>
            </w:r>
          </w:p>
        </w:tc>
        <w:tc>
          <w:tcPr>
            <w:tcW w:w="0" w:type="auto"/>
          </w:tcPr>
          <w:p w14:paraId="1F0FBE7C" w14:textId="77777777" w:rsidR="0078651F" w:rsidRDefault="00560C20">
            <w:pPr>
              <w:pStyle w:val="Compact"/>
            </w:pPr>
            <w:r>
              <w:t>yes</w:t>
            </w:r>
          </w:p>
        </w:tc>
      </w:tr>
      <w:tr w:rsidR="0078651F" w14:paraId="6396656F" w14:textId="77777777">
        <w:tc>
          <w:tcPr>
            <w:tcW w:w="0" w:type="auto"/>
          </w:tcPr>
          <w:p w14:paraId="629BD0A3" w14:textId="77777777" w:rsidR="0078651F" w:rsidRDefault="00560C20">
            <w:pPr>
              <w:pStyle w:val="Compact"/>
            </w:pPr>
            <w:r>
              <w:t>50</w:t>
            </w:r>
          </w:p>
        </w:tc>
        <w:tc>
          <w:tcPr>
            <w:tcW w:w="0" w:type="auto"/>
          </w:tcPr>
          <w:p w14:paraId="0E9FF122" w14:textId="77777777" w:rsidR="0078651F" w:rsidRDefault="00560C20">
            <w:pPr>
              <w:pStyle w:val="Compact"/>
            </w:pPr>
            <w:r>
              <w:t>37</w:t>
            </w:r>
          </w:p>
        </w:tc>
        <w:tc>
          <w:tcPr>
            <w:tcW w:w="0" w:type="auto"/>
          </w:tcPr>
          <w:p w14:paraId="28F258C1" w14:textId="77777777" w:rsidR="0078651F" w:rsidRDefault="00560C20">
            <w:pPr>
              <w:pStyle w:val="Compact"/>
            </w:pPr>
            <w:r>
              <w:t>37</w:t>
            </w:r>
          </w:p>
        </w:tc>
        <w:tc>
          <w:tcPr>
            <w:tcW w:w="0" w:type="auto"/>
          </w:tcPr>
          <w:p w14:paraId="7443AED0" w14:textId="77777777" w:rsidR="0078651F" w:rsidRDefault="00560C20">
            <w:pPr>
              <w:pStyle w:val="Compact"/>
            </w:pPr>
            <w:r>
              <w:t>yes</w:t>
            </w:r>
          </w:p>
        </w:tc>
      </w:tr>
      <w:tr w:rsidR="0078651F" w14:paraId="122E15BF" w14:textId="77777777">
        <w:tc>
          <w:tcPr>
            <w:tcW w:w="0" w:type="auto"/>
          </w:tcPr>
          <w:p w14:paraId="1BBE478A" w14:textId="77777777" w:rsidR="0078651F" w:rsidRDefault="00560C20">
            <w:pPr>
              <w:pStyle w:val="Compact"/>
            </w:pPr>
            <w:r>
              <w:t>100</w:t>
            </w:r>
          </w:p>
        </w:tc>
        <w:tc>
          <w:tcPr>
            <w:tcW w:w="0" w:type="auto"/>
          </w:tcPr>
          <w:p w14:paraId="6DCB4868" w14:textId="77777777" w:rsidR="0078651F" w:rsidRDefault="00560C20">
            <w:pPr>
              <w:pStyle w:val="Compact"/>
            </w:pPr>
            <w:r>
              <w:t>62</w:t>
            </w:r>
          </w:p>
        </w:tc>
        <w:tc>
          <w:tcPr>
            <w:tcW w:w="0" w:type="auto"/>
          </w:tcPr>
          <w:p w14:paraId="2AA59E5E" w14:textId="77777777" w:rsidR="0078651F" w:rsidRDefault="00560C20">
            <w:pPr>
              <w:pStyle w:val="Compact"/>
            </w:pPr>
            <w:r>
              <w:t>62</w:t>
            </w:r>
          </w:p>
        </w:tc>
        <w:tc>
          <w:tcPr>
            <w:tcW w:w="0" w:type="auto"/>
          </w:tcPr>
          <w:p w14:paraId="2EB934DF" w14:textId="77777777" w:rsidR="0078651F" w:rsidRDefault="00560C20">
            <w:pPr>
              <w:pStyle w:val="Compact"/>
            </w:pPr>
            <w:r>
              <w:t>yes</w:t>
            </w:r>
          </w:p>
        </w:tc>
      </w:tr>
      <w:tr w:rsidR="0078651F" w14:paraId="186739AF" w14:textId="77777777">
        <w:tc>
          <w:tcPr>
            <w:tcW w:w="0" w:type="auto"/>
          </w:tcPr>
          <w:p w14:paraId="0D0505D9" w14:textId="77777777" w:rsidR="0078651F" w:rsidRDefault="00560C20">
            <w:pPr>
              <w:pStyle w:val="Compact"/>
            </w:pPr>
            <w:r>
              <w:t>200</w:t>
            </w:r>
          </w:p>
        </w:tc>
        <w:tc>
          <w:tcPr>
            <w:tcW w:w="0" w:type="auto"/>
          </w:tcPr>
          <w:p w14:paraId="14BE17EC" w14:textId="77777777" w:rsidR="0078651F" w:rsidRDefault="00560C20">
            <w:pPr>
              <w:pStyle w:val="Compact"/>
            </w:pPr>
            <w:r>
              <w:t>112</w:t>
            </w:r>
          </w:p>
        </w:tc>
        <w:tc>
          <w:tcPr>
            <w:tcW w:w="0" w:type="auto"/>
          </w:tcPr>
          <w:p w14:paraId="5BA87427" w14:textId="77777777" w:rsidR="0078651F" w:rsidRDefault="00560C20">
            <w:pPr>
              <w:pStyle w:val="Compact"/>
            </w:pPr>
            <w:r>
              <w:t>112</w:t>
            </w:r>
          </w:p>
        </w:tc>
        <w:tc>
          <w:tcPr>
            <w:tcW w:w="0" w:type="auto"/>
          </w:tcPr>
          <w:p w14:paraId="687CD794" w14:textId="77777777" w:rsidR="0078651F" w:rsidRDefault="00560C20">
            <w:pPr>
              <w:pStyle w:val="Compact"/>
            </w:pPr>
            <w:r>
              <w:t>yes</w:t>
            </w:r>
          </w:p>
        </w:tc>
      </w:tr>
      <w:tr w:rsidR="0078651F" w14:paraId="2DA351B0" w14:textId="77777777">
        <w:tc>
          <w:tcPr>
            <w:tcW w:w="0" w:type="auto"/>
          </w:tcPr>
          <w:p w14:paraId="4B1CBE26" w14:textId="77777777" w:rsidR="0078651F" w:rsidRDefault="00560C20">
            <w:pPr>
              <w:pStyle w:val="Compact"/>
            </w:pPr>
            <w:r>
              <w:t>500</w:t>
            </w:r>
          </w:p>
        </w:tc>
        <w:tc>
          <w:tcPr>
            <w:tcW w:w="0" w:type="auto"/>
          </w:tcPr>
          <w:p w14:paraId="28B78DE6" w14:textId="77777777" w:rsidR="0078651F" w:rsidRDefault="00560C20">
            <w:pPr>
              <w:pStyle w:val="Compact"/>
            </w:pPr>
            <w:r>
              <w:t>262</w:t>
            </w:r>
          </w:p>
        </w:tc>
        <w:tc>
          <w:tcPr>
            <w:tcW w:w="0" w:type="auto"/>
          </w:tcPr>
          <w:p w14:paraId="24CB7F15" w14:textId="77777777" w:rsidR="0078651F" w:rsidRDefault="00560C20">
            <w:pPr>
              <w:pStyle w:val="Compact"/>
            </w:pPr>
            <w:r>
              <w:t>262</w:t>
            </w:r>
          </w:p>
        </w:tc>
        <w:tc>
          <w:tcPr>
            <w:tcW w:w="0" w:type="auto"/>
          </w:tcPr>
          <w:p w14:paraId="2DD709E5" w14:textId="77777777" w:rsidR="0078651F" w:rsidRDefault="00560C20">
            <w:pPr>
              <w:pStyle w:val="Compact"/>
            </w:pPr>
            <w:r>
              <w:t>yes</w:t>
            </w:r>
          </w:p>
        </w:tc>
      </w:tr>
    </w:tbl>
    <w:p w14:paraId="6D8188F4" w14:textId="77777777" w:rsidR="0078651F" w:rsidRDefault="00560C20">
      <w:pPr>
        <w:pStyle w:val="BodyText"/>
      </w:pPr>
      <w:r>
        <w:lastRenderedPageBreak/>
        <w:t xml:space="preserve">Two things here are strong. First, the latency has a closed form: </w:t>
      </w:r>
      <w:r>
        <w:rPr>
          <w:b/>
          <w:bCs/>
        </w:rPr>
        <w:t>cycles = 12 + rules/2</w:t>
      </w:r>
      <w:r>
        <w:t xml:space="preserve">, exact at every point. You can state the worst case analytically. Second, min equals avg equals max at every rule count. </w:t>
      </w:r>
      <w:r>
        <w:rPr>
          <w:b/>
          <w:bCs/>
        </w:rPr>
        <w:t>Zero jitter, not low jitter.</w:t>
      </w:r>
    </w:p>
    <w:p w14:paraId="1D6FE570" w14:textId="77777777" w:rsidR="0078651F" w:rsidRDefault="00560C20">
      <w:pPr>
        <w:pStyle w:val="Heading2"/>
      </w:pPr>
      <w:bookmarkStart w:id="9" w:name="what-the-six-comparison-models-are"/>
      <w:bookmarkEnd w:id="8"/>
      <w:r>
        <w:t>What the six comparison models are</w:t>
      </w:r>
    </w:p>
    <w:p w14:paraId="68C1C9A2" w14:textId="77777777" w:rsidR="0078651F" w:rsidRDefault="00560C20">
      <w:pPr>
        <w:pStyle w:val="ReviewResponse0"/>
      </w:pPr>
      <w:r>
        <w:rPr>
          <w:b/>
          <w:bCs/>
        </w:rPr>
        <w:t>Your comment:</w:t>
      </w:r>
      <w:r>
        <w:t xml:space="preserve"> “What are these ‘models’?”</w:t>
      </w:r>
    </w:p>
    <w:p w14:paraId="6D6144C9" w14:textId="77777777" w:rsidR="0078651F" w:rsidRDefault="00560C20">
      <w:pPr>
        <w:pStyle w:val="ReviewResponse0"/>
      </w:pPr>
      <w:r>
        <w:rPr>
          <w:b/>
          <w:bCs/>
        </w:rPr>
        <w:t>Answer.</w:t>
      </w:r>
      <w:r>
        <w:t xml:space="preserve"> </w:t>
      </w:r>
      <w:r>
        <w:t>They are the six authorization implementations the benchmark runs head to head on one identical request corpus, so the numbers are comparable. Three of them are competing designs from the literature and three are our own variants. The glossary table below is new, and I have also relabeled the cycle table’s columns, which previously showed bare numbers 4 through 500 with no indication that they were policy sizes.</w:t>
      </w:r>
    </w:p>
    <w:p w14:paraId="4798B34D" w14:textId="77777777" w:rsidR="0078651F" w:rsidRDefault="00560C20">
      <w:pPr>
        <w:pStyle w:val="ReviewResponse0"/>
      </w:pPr>
      <w:r>
        <w:rPr>
          <w:b/>
          <w:bCs/>
        </w:rPr>
        <w:t>The critical point, which the raw cycle counts hide:</w:t>
      </w:r>
      <w:r>
        <w:t xml:space="preserve"> three of the six models are </w:t>
      </w:r>
      <w:r>
        <w:rPr>
          <w:i/>
          <w:iCs/>
        </w:rPr>
        <w:t>faster because they are not doing the job</w:t>
      </w:r>
      <w:r>
        <w:t>. RBAC hash map looks excellent at 100 cycles, but it never checks state or provenance, so it authorizes requests it should deny. Any table of these numbers must carry the correctness column or it actively misleads. That is now in the table.</w:t>
      </w:r>
    </w:p>
    <w:tbl>
      <w:tblPr>
        <w:tblStyle w:val="GridTable3-Accent1"/>
        <w:tblW w:w="0" w:type="auto"/>
        <w:tblLook w:val="0420" w:firstRow="1" w:lastRow="0" w:firstColumn="0" w:lastColumn="0" w:noHBand="0" w:noVBand="1"/>
      </w:tblPr>
      <w:tblGrid>
        <w:gridCol w:w="2020"/>
        <w:gridCol w:w="5342"/>
        <w:gridCol w:w="3654"/>
      </w:tblGrid>
      <w:tr w:rsidR="0078651F" w14:paraId="685A9C3E" w14:textId="77777777" w:rsidTr="001A499F">
        <w:trPr>
          <w:cnfStyle w:val="100000000000" w:firstRow="1" w:lastRow="0" w:firstColumn="0" w:lastColumn="0" w:oddVBand="0" w:evenVBand="0" w:oddHBand="0" w:evenHBand="0" w:firstRowFirstColumn="0" w:firstRowLastColumn="0" w:lastRowFirstColumn="0" w:lastRowLastColumn="0"/>
        </w:trPr>
        <w:tc>
          <w:tcPr>
            <w:tcW w:w="0" w:type="auto"/>
          </w:tcPr>
          <w:p w14:paraId="48237A8C" w14:textId="77777777" w:rsidR="0078651F" w:rsidRDefault="00560C20">
            <w:pPr>
              <w:pStyle w:val="Compact"/>
            </w:pPr>
            <w:r>
              <w:t>Model</w:t>
            </w:r>
          </w:p>
        </w:tc>
        <w:tc>
          <w:tcPr>
            <w:tcW w:w="0" w:type="auto"/>
          </w:tcPr>
          <w:p w14:paraId="14212414" w14:textId="77777777" w:rsidR="0078651F" w:rsidRDefault="00560C20">
            <w:pPr>
              <w:pStyle w:val="Compact"/>
            </w:pPr>
            <w:r>
              <w:t>What it is</w:t>
            </w:r>
          </w:p>
        </w:tc>
        <w:tc>
          <w:tcPr>
            <w:tcW w:w="0" w:type="auto"/>
          </w:tcPr>
          <w:p w14:paraId="5671D739" w14:textId="77777777" w:rsidR="0078651F" w:rsidRDefault="00560C20">
            <w:pPr>
              <w:pStyle w:val="Compact"/>
            </w:pPr>
            <w:r>
              <w:t>Correct on this corpus?</w:t>
            </w:r>
          </w:p>
        </w:tc>
      </w:tr>
      <w:tr w:rsidR="0078651F" w14:paraId="7DA9FA64" w14:textId="77777777" w:rsidTr="001A499F">
        <w:trPr>
          <w:cnfStyle w:val="000000100000" w:firstRow="0" w:lastRow="0" w:firstColumn="0" w:lastColumn="0" w:oddVBand="0" w:evenVBand="0" w:oddHBand="1" w:evenHBand="0" w:firstRowFirstColumn="0" w:firstRowLastColumn="0" w:lastRowFirstColumn="0" w:lastRowLastColumn="0"/>
        </w:trPr>
        <w:tc>
          <w:tcPr>
            <w:tcW w:w="0" w:type="auto"/>
          </w:tcPr>
          <w:p w14:paraId="7728DDFF" w14:textId="77777777" w:rsidR="0078651F" w:rsidRDefault="00560C20">
            <w:pPr>
              <w:pStyle w:val="Compact"/>
            </w:pPr>
            <w:r>
              <w:t>H-NGAC 3D</w:t>
            </w:r>
          </w:p>
        </w:tc>
        <w:tc>
          <w:tcPr>
            <w:tcW w:w="0" w:type="auto"/>
          </w:tcPr>
          <w:p w14:paraId="75D979EB" w14:textId="77777777" w:rsidR="0078651F" w:rsidRDefault="00560C20">
            <w:pPr>
              <w:pStyle w:val="Compact"/>
            </w:pPr>
            <w:r>
              <w:t>Our bitmask primitive: subject AND object AND attribute</w:t>
            </w:r>
          </w:p>
        </w:tc>
        <w:tc>
          <w:tcPr>
            <w:tcW w:w="0" w:type="auto"/>
          </w:tcPr>
          <w:p w14:paraId="332716FF" w14:textId="77777777" w:rsidR="0078651F" w:rsidRDefault="00560C20">
            <w:pPr>
              <w:pStyle w:val="Compact"/>
            </w:pPr>
            <w:r>
              <w:t>No, over-authorizes (no state, no provenance)</w:t>
            </w:r>
          </w:p>
        </w:tc>
      </w:tr>
      <w:tr w:rsidR="0078651F" w14:paraId="0C6B7310" w14:textId="77777777" w:rsidTr="001A499F">
        <w:tc>
          <w:tcPr>
            <w:tcW w:w="0" w:type="auto"/>
          </w:tcPr>
          <w:p w14:paraId="7CF7D2A6" w14:textId="77777777" w:rsidR="0078651F" w:rsidRDefault="00560C20">
            <w:pPr>
              <w:pStyle w:val="Compact"/>
            </w:pPr>
            <w:r>
              <w:t>H-NGAC 4D</w:t>
            </w:r>
          </w:p>
        </w:tc>
        <w:tc>
          <w:tcPr>
            <w:tcW w:w="0" w:type="auto"/>
          </w:tcPr>
          <w:p w14:paraId="4A59221D" w14:textId="77777777" w:rsidR="0078651F" w:rsidRDefault="00560C20">
            <w:pPr>
              <w:pStyle w:val="Compact"/>
            </w:pPr>
            <w:r>
              <w:t>3D plus the system state check</w:t>
            </w:r>
          </w:p>
        </w:tc>
        <w:tc>
          <w:tcPr>
            <w:tcW w:w="0" w:type="auto"/>
          </w:tcPr>
          <w:p w14:paraId="587E9D75" w14:textId="77777777" w:rsidR="0078651F" w:rsidRDefault="00560C20">
            <w:pPr>
              <w:pStyle w:val="Compact"/>
            </w:pPr>
            <w:r>
              <w:t>No, over-authorizes (no provenance)</w:t>
            </w:r>
          </w:p>
        </w:tc>
      </w:tr>
      <w:tr w:rsidR="0078651F" w14:paraId="7DEE008B" w14:textId="77777777" w:rsidTr="001A499F">
        <w:trPr>
          <w:cnfStyle w:val="000000100000" w:firstRow="0" w:lastRow="0" w:firstColumn="0" w:lastColumn="0" w:oddVBand="0" w:evenVBand="0" w:oddHBand="1" w:evenHBand="0" w:firstRowFirstColumn="0" w:firstRowLastColumn="0" w:lastRowFirstColumn="0" w:lastRowLastColumn="0"/>
        </w:trPr>
        <w:tc>
          <w:tcPr>
            <w:tcW w:w="0" w:type="auto"/>
          </w:tcPr>
          <w:p w14:paraId="1129F353" w14:textId="77777777" w:rsidR="0078651F" w:rsidRDefault="00560C20">
            <w:pPr>
              <w:pStyle w:val="Compact"/>
            </w:pPr>
            <w:r>
              <w:t>H-NGAC 5D</w:t>
            </w:r>
          </w:p>
        </w:tc>
        <w:tc>
          <w:tcPr>
            <w:tcW w:w="0" w:type="auto"/>
          </w:tcPr>
          <w:p w14:paraId="116867B6" w14:textId="77777777" w:rsidR="0078651F" w:rsidRDefault="00560C20">
            <w:pPr>
              <w:pStyle w:val="Compact"/>
            </w:pPr>
            <w:r>
              <w:t>4D plus the command provenance check</w:t>
            </w:r>
          </w:p>
        </w:tc>
        <w:tc>
          <w:tcPr>
            <w:tcW w:w="0" w:type="auto"/>
          </w:tcPr>
          <w:p w14:paraId="6D5F5934" w14:textId="77777777" w:rsidR="0078651F" w:rsidRDefault="00560C20">
            <w:pPr>
              <w:pStyle w:val="Compact"/>
            </w:pPr>
            <w:r>
              <w:rPr>
                <w:b/>
                <w:bCs/>
              </w:rPr>
              <w:t>Yes</w:t>
            </w:r>
          </w:p>
        </w:tc>
      </w:tr>
      <w:tr w:rsidR="0078651F" w14:paraId="1C03063E" w14:textId="77777777" w:rsidTr="001A499F">
        <w:tc>
          <w:tcPr>
            <w:tcW w:w="0" w:type="auto"/>
          </w:tcPr>
          <w:p w14:paraId="2E97E0FD" w14:textId="77777777" w:rsidR="0078651F" w:rsidRDefault="00560C20">
            <w:pPr>
              <w:pStyle w:val="Compact"/>
            </w:pPr>
            <w:r>
              <w:t>RBAC hash map</w:t>
            </w:r>
          </w:p>
        </w:tc>
        <w:tc>
          <w:tcPr>
            <w:tcW w:w="0" w:type="auto"/>
          </w:tcPr>
          <w:p w14:paraId="139F1391" w14:textId="77777777" w:rsidR="0078651F" w:rsidRDefault="00560C20">
            <w:pPr>
              <w:pStyle w:val="Compact"/>
            </w:pPr>
            <w:r>
              <w:t>Best-case classical baseline: a packed (subject, object) key into a permission bitmask</w:t>
            </w:r>
          </w:p>
        </w:tc>
        <w:tc>
          <w:tcPr>
            <w:tcW w:w="0" w:type="auto"/>
          </w:tcPr>
          <w:p w14:paraId="58BE6A5B" w14:textId="77777777" w:rsidR="0078651F" w:rsidRDefault="00560C20">
            <w:pPr>
              <w:pStyle w:val="Compact"/>
            </w:pPr>
            <w:r>
              <w:t>No, over-authorizes (no state, no provenance)</w:t>
            </w:r>
          </w:p>
        </w:tc>
      </w:tr>
      <w:tr w:rsidR="0078651F" w14:paraId="1CA764C9" w14:textId="77777777" w:rsidTr="001A499F">
        <w:trPr>
          <w:cnfStyle w:val="000000100000" w:firstRow="0" w:lastRow="0" w:firstColumn="0" w:lastColumn="0" w:oddVBand="0" w:evenVBand="0" w:oddHBand="1" w:evenHBand="0" w:firstRowFirstColumn="0" w:firstRowLastColumn="0" w:lastRowFirstColumn="0" w:lastRowLastColumn="0"/>
        </w:trPr>
        <w:tc>
          <w:tcPr>
            <w:tcW w:w="0" w:type="auto"/>
          </w:tcPr>
          <w:p w14:paraId="3B13428E" w14:textId="77777777" w:rsidR="0078651F" w:rsidRDefault="00560C20">
            <w:pPr>
              <w:pStyle w:val="Compact"/>
            </w:pPr>
            <w:r>
              <w:t>NGAC-DAG traversal</w:t>
            </w:r>
          </w:p>
        </w:tc>
        <w:tc>
          <w:tcPr>
            <w:tcW w:w="0" w:type="auto"/>
          </w:tcPr>
          <w:p w14:paraId="6CED06BE" w14:textId="77777777" w:rsidR="0078651F" w:rsidRDefault="00560C20">
            <w:pPr>
              <w:pStyle w:val="Compact"/>
            </w:pPr>
            <w:r>
              <w:t>Standard NGAC done properly: breadth-first search over the policy graph</w:t>
            </w:r>
          </w:p>
        </w:tc>
        <w:tc>
          <w:tcPr>
            <w:tcW w:w="0" w:type="auto"/>
          </w:tcPr>
          <w:p w14:paraId="5C2899F6" w14:textId="77777777" w:rsidR="0078651F" w:rsidRDefault="00560C20">
            <w:pPr>
              <w:pStyle w:val="Compact"/>
            </w:pPr>
            <w:r>
              <w:t>No, over-authorizes (no state)</w:t>
            </w:r>
          </w:p>
        </w:tc>
      </w:tr>
      <w:tr w:rsidR="0078651F" w14:paraId="6BC6C9FF" w14:textId="77777777" w:rsidTr="001A499F">
        <w:tc>
          <w:tcPr>
            <w:tcW w:w="0" w:type="auto"/>
          </w:tcPr>
          <w:p w14:paraId="5CD23481" w14:textId="77777777" w:rsidR="0078651F" w:rsidRDefault="00560C20">
            <w:pPr>
              <w:pStyle w:val="Compact"/>
            </w:pPr>
            <w:r>
              <w:t>Flattened 5D direct lookup</w:t>
            </w:r>
          </w:p>
        </w:tc>
        <w:tc>
          <w:tcPr>
            <w:tcW w:w="0" w:type="auto"/>
          </w:tcPr>
          <w:p w14:paraId="07352FA1" w14:textId="77777777" w:rsidR="0078651F" w:rsidRDefault="00560C20">
            <w:pPr>
              <w:pStyle w:val="Compact"/>
            </w:pPr>
            <w:r>
              <w:t>Reviewer-fairness baseline: every 5D decision precomputed into one materialized allow-set</w:t>
            </w:r>
          </w:p>
        </w:tc>
        <w:tc>
          <w:tcPr>
            <w:tcW w:w="0" w:type="auto"/>
          </w:tcPr>
          <w:p w14:paraId="1E70E325" w14:textId="77777777" w:rsidR="0078651F" w:rsidRDefault="00560C20">
            <w:pPr>
              <w:pStyle w:val="Compact"/>
            </w:pPr>
            <w:r>
              <w:rPr>
                <w:b/>
                <w:bCs/>
              </w:rPr>
              <w:t>Yes</w:t>
            </w:r>
            <w:r>
              <w:t>, but costs 19.7x the memory and 5.2x the reload time</w:t>
            </w:r>
          </w:p>
        </w:tc>
      </w:tr>
    </w:tbl>
    <w:p w14:paraId="44402762" w14:textId="77777777" w:rsidR="0078651F" w:rsidRDefault="00560C20">
      <w:pPr>
        <w:pStyle w:val="BodyText"/>
      </w:pPr>
      <w:r>
        <w:t xml:space="preserve">The comparison that matters is therefore </w:t>
      </w:r>
      <w:r>
        <w:rPr>
          <w:b/>
          <w:bCs/>
        </w:rPr>
        <w:t>H-NGAC 5D against the flattened lookup</w:t>
      </w:r>
      <w:r>
        <w:t>, since those are the only two that produce correct answers. H-NGAC 5D is faster at every policy size and uses a twentieth of the memory.</w:t>
      </w:r>
    </w:p>
    <w:p w14:paraId="6C33BC3B" w14:textId="77777777" w:rsidR="0078651F" w:rsidRDefault="00560C20">
      <w:pPr>
        <w:pStyle w:val="Heading2"/>
      </w:pPr>
      <w:bookmarkStart w:id="10" w:name="software-cycles-per-decision"/>
      <w:bookmarkEnd w:id="9"/>
      <w:r>
        <w:t>Software cycles per decision</w:t>
      </w:r>
    </w:p>
    <w:p w14:paraId="17C91747" w14:textId="77777777" w:rsidR="0078651F" w:rsidRDefault="00560C20">
      <w:pPr>
        <w:pStyle w:val="FirstParagraph"/>
      </w:pPr>
      <w:r>
        <w:t>Same corpus, derived as mean nanoseconds times the measured 4.96 GHz clock. Columns are policy sizes in rules:</w:t>
      </w:r>
    </w:p>
    <w:tbl>
      <w:tblPr>
        <w:tblStyle w:val="GridTable3-Accent2"/>
        <w:tblW w:w="0" w:type="auto"/>
        <w:tblLook w:val="0420" w:firstRow="1" w:lastRow="0" w:firstColumn="0" w:lastColumn="0" w:noHBand="0" w:noVBand="1"/>
      </w:tblPr>
      <w:tblGrid>
        <w:gridCol w:w="2377"/>
        <w:gridCol w:w="601"/>
        <w:gridCol w:w="729"/>
        <w:gridCol w:w="601"/>
        <w:gridCol w:w="729"/>
        <w:gridCol w:w="729"/>
        <w:gridCol w:w="729"/>
      </w:tblGrid>
      <w:tr w:rsidR="0078651F" w14:paraId="1C85F325" w14:textId="77777777" w:rsidTr="001A499F">
        <w:trPr>
          <w:cnfStyle w:val="100000000000" w:firstRow="1" w:lastRow="0" w:firstColumn="0" w:lastColumn="0" w:oddVBand="0" w:evenVBand="0" w:oddHBand="0" w:evenHBand="0" w:firstRowFirstColumn="0" w:firstRowLastColumn="0" w:lastRowFirstColumn="0" w:lastRowLastColumn="0"/>
        </w:trPr>
        <w:tc>
          <w:tcPr>
            <w:tcW w:w="0" w:type="auto"/>
          </w:tcPr>
          <w:p w14:paraId="188EAB61" w14:textId="77777777" w:rsidR="0078651F" w:rsidRDefault="00560C20">
            <w:pPr>
              <w:pStyle w:val="Compact"/>
            </w:pPr>
            <w:r>
              <w:t>Model</w:t>
            </w:r>
          </w:p>
        </w:tc>
        <w:tc>
          <w:tcPr>
            <w:tcW w:w="0" w:type="auto"/>
          </w:tcPr>
          <w:p w14:paraId="34515EA3" w14:textId="77777777" w:rsidR="0078651F" w:rsidRDefault="00560C20">
            <w:pPr>
              <w:pStyle w:val="Compact"/>
            </w:pPr>
            <w:r>
              <w:t>4</w:t>
            </w:r>
          </w:p>
        </w:tc>
        <w:tc>
          <w:tcPr>
            <w:tcW w:w="0" w:type="auto"/>
          </w:tcPr>
          <w:p w14:paraId="30A8681C" w14:textId="77777777" w:rsidR="0078651F" w:rsidRDefault="00560C20">
            <w:pPr>
              <w:pStyle w:val="Compact"/>
            </w:pPr>
            <w:r>
              <w:t>10</w:t>
            </w:r>
          </w:p>
        </w:tc>
        <w:tc>
          <w:tcPr>
            <w:tcW w:w="0" w:type="auto"/>
          </w:tcPr>
          <w:p w14:paraId="47AECC4B" w14:textId="77777777" w:rsidR="0078651F" w:rsidRDefault="00560C20">
            <w:pPr>
              <w:pStyle w:val="Compact"/>
            </w:pPr>
            <w:r>
              <w:t>50</w:t>
            </w:r>
          </w:p>
        </w:tc>
        <w:tc>
          <w:tcPr>
            <w:tcW w:w="0" w:type="auto"/>
          </w:tcPr>
          <w:p w14:paraId="17E03616" w14:textId="77777777" w:rsidR="0078651F" w:rsidRDefault="00560C20">
            <w:pPr>
              <w:pStyle w:val="Compact"/>
            </w:pPr>
            <w:r>
              <w:t>100</w:t>
            </w:r>
          </w:p>
        </w:tc>
        <w:tc>
          <w:tcPr>
            <w:tcW w:w="0" w:type="auto"/>
          </w:tcPr>
          <w:p w14:paraId="0F879F7F" w14:textId="77777777" w:rsidR="0078651F" w:rsidRDefault="00560C20">
            <w:pPr>
              <w:pStyle w:val="Compact"/>
            </w:pPr>
            <w:r>
              <w:t>200</w:t>
            </w:r>
          </w:p>
        </w:tc>
        <w:tc>
          <w:tcPr>
            <w:tcW w:w="0" w:type="auto"/>
          </w:tcPr>
          <w:p w14:paraId="60FE72C6" w14:textId="77777777" w:rsidR="0078651F" w:rsidRDefault="00560C20">
            <w:pPr>
              <w:pStyle w:val="Compact"/>
            </w:pPr>
            <w:r>
              <w:t>500</w:t>
            </w:r>
          </w:p>
        </w:tc>
      </w:tr>
      <w:tr w:rsidR="0078651F" w14:paraId="5F662C4B" w14:textId="77777777" w:rsidTr="001A499F">
        <w:trPr>
          <w:cnfStyle w:val="000000100000" w:firstRow="0" w:lastRow="0" w:firstColumn="0" w:lastColumn="0" w:oddVBand="0" w:evenVBand="0" w:oddHBand="1" w:evenHBand="0" w:firstRowFirstColumn="0" w:firstRowLastColumn="0" w:lastRowFirstColumn="0" w:lastRowLastColumn="0"/>
        </w:trPr>
        <w:tc>
          <w:tcPr>
            <w:tcW w:w="0" w:type="auto"/>
          </w:tcPr>
          <w:p w14:paraId="59CD846B" w14:textId="77777777" w:rsidR="0078651F" w:rsidRDefault="00560C20">
            <w:pPr>
              <w:pStyle w:val="Compact"/>
            </w:pPr>
            <w:r>
              <w:t>H-NGAC 3D</w:t>
            </w:r>
          </w:p>
        </w:tc>
        <w:tc>
          <w:tcPr>
            <w:tcW w:w="0" w:type="auto"/>
          </w:tcPr>
          <w:p w14:paraId="3C5DDCA1" w14:textId="77777777" w:rsidR="0078651F" w:rsidRDefault="00560C20">
            <w:pPr>
              <w:pStyle w:val="Compact"/>
            </w:pPr>
            <w:r>
              <w:t>70</w:t>
            </w:r>
          </w:p>
        </w:tc>
        <w:tc>
          <w:tcPr>
            <w:tcW w:w="0" w:type="auto"/>
          </w:tcPr>
          <w:p w14:paraId="77E5EB92" w14:textId="77777777" w:rsidR="0078651F" w:rsidRDefault="00560C20">
            <w:pPr>
              <w:pStyle w:val="Compact"/>
            </w:pPr>
            <w:r>
              <w:t>75</w:t>
            </w:r>
          </w:p>
        </w:tc>
        <w:tc>
          <w:tcPr>
            <w:tcW w:w="0" w:type="auto"/>
          </w:tcPr>
          <w:p w14:paraId="4A8B2D22" w14:textId="77777777" w:rsidR="0078651F" w:rsidRDefault="00560C20">
            <w:pPr>
              <w:pStyle w:val="Compact"/>
            </w:pPr>
            <w:r>
              <w:t>115</w:t>
            </w:r>
          </w:p>
        </w:tc>
        <w:tc>
          <w:tcPr>
            <w:tcW w:w="0" w:type="auto"/>
          </w:tcPr>
          <w:p w14:paraId="584F5D2C" w14:textId="77777777" w:rsidR="0078651F" w:rsidRDefault="00560C20">
            <w:pPr>
              <w:pStyle w:val="Compact"/>
            </w:pPr>
            <w:r>
              <w:t>151</w:t>
            </w:r>
          </w:p>
        </w:tc>
        <w:tc>
          <w:tcPr>
            <w:tcW w:w="0" w:type="auto"/>
          </w:tcPr>
          <w:p w14:paraId="77B6496E" w14:textId="77777777" w:rsidR="0078651F" w:rsidRDefault="00560C20">
            <w:pPr>
              <w:pStyle w:val="Compact"/>
            </w:pPr>
            <w:r>
              <w:t>211</w:t>
            </w:r>
          </w:p>
        </w:tc>
        <w:tc>
          <w:tcPr>
            <w:tcW w:w="0" w:type="auto"/>
          </w:tcPr>
          <w:p w14:paraId="272C091C" w14:textId="77777777" w:rsidR="0078651F" w:rsidRDefault="00560C20">
            <w:pPr>
              <w:pStyle w:val="Compact"/>
            </w:pPr>
            <w:r>
              <w:t>390</w:t>
            </w:r>
          </w:p>
        </w:tc>
      </w:tr>
      <w:tr w:rsidR="0078651F" w14:paraId="6F5FB7A8" w14:textId="77777777" w:rsidTr="001A499F">
        <w:tc>
          <w:tcPr>
            <w:tcW w:w="0" w:type="auto"/>
          </w:tcPr>
          <w:p w14:paraId="6DBE3121" w14:textId="77777777" w:rsidR="0078651F" w:rsidRDefault="00560C20">
            <w:pPr>
              <w:pStyle w:val="Compact"/>
            </w:pPr>
            <w:r>
              <w:t>H-NGAC 4D</w:t>
            </w:r>
          </w:p>
        </w:tc>
        <w:tc>
          <w:tcPr>
            <w:tcW w:w="0" w:type="auto"/>
          </w:tcPr>
          <w:p w14:paraId="346FB0CE" w14:textId="77777777" w:rsidR="0078651F" w:rsidRDefault="00560C20">
            <w:pPr>
              <w:pStyle w:val="Compact"/>
            </w:pPr>
            <w:r>
              <w:t>74</w:t>
            </w:r>
          </w:p>
        </w:tc>
        <w:tc>
          <w:tcPr>
            <w:tcW w:w="0" w:type="auto"/>
          </w:tcPr>
          <w:p w14:paraId="3BDEA561" w14:textId="77777777" w:rsidR="0078651F" w:rsidRDefault="00560C20">
            <w:pPr>
              <w:pStyle w:val="Compact"/>
            </w:pPr>
            <w:r>
              <w:t>78</w:t>
            </w:r>
          </w:p>
        </w:tc>
        <w:tc>
          <w:tcPr>
            <w:tcW w:w="0" w:type="auto"/>
          </w:tcPr>
          <w:p w14:paraId="677B4C35" w14:textId="77777777" w:rsidR="0078651F" w:rsidRDefault="00560C20">
            <w:pPr>
              <w:pStyle w:val="Compact"/>
            </w:pPr>
            <w:r>
              <w:t>120</w:t>
            </w:r>
          </w:p>
        </w:tc>
        <w:tc>
          <w:tcPr>
            <w:tcW w:w="0" w:type="auto"/>
          </w:tcPr>
          <w:p w14:paraId="00278285" w14:textId="77777777" w:rsidR="0078651F" w:rsidRDefault="00560C20">
            <w:pPr>
              <w:pStyle w:val="Compact"/>
            </w:pPr>
            <w:r>
              <w:t>194</w:t>
            </w:r>
          </w:p>
        </w:tc>
        <w:tc>
          <w:tcPr>
            <w:tcW w:w="0" w:type="auto"/>
          </w:tcPr>
          <w:p w14:paraId="06C6E610" w14:textId="77777777" w:rsidR="0078651F" w:rsidRDefault="00560C20">
            <w:pPr>
              <w:pStyle w:val="Compact"/>
            </w:pPr>
            <w:r>
              <w:t>292</w:t>
            </w:r>
          </w:p>
        </w:tc>
        <w:tc>
          <w:tcPr>
            <w:tcW w:w="0" w:type="auto"/>
          </w:tcPr>
          <w:p w14:paraId="17749AB4" w14:textId="77777777" w:rsidR="0078651F" w:rsidRDefault="00560C20">
            <w:pPr>
              <w:pStyle w:val="Compact"/>
            </w:pPr>
            <w:r>
              <w:t>582</w:t>
            </w:r>
          </w:p>
        </w:tc>
      </w:tr>
      <w:tr w:rsidR="0078651F" w14:paraId="5864D617" w14:textId="77777777" w:rsidTr="001A499F">
        <w:trPr>
          <w:cnfStyle w:val="000000100000" w:firstRow="0" w:lastRow="0" w:firstColumn="0" w:lastColumn="0" w:oddVBand="0" w:evenVBand="0" w:oddHBand="1" w:evenHBand="0" w:firstRowFirstColumn="0" w:firstRowLastColumn="0" w:lastRowFirstColumn="0" w:lastRowLastColumn="0"/>
        </w:trPr>
        <w:tc>
          <w:tcPr>
            <w:tcW w:w="0" w:type="auto"/>
          </w:tcPr>
          <w:p w14:paraId="4615958A" w14:textId="77777777" w:rsidR="0078651F" w:rsidRDefault="00560C20">
            <w:pPr>
              <w:pStyle w:val="Compact"/>
            </w:pPr>
            <w:r>
              <w:t>H-NGAC 5D</w:t>
            </w:r>
          </w:p>
        </w:tc>
        <w:tc>
          <w:tcPr>
            <w:tcW w:w="0" w:type="auto"/>
          </w:tcPr>
          <w:p w14:paraId="4516A7C6" w14:textId="77777777" w:rsidR="0078651F" w:rsidRDefault="00560C20">
            <w:pPr>
              <w:pStyle w:val="Compact"/>
            </w:pPr>
            <w:r>
              <w:t>80</w:t>
            </w:r>
          </w:p>
        </w:tc>
        <w:tc>
          <w:tcPr>
            <w:tcW w:w="0" w:type="auto"/>
          </w:tcPr>
          <w:p w14:paraId="112F2C34" w14:textId="77777777" w:rsidR="0078651F" w:rsidRDefault="00560C20">
            <w:pPr>
              <w:pStyle w:val="Compact"/>
            </w:pPr>
            <w:r>
              <w:t>82</w:t>
            </w:r>
          </w:p>
        </w:tc>
        <w:tc>
          <w:tcPr>
            <w:tcW w:w="0" w:type="auto"/>
          </w:tcPr>
          <w:p w14:paraId="59BF6F20" w14:textId="77777777" w:rsidR="0078651F" w:rsidRDefault="00560C20">
            <w:pPr>
              <w:pStyle w:val="Compact"/>
            </w:pPr>
            <w:r>
              <w:t>130</w:t>
            </w:r>
          </w:p>
        </w:tc>
        <w:tc>
          <w:tcPr>
            <w:tcW w:w="0" w:type="auto"/>
          </w:tcPr>
          <w:p w14:paraId="20170D39" w14:textId="77777777" w:rsidR="0078651F" w:rsidRDefault="00560C20">
            <w:pPr>
              <w:pStyle w:val="Compact"/>
            </w:pPr>
            <w:r>
              <w:t>221</w:t>
            </w:r>
          </w:p>
        </w:tc>
        <w:tc>
          <w:tcPr>
            <w:tcW w:w="0" w:type="auto"/>
          </w:tcPr>
          <w:p w14:paraId="2F62FB15" w14:textId="77777777" w:rsidR="0078651F" w:rsidRDefault="00560C20">
            <w:pPr>
              <w:pStyle w:val="Compact"/>
            </w:pPr>
            <w:r>
              <w:t>360</w:t>
            </w:r>
          </w:p>
        </w:tc>
        <w:tc>
          <w:tcPr>
            <w:tcW w:w="0" w:type="auto"/>
          </w:tcPr>
          <w:p w14:paraId="03471106" w14:textId="77777777" w:rsidR="0078651F" w:rsidRDefault="00560C20">
            <w:pPr>
              <w:pStyle w:val="Compact"/>
            </w:pPr>
            <w:r>
              <w:t>685</w:t>
            </w:r>
          </w:p>
        </w:tc>
      </w:tr>
      <w:tr w:rsidR="0078651F" w14:paraId="2A14CDDA" w14:textId="77777777" w:rsidTr="001A499F">
        <w:tc>
          <w:tcPr>
            <w:tcW w:w="0" w:type="auto"/>
          </w:tcPr>
          <w:p w14:paraId="2F761211" w14:textId="77777777" w:rsidR="0078651F" w:rsidRDefault="00560C20">
            <w:pPr>
              <w:pStyle w:val="Compact"/>
            </w:pPr>
            <w:r>
              <w:t>RBAC hash map</w:t>
            </w:r>
          </w:p>
        </w:tc>
        <w:tc>
          <w:tcPr>
            <w:tcW w:w="0" w:type="auto"/>
          </w:tcPr>
          <w:p w14:paraId="5F9FDB42" w14:textId="77777777" w:rsidR="0078651F" w:rsidRDefault="00560C20">
            <w:pPr>
              <w:pStyle w:val="Compact"/>
            </w:pPr>
            <w:r>
              <w:t>97</w:t>
            </w:r>
          </w:p>
        </w:tc>
        <w:tc>
          <w:tcPr>
            <w:tcW w:w="0" w:type="auto"/>
          </w:tcPr>
          <w:p w14:paraId="12AB5EF4" w14:textId="77777777" w:rsidR="0078651F" w:rsidRDefault="00560C20">
            <w:pPr>
              <w:pStyle w:val="Compact"/>
            </w:pPr>
            <w:r>
              <w:t>87</w:t>
            </w:r>
          </w:p>
        </w:tc>
        <w:tc>
          <w:tcPr>
            <w:tcW w:w="0" w:type="auto"/>
          </w:tcPr>
          <w:p w14:paraId="5366604D" w14:textId="77777777" w:rsidR="0078651F" w:rsidRDefault="00560C20">
            <w:pPr>
              <w:pStyle w:val="Compact"/>
            </w:pPr>
            <w:r>
              <w:t>93</w:t>
            </w:r>
          </w:p>
        </w:tc>
        <w:tc>
          <w:tcPr>
            <w:tcW w:w="0" w:type="auto"/>
          </w:tcPr>
          <w:p w14:paraId="19894384" w14:textId="77777777" w:rsidR="0078651F" w:rsidRDefault="00560C20">
            <w:pPr>
              <w:pStyle w:val="Compact"/>
            </w:pPr>
            <w:r>
              <w:t>91</w:t>
            </w:r>
          </w:p>
        </w:tc>
        <w:tc>
          <w:tcPr>
            <w:tcW w:w="0" w:type="auto"/>
          </w:tcPr>
          <w:p w14:paraId="41EFD4C0" w14:textId="77777777" w:rsidR="0078651F" w:rsidRDefault="00560C20">
            <w:pPr>
              <w:pStyle w:val="Compact"/>
            </w:pPr>
            <w:r>
              <w:t>89</w:t>
            </w:r>
          </w:p>
        </w:tc>
        <w:tc>
          <w:tcPr>
            <w:tcW w:w="0" w:type="auto"/>
          </w:tcPr>
          <w:p w14:paraId="28C1B3A0" w14:textId="77777777" w:rsidR="0078651F" w:rsidRDefault="00560C20">
            <w:pPr>
              <w:pStyle w:val="Compact"/>
            </w:pPr>
            <w:r>
              <w:t>100</w:t>
            </w:r>
          </w:p>
        </w:tc>
      </w:tr>
      <w:tr w:rsidR="0078651F" w14:paraId="701350F4" w14:textId="77777777" w:rsidTr="001A499F">
        <w:trPr>
          <w:cnfStyle w:val="000000100000" w:firstRow="0" w:lastRow="0" w:firstColumn="0" w:lastColumn="0" w:oddVBand="0" w:evenVBand="0" w:oddHBand="1" w:evenHBand="0" w:firstRowFirstColumn="0" w:firstRowLastColumn="0" w:lastRowFirstColumn="0" w:lastRowLastColumn="0"/>
        </w:trPr>
        <w:tc>
          <w:tcPr>
            <w:tcW w:w="0" w:type="auto"/>
          </w:tcPr>
          <w:p w14:paraId="7B29FE08" w14:textId="77777777" w:rsidR="0078651F" w:rsidRDefault="00560C20">
            <w:pPr>
              <w:pStyle w:val="Compact"/>
            </w:pPr>
            <w:r>
              <w:t>NGAC-DAG traversal</w:t>
            </w:r>
          </w:p>
        </w:tc>
        <w:tc>
          <w:tcPr>
            <w:tcW w:w="0" w:type="auto"/>
          </w:tcPr>
          <w:p w14:paraId="150370F2" w14:textId="77777777" w:rsidR="0078651F" w:rsidRDefault="00560C20">
            <w:pPr>
              <w:pStyle w:val="Compact"/>
            </w:pPr>
            <w:r>
              <w:t>608</w:t>
            </w:r>
          </w:p>
        </w:tc>
        <w:tc>
          <w:tcPr>
            <w:tcW w:w="0" w:type="auto"/>
          </w:tcPr>
          <w:p w14:paraId="4010A717" w14:textId="77777777" w:rsidR="0078651F" w:rsidRDefault="00560C20">
            <w:pPr>
              <w:pStyle w:val="Compact"/>
            </w:pPr>
            <w:r>
              <w:t>638</w:t>
            </w:r>
          </w:p>
        </w:tc>
        <w:tc>
          <w:tcPr>
            <w:tcW w:w="0" w:type="auto"/>
          </w:tcPr>
          <w:p w14:paraId="59E6F984" w14:textId="77777777" w:rsidR="0078651F" w:rsidRDefault="00560C20">
            <w:pPr>
              <w:pStyle w:val="Compact"/>
            </w:pPr>
            <w:r>
              <w:t>636</w:t>
            </w:r>
          </w:p>
        </w:tc>
        <w:tc>
          <w:tcPr>
            <w:tcW w:w="0" w:type="auto"/>
          </w:tcPr>
          <w:p w14:paraId="0CFF26D5" w14:textId="77777777" w:rsidR="0078651F" w:rsidRDefault="00560C20">
            <w:pPr>
              <w:pStyle w:val="Compact"/>
            </w:pPr>
            <w:r>
              <w:t>629</w:t>
            </w:r>
          </w:p>
        </w:tc>
        <w:tc>
          <w:tcPr>
            <w:tcW w:w="0" w:type="auto"/>
          </w:tcPr>
          <w:p w14:paraId="33815FBE" w14:textId="77777777" w:rsidR="0078651F" w:rsidRDefault="00560C20">
            <w:pPr>
              <w:pStyle w:val="Compact"/>
            </w:pPr>
            <w:r>
              <w:t>636</w:t>
            </w:r>
          </w:p>
        </w:tc>
        <w:tc>
          <w:tcPr>
            <w:tcW w:w="0" w:type="auto"/>
          </w:tcPr>
          <w:p w14:paraId="0542D5DE" w14:textId="77777777" w:rsidR="0078651F" w:rsidRDefault="00560C20">
            <w:pPr>
              <w:pStyle w:val="Compact"/>
            </w:pPr>
            <w:r>
              <w:t>1032</w:t>
            </w:r>
          </w:p>
        </w:tc>
      </w:tr>
      <w:tr w:rsidR="0078651F" w14:paraId="350FB9BE" w14:textId="77777777" w:rsidTr="001A499F">
        <w:tc>
          <w:tcPr>
            <w:tcW w:w="0" w:type="auto"/>
          </w:tcPr>
          <w:p w14:paraId="3015A065" w14:textId="77777777" w:rsidR="0078651F" w:rsidRDefault="00560C20">
            <w:pPr>
              <w:pStyle w:val="Compact"/>
            </w:pPr>
            <w:r>
              <w:t>Flattened 5D lookup</w:t>
            </w:r>
          </w:p>
        </w:tc>
        <w:tc>
          <w:tcPr>
            <w:tcW w:w="0" w:type="auto"/>
          </w:tcPr>
          <w:p w14:paraId="48B710FE" w14:textId="77777777" w:rsidR="0078651F" w:rsidRDefault="00560C20">
            <w:pPr>
              <w:pStyle w:val="Compact"/>
            </w:pPr>
            <w:r>
              <w:t>990</w:t>
            </w:r>
          </w:p>
        </w:tc>
        <w:tc>
          <w:tcPr>
            <w:tcW w:w="0" w:type="auto"/>
          </w:tcPr>
          <w:p w14:paraId="3213B2FF" w14:textId="77777777" w:rsidR="0078651F" w:rsidRDefault="00560C20">
            <w:pPr>
              <w:pStyle w:val="Compact"/>
            </w:pPr>
            <w:r>
              <w:t>1016</w:t>
            </w:r>
          </w:p>
        </w:tc>
        <w:tc>
          <w:tcPr>
            <w:tcW w:w="0" w:type="auto"/>
          </w:tcPr>
          <w:p w14:paraId="38C6A87E" w14:textId="77777777" w:rsidR="0078651F" w:rsidRDefault="00560C20">
            <w:pPr>
              <w:pStyle w:val="Compact"/>
            </w:pPr>
            <w:r>
              <w:t>970</w:t>
            </w:r>
          </w:p>
        </w:tc>
        <w:tc>
          <w:tcPr>
            <w:tcW w:w="0" w:type="auto"/>
          </w:tcPr>
          <w:p w14:paraId="383ACB08" w14:textId="77777777" w:rsidR="0078651F" w:rsidRDefault="00560C20">
            <w:pPr>
              <w:pStyle w:val="Compact"/>
            </w:pPr>
            <w:r>
              <w:t>1003</w:t>
            </w:r>
          </w:p>
        </w:tc>
        <w:tc>
          <w:tcPr>
            <w:tcW w:w="0" w:type="auto"/>
          </w:tcPr>
          <w:p w14:paraId="428BC2E7" w14:textId="77777777" w:rsidR="0078651F" w:rsidRDefault="00560C20">
            <w:pPr>
              <w:pStyle w:val="Compact"/>
            </w:pPr>
            <w:r>
              <w:t>1003</w:t>
            </w:r>
          </w:p>
        </w:tc>
        <w:tc>
          <w:tcPr>
            <w:tcW w:w="0" w:type="auto"/>
          </w:tcPr>
          <w:p w14:paraId="06C0FF53" w14:textId="77777777" w:rsidR="0078651F" w:rsidRDefault="00560C20">
            <w:pPr>
              <w:pStyle w:val="Compact"/>
            </w:pPr>
            <w:r>
              <w:t>984</w:t>
            </w:r>
          </w:p>
        </w:tc>
      </w:tr>
    </w:tbl>
    <w:p w14:paraId="37557668" w14:textId="77777777" w:rsidR="0078651F" w:rsidRDefault="00560C20">
      <w:pPr>
        <w:pStyle w:val="ReviewResponse0"/>
      </w:pPr>
      <w:r>
        <w:rPr>
          <w:b/>
          <w:bCs/>
        </w:rPr>
        <w:lastRenderedPageBreak/>
        <w:t>Your comment:</w:t>
      </w:r>
      <w:r>
        <w:t xml:space="preserve"> “This table needs a line chart”</w:t>
      </w:r>
    </w:p>
    <w:p w14:paraId="64AC3917" w14:textId="77777777" w:rsidR="0078651F" w:rsidRDefault="00560C20">
      <w:pPr>
        <w:pStyle w:val="ReviewResponse0"/>
      </w:pPr>
      <w:r>
        <w:rPr>
          <w:b/>
          <w:bCs/>
        </w:rPr>
        <w:t>Answer.</w:t>
      </w:r>
      <w:r>
        <w:t xml:space="preserve"> </w:t>
      </w:r>
      <w:r>
        <w:t>Added below. Two things become visible that the table hides: the three H-NGAC variants fan apart as policy grows, which is the whole software-cost argument, and the two flat lines at the top are the baselines whose cost is dominated by memory access rather than policy size.</w:t>
      </w:r>
    </w:p>
    <w:p w14:paraId="3E1701DF" w14:textId="77777777" w:rsidR="0078651F" w:rsidRDefault="00560C20">
      <w:pPr>
        <w:pStyle w:val="CaptionedFigure"/>
      </w:pPr>
      <w:r>
        <w:rPr>
          <w:noProof/>
        </w:rPr>
        <w:drawing>
          <wp:inline distT="0" distB="0" distL="0" distR="0" wp14:anchorId="1C5BE211" wp14:editId="0BFC651E">
            <wp:extent cx="6492240" cy="3967479"/>
            <wp:effectExtent l="0" t="0" r="0" b="0"/>
            <wp:docPr id="15" name="Picture" descr="Software cost per decision across all six comparison models."/>
            <wp:cNvGraphicFramePr/>
            <a:graphic xmlns:a="http://schemas.openxmlformats.org/drawingml/2006/main">
              <a:graphicData uri="http://schemas.openxmlformats.org/drawingml/2006/picture">
                <pic:pic xmlns:pic="http://schemas.openxmlformats.org/drawingml/2006/picture">
                  <pic:nvPicPr>
                    <pic:cNvPr id="16" name="Picture" descr="/tmp/claude-1000/-home-abuhassan-projects-hngac-fpga/887c86ba-110d-4131-9836-4a6fa8ae5ca0/scratchpad/chart-sw-models.png"/>
                    <pic:cNvPicPr>
                      <a:picLocks noChangeAspect="1" noChangeArrowheads="1"/>
                    </pic:cNvPicPr>
                  </pic:nvPicPr>
                  <pic:blipFill>
                    <a:blip r:embed="rId5"/>
                    <a:stretch>
                      <a:fillRect/>
                    </a:stretch>
                  </pic:blipFill>
                  <pic:spPr bwMode="auto">
                    <a:xfrm>
                      <a:off x="0" y="0"/>
                      <a:ext cx="6492240" cy="3967479"/>
                    </a:xfrm>
                    <a:prstGeom prst="rect">
                      <a:avLst/>
                    </a:prstGeom>
                    <a:noFill/>
                    <a:ln w="9525">
                      <a:noFill/>
                      <a:headEnd/>
                      <a:tailEnd/>
                    </a:ln>
                  </pic:spPr>
                </pic:pic>
              </a:graphicData>
            </a:graphic>
          </wp:inline>
        </w:drawing>
      </w:r>
    </w:p>
    <w:p w14:paraId="13AF8BAD" w14:textId="77777777" w:rsidR="0078651F" w:rsidRDefault="00560C20">
      <w:pPr>
        <w:pStyle w:val="ImageCaption"/>
      </w:pPr>
      <w:r>
        <w:t>Software cost per decision across all six comparison models.</w:t>
      </w:r>
    </w:p>
    <w:p w14:paraId="508E2026" w14:textId="77777777" w:rsidR="0078651F" w:rsidRDefault="00560C20">
      <w:pPr>
        <w:pStyle w:val="Heading2"/>
      </w:pPr>
      <w:bookmarkStart w:id="11" w:name="the-key-finding-now-measured"/>
      <w:bookmarkEnd w:id="10"/>
      <w:r>
        <w:t>The key finding, now measured</w:t>
      </w:r>
    </w:p>
    <w:p w14:paraId="77742366" w14:textId="77777777" w:rsidR="0078651F" w:rsidRDefault="00560C20">
      <w:pPr>
        <w:pStyle w:val="FirstParagraph"/>
      </w:pPr>
      <w:r>
        <w:t xml:space="preserve">Marginal cost of </w:t>
      </w:r>
      <w:r>
        <w:rPr>
          <w:b/>
          <w:bCs/>
        </w:rPr>
        <w:t>one additional policy rule</w:t>
      </w:r>
      <w:r>
        <w:t>, in cycles per rule, computed as the slope from 4 rules to 500 rules:</w:t>
      </w:r>
    </w:p>
    <w:tbl>
      <w:tblPr>
        <w:tblStyle w:val="GridTable4-Accent1"/>
        <w:tblW w:w="0" w:type="auto"/>
        <w:tblLook w:val="0420" w:firstRow="1" w:lastRow="0" w:firstColumn="0" w:lastColumn="0" w:noHBand="0" w:noVBand="1"/>
      </w:tblPr>
      <w:tblGrid>
        <w:gridCol w:w="2933"/>
        <w:gridCol w:w="1841"/>
        <w:gridCol w:w="798"/>
        <w:gridCol w:w="798"/>
        <w:gridCol w:w="2599"/>
      </w:tblGrid>
      <w:tr w:rsidR="0078651F" w14:paraId="7F6FCA5D" w14:textId="77777777" w:rsidTr="001A499F">
        <w:trPr>
          <w:cnfStyle w:val="100000000000" w:firstRow="1" w:lastRow="0" w:firstColumn="0" w:lastColumn="0" w:oddVBand="0" w:evenVBand="0" w:oddHBand="0" w:evenHBand="0" w:firstRowFirstColumn="0" w:firstRowLastColumn="0" w:lastRowFirstColumn="0" w:lastRowLastColumn="0"/>
        </w:trPr>
        <w:tc>
          <w:tcPr>
            <w:tcW w:w="0" w:type="auto"/>
          </w:tcPr>
          <w:p w14:paraId="3D7EF8D7" w14:textId="77777777" w:rsidR="0078651F" w:rsidRDefault="00560C20">
            <w:pPr>
              <w:pStyle w:val="Compact"/>
            </w:pPr>
            <w:r>
              <w:t>Implementation</w:t>
            </w:r>
          </w:p>
        </w:tc>
        <w:tc>
          <w:tcPr>
            <w:tcW w:w="0" w:type="auto"/>
          </w:tcPr>
          <w:p w14:paraId="4B1D2274" w14:textId="77777777" w:rsidR="0078651F" w:rsidRDefault="00560C20">
            <w:pPr>
              <w:pStyle w:val="Compact"/>
            </w:pPr>
            <w:r>
              <w:t>3D</w:t>
            </w:r>
          </w:p>
        </w:tc>
        <w:tc>
          <w:tcPr>
            <w:tcW w:w="0" w:type="auto"/>
          </w:tcPr>
          <w:p w14:paraId="37BF8785" w14:textId="77777777" w:rsidR="0078651F" w:rsidRDefault="00560C20">
            <w:pPr>
              <w:pStyle w:val="Compact"/>
            </w:pPr>
            <w:r>
              <w:t>4D</w:t>
            </w:r>
          </w:p>
        </w:tc>
        <w:tc>
          <w:tcPr>
            <w:tcW w:w="0" w:type="auto"/>
          </w:tcPr>
          <w:p w14:paraId="49BEC8D1" w14:textId="77777777" w:rsidR="0078651F" w:rsidRDefault="00560C20">
            <w:pPr>
              <w:pStyle w:val="Compact"/>
            </w:pPr>
            <w:r>
              <w:t>5D</w:t>
            </w:r>
          </w:p>
        </w:tc>
        <w:tc>
          <w:tcPr>
            <w:tcW w:w="0" w:type="auto"/>
          </w:tcPr>
          <w:p w14:paraId="372AC90D" w14:textId="77777777" w:rsidR="0078651F" w:rsidRDefault="00560C20">
            <w:pPr>
              <w:pStyle w:val="Compact"/>
            </w:pPr>
            <w:r>
              <w:t>Cost of going 3D to 5D</w:t>
            </w:r>
          </w:p>
        </w:tc>
      </w:tr>
      <w:tr w:rsidR="0078651F" w14:paraId="009F2F2B" w14:textId="77777777" w:rsidTr="001A499F">
        <w:trPr>
          <w:cnfStyle w:val="000000100000" w:firstRow="0" w:lastRow="0" w:firstColumn="0" w:lastColumn="0" w:oddVBand="0" w:evenVBand="0" w:oddHBand="1" w:evenHBand="0" w:firstRowFirstColumn="0" w:firstRowLastColumn="0" w:lastRowFirstColumn="0" w:lastRowLastColumn="0"/>
        </w:trPr>
        <w:tc>
          <w:tcPr>
            <w:tcW w:w="0" w:type="auto"/>
          </w:tcPr>
          <w:p w14:paraId="7EB35F65" w14:textId="77777777" w:rsidR="0078651F" w:rsidRDefault="00560C20">
            <w:pPr>
              <w:pStyle w:val="Compact"/>
            </w:pPr>
            <w:r>
              <w:t>Software (cycles per rule)</w:t>
            </w:r>
          </w:p>
        </w:tc>
        <w:tc>
          <w:tcPr>
            <w:tcW w:w="0" w:type="auto"/>
          </w:tcPr>
          <w:p w14:paraId="425FB195" w14:textId="77777777" w:rsidR="0078651F" w:rsidRDefault="00560C20">
            <w:pPr>
              <w:pStyle w:val="Compact"/>
            </w:pPr>
            <w:r>
              <w:t>0.645</w:t>
            </w:r>
          </w:p>
        </w:tc>
        <w:tc>
          <w:tcPr>
            <w:tcW w:w="0" w:type="auto"/>
          </w:tcPr>
          <w:p w14:paraId="6C2C7FC3" w14:textId="77777777" w:rsidR="0078651F" w:rsidRDefault="00560C20">
            <w:pPr>
              <w:pStyle w:val="Compact"/>
            </w:pPr>
            <w:r>
              <w:t>1.024</w:t>
            </w:r>
          </w:p>
        </w:tc>
        <w:tc>
          <w:tcPr>
            <w:tcW w:w="0" w:type="auto"/>
          </w:tcPr>
          <w:p w14:paraId="022E457E" w14:textId="77777777" w:rsidR="0078651F" w:rsidRDefault="00560C20">
            <w:pPr>
              <w:pStyle w:val="Compact"/>
            </w:pPr>
            <w:r>
              <w:t>1.220</w:t>
            </w:r>
          </w:p>
        </w:tc>
        <w:tc>
          <w:tcPr>
            <w:tcW w:w="0" w:type="auto"/>
          </w:tcPr>
          <w:p w14:paraId="442CAABF" w14:textId="77777777" w:rsidR="0078651F" w:rsidRDefault="00560C20">
            <w:pPr>
              <w:pStyle w:val="Compact"/>
            </w:pPr>
            <w:r>
              <w:rPr>
                <w:b/>
                <w:bCs/>
              </w:rPr>
              <w:t>+89%</w:t>
            </w:r>
          </w:p>
        </w:tc>
      </w:tr>
      <w:tr w:rsidR="0078651F" w14:paraId="026AE3D4" w14:textId="77777777" w:rsidTr="001A499F">
        <w:tc>
          <w:tcPr>
            <w:tcW w:w="0" w:type="auto"/>
          </w:tcPr>
          <w:p w14:paraId="75E13D90" w14:textId="77777777" w:rsidR="0078651F" w:rsidRDefault="00560C20">
            <w:pPr>
              <w:pStyle w:val="Compact"/>
            </w:pPr>
            <w:r>
              <w:t>Hardware (cycles per rule)</w:t>
            </w:r>
          </w:p>
        </w:tc>
        <w:tc>
          <w:tcPr>
            <w:tcW w:w="0" w:type="auto"/>
          </w:tcPr>
          <w:p w14:paraId="5D03BF50" w14:textId="77777777" w:rsidR="0078651F" w:rsidRDefault="00560C20">
            <w:pPr>
              <w:pStyle w:val="Compact"/>
            </w:pPr>
            <w:r>
              <w:t>not synthesized</w:t>
            </w:r>
          </w:p>
        </w:tc>
        <w:tc>
          <w:tcPr>
            <w:tcW w:w="0" w:type="auto"/>
          </w:tcPr>
          <w:p w14:paraId="73CF4B22" w14:textId="77777777" w:rsidR="0078651F" w:rsidRDefault="00560C20">
            <w:pPr>
              <w:pStyle w:val="Compact"/>
            </w:pPr>
            <w:r>
              <w:t>0.500</w:t>
            </w:r>
          </w:p>
        </w:tc>
        <w:tc>
          <w:tcPr>
            <w:tcW w:w="0" w:type="auto"/>
          </w:tcPr>
          <w:p w14:paraId="728246D8" w14:textId="77777777" w:rsidR="0078651F" w:rsidRDefault="00560C20">
            <w:pPr>
              <w:pStyle w:val="Compact"/>
            </w:pPr>
            <w:r>
              <w:t>0.500</w:t>
            </w:r>
          </w:p>
        </w:tc>
        <w:tc>
          <w:tcPr>
            <w:tcW w:w="0" w:type="auto"/>
          </w:tcPr>
          <w:p w14:paraId="0AE4B11A" w14:textId="77777777" w:rsidR="0078651F" w:rsidRDefault="00560C20">
            <w:pPr>
              <w:pStyle w:val="Compact"/>
            </w:pPr>
            <w:r>
              <w:rPr>
                <w:b/>
                <w:bCs/>
              </w:rPr>
              <w:t>+0%</w:t>
            </w:r>
          </w:p>
        </w:tc>
      </w:tr>
    </w:tbl>
    <w:p w14:paraId="59B2E407" w14:textId="77777777" w:rsidR="0078651F" w:rsidRDefault="00560C20">
      <w:pPr>
        <w:pStyle w:val="ReviewResponse0"/>
      </w:pPr>
      <w:r>
        <w:rPr>
          <w:b/>
          <w:bCs/>
        </w:rPr>
        <w:t>Your comment:</w:t>
      </w:r>
      <w:r>
        <w:t xml:space="preserve"> “Measured in what? 3D said cycles/rule, what about 4D and 5D?”</w:t>
      </w:r>
    </w:p>
    <w:p w14:paraId="3EE2BA3C" w14:textId="77777777" w:rsidR="0078651F" w:rsidRDefault="00560C20">
      <w:pPr>
        <w:pStyle w:val="ReviewResponse0"/>
      </w:pPr>
      <w:r>
        <w:rPr>
          <w:b/>
          <w:bCs/>
        </w:rPr>
        <w:t>Answer.</w:t>
      </w:r>
      <w:r>
        <w:t xml:space="preserve"> All six figures are in the same unit, cycles per rule. The old table put the unit only in the first cell, which made it look like the other five were something else. The unit is now in the row labels and every cell is a bare number, so they are unambiguously comparable.</w:t>
      </w:r>
    </w:p>
    <w:p w14:paraId="1B0F6A8A" w14:textId="77777777" w:rsidR="0078651F" w:rsidRDefault="00560C20">
      <w:pPr>
        <w:pStyle w:val="ReviewResponse0"/>
      </w:pPr>
      <w:r>
        <w:rPr>
          <w:b/>
          <w:bCs/>
        </w:rPr>
        <w:t>How to read it:</w:t>
      </w:r>
      <w:r>
        <w:t xml:space="preserve"> each value is how many extra clock cycles one more policy rule adds to a decision. Software 5D at 1.220 means every additional rule costs about 1.2 cycles. Hardware 5D at 0.500 means every additional rule costs half a cycle, because the optimized kernel checks two rules per clock. The point of the table is the last column: in software, going from 3D to 5D makes each rule 89% more expensive forever after, while in hardware it changes nothing.</w:t>
      </w:r>
    </w:p>
    <w:p w14:paraId="3976E256" w14:textId="77777777" w:rsidR="0078651F" w:rsidRDefault="00560C20">
      <w:pPr>
        <w:pStyle w:val="ReviewResponse0"/>
      </w:pPr>
      <w:r>
        <w:rPr>
          <w:b/>
          <w:bCs/>
        </w:rPr>
        <w:lastRenderedPageBreak/>
        <w:t>On the empty 3D hardware cell:</w:t>
      </w:r>
      <w:r>
        <w:t xml:space="preserve"> </w:t>
      </w:r>
      <w:r>
        <w:t>we do not have it. Farouq synthesized 4D and 5D only. This is gap 1 in the list below and it is cheap to close.</w:t>
      </w:r>
    </w:p>
    <w:p w14:paraId="20D5CB8B" w14:textId="77777777" w:rsidR="0078651F" w:rsidRDefault="00560C20">
      <w:pPr>
        <w:pStyle w:val="CaptionedFigure"/>
      </w:pPr>
      <w:r>
        <w:rPr>
          <w:noProof/>
        </w:rPr>
        <w:drawing>
          <wp:inline distT="0" distB="0" distL="0" distR="0" wp14:anchorId="6CBFF98D" wp14:editId="1BD58545">
            <wp:extent cx="6492240" cy="3967479"/>
            <wp:effectExtent l="0" t="0" r="0" b="0"/>
            <wp:docPr id="19" name="Picture" descr="The key finding: software slope steepens with each dimension, hardware slope does not."/>
            <wp:cNvGraphicFramePr/>
            <a:graphic xmlns:a="http://schemas.openxmlformats.org/drawingml/2006/main">
              <a:graphicData uri="http://schemas.openxmlformats.org/drawingml/2006/picture">
                <pic:pic xmlns:pic="http://schemas.openxmlformats.org/drawingml/2006/picture">
                  <pic:nvPicPr>
                    <pic:cNvPr id="20" name="Picture" descr="/tmp/claude-1000/-home-abuhassan-projects-hngac-fpga/887c86ba-110d-4131-9836-4a6fa8ae5ca0/scratchpad/chart-key-finding.png"/>
                    <pic:cNvPicPr>
                      <a:picLocks noChangeAspect="1" noChangeArrowheads="1"/>
                    </pic:cNvPicPr>
                  </pic:nvPicPr>
                  <pic:blipFill>
                    <a:blip r:embed="rId6"/>
                    <a:stretch>
                      <a:fillRect/>
                    </a:stretch>
                  </pic:blipFill>
                  <pic:spPr bwMode="auto">
                    <a:xfrm>
                      <a:off x="0" y="0"/>
                      <a:ext cx="6492240" cy="3967479"/>
                    </a:xfrm>
                    <a:prstGeom prst="rect">
                      <a:avLst/>
                    </a:prstGeom>
                    <a:noFill/>
                    <a:ln w="9525">
                      <a:noFill/>
                      <a:headEnd/>
                      <a:tailEnd/>
                    </a:ln>
                  </pic:spPr>
                </pic:pic>
              </a:graphicData>
            </a:graphic>
          </wp:inline>
        </w:drawing>
      </w:r>
    </w:p>
    <w:p w14:paraId="44EE6638" w14:textId="77777777" w:rsidR="0078651F" w:rsidRDefault="00560C20">
      <w:pPr>
        <w:pStyle w:val="ImageCaption"/>
      </w:pPr>
      <w:r>
        <w:t>The key finding: software slope steepens with each dimension, hardware slope does not.</w:t>
      </w:r>
    </w:p>
    <w:p w14:paraId="08D43A34" w14:textId="77777777" w:rsidR="0078651F" w:rsidRDefault="00560C20">
      <w:pPr>
        <w:pStyle w:val="BodyText"/>
      </w:pPr>
      <w:r>
        <w:t>In software, adding state and provenance nearly doubles how fast your latency grows with policy size. In hardware it changes nothing at all, because the extra AND terms fold into the same combinational stage.</w:t>
      </w:r>
    </w:p>
    <w:p w14:paraId="50C997C9" w14:textId="77777777" w:rsidR="0078651F" w:rsidRDefault="00560C20">
      <w:pPr>
        <w:pStyle w:val="Heading2"/>
      </w:pPr>
      <w:bookmarkStart w:id="12" w:name="X7ea1022bc81d59482f3f64fc22f4a54b9d2d152"/>
      <w:bookmarkEnd w:id="11"/>
      <w:r>
        <w:t>What the fifth dimension costs in chip resources</w:t>
      </w:r>
    </w:p>
    <w:p w14:paraId="60D0CB04" w14:textId="77777777" w:rsidR="0078651F" w:rsidRDefault="00560C20">
      <w:pPr>
        <w:pStyle w:val="ReviewResponse0"/>
      </w:pPr>
      <w:r>
        <w:rPr>
          <w:b/>
          <w:bCs/>
        </w:rPr>
        <w:t>Your comment:</w:t>
      </w:r>
      <w:r>
        <w:t xml:space="preserve"> “What does this mean?” (on the heading </w:t>
      </w:r>
      <w:r>
        <w:t>“Area cost of the fifth dimension”)</w:t>
      </w:r>
    </w:p>
    <w:p w14:paraId="45093FDB" w14:textId="77777777" w:rsidR="0078651F" w:rsidRDefault="00560C20">
      <w:pPr>
        <w:pStyle w:val="ReviewResponse0"/>
      </w:pPr>
      <w:r>
        <w:rPr>
          <w:b/>
          <w:bCs/>
        </w:rPr>
        <w:t>Answer.</w:t>
      </w:r>
      <w:r>
        <w:t xml:space="preserve"> “Area” is FPGA shorthand for how much of the chip the design physically occupies. Time cost and area cost are separate budgets on an FPGA: a design can get slower, or bigger, or both. The previous section showed the fifth dimension costs no extra </w:t>
      </w:r>
      <w:r>
        <w:rPr>
          <w:i/>
          <w:iCs/>
        </w:rPr>
        <w:t>time</w:t>
      </w:r>
      <w:r>
        <w:t xml:space="preserve">. This section asks what it costs in </w:t>
      </w:r>
      <w:r>
        <w:rPr>
          <w:i/>
          <w:iCs/>
        </w:rPr>
        <w:t>space</w:t>
      </w:r>
      <w:r>
        <w:t>, which is the question a hardware reviewer will ask next. I have renamed the heading and added a plain-English column.</w:t>
      </w:r>
    </w:p>
    <w:p w14:paraId="0EE38183" w14:textId="77777777" w:rsidR="0078651F" w:rsidRDefault="00560C20">
      <w:pPr>
        <w:pStyle w:val="ReviewResponse0"/>
      </w:pPr>
      <w:r>
        <w:rPr>
          <w:b/>
          <w:bCs/>
        </w:rPr>
        <w:t>The one-sentence version:</w:t>
      </w:r>
      <w:r>
        <w:t xml:space="preserve"> </w:t>
      </w:r>
      <w:r>
        <w:t>the fifth dimension makes the design about 11% larger in logic and costs nothing in time, on a part where the entire design already fits in 9% of the chip. That is the “zero cost” claim stated honestly: free in time, nearly free in space.</w:t>
      </w:r>
    </w:p>
    <w:tbl>
      <w:tblPr>
        <w:tblStyle w:val="GridTable4-Accent2"/>
        <w:tblW w:w="0" w:type="auto"/>
        <w:tblLook w:val="0420" w:firstRow="1" w:lastRow="0" w:firstColumn="0" w:lastColumn="0" w:noHBand="0" w:noVBand="1"/>
      </w:tblPr>
      <w:tblGrid>
        <w:gridCol w:w="1536"/>
        <w:gridCol w:w="5130"/>
        <w:gridCol w:w="1360"/>
        <w:gridCol w:w="1360"/>
        <w:gridCol w:w="1630"/>
      </w:tblGrid>
      <w:tr w:rsidR="0078651F" w14:paraId="14CBB5CB" w14:textId="77777777" w:rsidTr="00661848">
        <w:trPr>
          <w:cnfStyle w:val="100000000000" w:firstRow="1" w:lastRow="0" w:firstColumn="0" w:lastColumn="0" w:oddVBand="0" w:evenVBand="0" w:oddHBand="0" w:evenHBand="0" w:firstRowFirstColumn="0" w:firstRowLastColumn="0" w:lastRowFirstColumn="0" w:lastRowLastColumn="0"/>
        </w:trPr>
        <w:tc>
          <w:tcPr>
            <w:tcW w:w="0" w:type="auto"/>
          </w:tcPr>
          <w:p w14:paraId="48EC46F8" w14:textId="77777777" w:rsidR="0078651F" w:rsidRDefault="00560C20">
            <w:pPr>
              <w:pStyle w:val="Compact"/>
            </w:pPr>
            <w:r>
              <w:t>Metric</w:t>
            </w:r>
          </w:p>
        </w:tc>
        <w:tc>
          <w:tcPr>
            <w:tcW w:w="0" w:type="auto"/>
          </w:tcPr>
          <w:p w14:paraId="2B6B83C4" w14:textId="77777777" w:rsidR="0078651F" w:rsidRDefault="00560C20">
            <w:pPr>
              <w:pStyle w:val="Compact"/>
            </w:pPr>
            <w:r>
              <w:t>What it measures</w:t>
            </w:r>
          </w:p>
        </w:tc>
        <w:tc>
          <w:tcPr>
            <w:tcW w:w="0" w:type="auto"/>
          </w:tcPr>
          <w:p w14:paraId="56AAD0B7" w14:textId="77777777" w:rsidR="0078651F" w:rsidRDefault="00560C20">
            <w:pPr>
              <w:pStyle w:val="Compact"/>
            </w:pPr>
            <w:r>
              <w:t>4D</w:t>
            </w:r>
          </w:p>
        </w:tc>
        <w:tc>
          <w:tcPr>
            <w:tcW w:w="0" w:type="auto"/>
          </w:tcPr>
          <w:p w14:paraId="7215E680" w14:textId="77777777" w:rsidR="0078651F" w:rsidRDefault="00560C20">
            <w:pPr>
              <w:pStyle w:val="Compact"/>
            </w:pPr>
            <w:r>
              <w:t>5D</w:t>
            </w:r>
          </w:p>
        </w:tc>
        <w:tc>
          <w:tcPr>
            <w:tcW w:w="0" w:type="auto"/>
          </w:tcPr>
          <w:p w14:paraId="4D38BD87" w14:textId="77777777" w:rsidR="0078651F" w:rsidRDefault="00560C20">
            <w:pPr>
              <w:pStyle w:val="Compact"/>
            </w:pPr>
            <w:r>
              <w:t>Change</w:t>
            </w:r>
          </w:p>
        </w:tc>
      </w:tr>
      <w:tr w:rsidR="0078651F" w14:paraId="0FA922A3" w14:textId="77777777" w:rsidTr="00661848">
        <w:trPr>
          <w:cnfStyle w:val="000000100000" w:firstRow="0" w:lastRow="0" w:firstColumn="0" w:lastColumn="0" w:oddVBand="0" w:evenVBand="0" w:oddHBand="1" w:evenHBand="0" w:firstRowFirstColumn="0" w:firstRowLastColumn="0" w:lastRowFirstColumn="0" w:lastRowLastColumn="0"/>
        </w:trPr>
        <w:tc>
          <w:tcPr>
            <w:tcW w:w="0" w:type="auto"/>
          </w:tcPr>
          <w:p w14:paraId="6609E6BD" w14:textId="77777777" w:rsidR="0078651F" w:rsidRDefault="00560C20">
            <w:pPr>
              <w:pStyle w:val="Compact"/>
            </w:pPr>
            <w:r>
              <w:t>LUT</w:t>
            </w:r>
          </w:p>
        </w:tc>
        <w:tc>
          <w:tcPr>
            <w:tcW w:w="0" w:type="auto"/>
          </w:tcPr>
          <w:p w14:paraId="24E5D121" w14:textId="77777777" w:rsidR="0078651F" w:rsidRDefault="00560C20">
            <w:pPr>
              <w:pStyle w:val="Compact"/>
            </w:pPr>
            <w:r>
              <w:t>Lookup tables, the FPGA’s basic logic building block. The main “how big is it” number.</w:t>
            </w:r>
          </w:p>
        </w:tc>
        <w:tc>
          <w:tcPr>
            <w:tcW w:w="0" w:type="auto"/>
          </w:tcPr>
          <w:p w14:paraId="1F94AB1E" w14:textId="77777777" w:rsidR="0078651F" w:rsidRDefault="00560C20">
            <w:pPr>
              <w:pStyle w:val="Compact"/>
            </w:pPr>
            <w:r>
              <w:t>4580 (8% of chip)</w:t>
            </w:r>
          </w:p>
        </w:tc>
        <w:tc>
          <w:tcPr>
            <w:tcW w:w="0" w:type="auto"/>
          </w:tcPr>
          <w:p w14:paraId="2575665B" w14:textId="77777777" w:rsidR="0078651F" w:rsidRDefault="00560C20">
            <w:pPr>
              <w:pStyle w:val="Compact"/>
            </w:pPr>
            <w:r>
              <w:t>5104 (9% of chip)</w:t>
            </w:r>
          </w:p>
        </w:tc>
        <w:tc>
          <w:tcPr>
            <w:tcW w:w="0" w:type="auto"/>
          </w:tcPr>
          <w:p w14:paraId="23E47D56" w14:textId="77777777" w:rsidR="0078651F" w:rsidRDefault="00560C20">
            <w:pPr>
              <w:pStyle w:val="Compact"/>
            </w:pPr>
            <w:r>
              <w:t>+524, or +11.4%</w:t>
            </w:r>
          </w:p>
        </w:tc>
      </w:tr>
      <w:tr w:rsidR="0078651F" w14:paraId="09774932" w14:textId="77777777" w:rsidTr="00661848">
        <w:tc>
          <w:tcPr>
            <w:tcW w:w="0" w:type="auto"/>
          </w:tcPr>
          <w:p w14:paraId="66A28B3F" w14:textId="77777777" w:rsidR="0078651F" w:rsidRDefault="00560C20">
            <w:pPr>
              <w:pStyle w:val="Compact"/>
            </w:pPr>
            <w:r>
              <w:t>FF</w:t>
            </w:r>
          </w:p>
        </w:tc>
        <w:tc>
          <w:tcPr>
            <w:tcW w:w="0" w:type="auto"/>
          </w:tcPr>
          <w:p w14:paraId="04C4ED65" w14:textId="77777777" w:rsidR="0078651F" w:rsidRDefault="00560C20">
            <w:pPr>
              <w:pStyle w:val="Compact"/>
            </w:pPr>
            <w:r>
              <w:t>Flip-flops, single-bit storage used for pipeline registers</w:t>
            </w:r>
          </w:p>
        </w:tc>
        <w:tc>
          <w:tcPr>
            <w:tcW w:w="0" w:type="auto"/>
          </w:tcPr>
          <w:p w14:paraId="11D3F8B0" w14:textId="77777777" w:rsidR="0078651F" w:rsidRDefault="00560C20">
            <w:pPr>
              <w:pStyle w:val="Compact"/>
            </w:pPr>
            <w:r>
              <w:t>2579 (2%)</w:t>
            </w:r>
          </w:p>
        </w:tc>
        <w:tc>
          <w:tcPr>
            <w:tcW w:w="0" w:type="auto"/>
          </w:tcPr>
          <w:p w14:paraId="0BF825DF" w14:textId="77777777" w:rsidR="0078651F" w:rsidRDefault="00560C20">
            <w:pPr>
              <w:pStyle w:val="Compact"/>
            </w:pPr>
            <w:r>
              <w:t>2679 (2%)</w:t>
            </w:r>
          </w:p>
        </w:tc>
        <w:tc>
          <w:tcPr>
            <w:tcW w:w="0" w:type="auto"/>
          </w:tcPr>
          <w:p w14:paraId="49D19CC0" w14:textId="77777777" w:rsidR="0078651F" w:rsidRDefault="00560C20">
            <w:pPr>
              <w:pStyle w:val="Compact"/>
            </w:pPr>
            <w:r>
              <w:t>+100, or +3.9%</w:t>
            </w:r>
          </w:p>
        </w:tc>
      </w:tr>
      <w:tr w:rsidR="0078651F" w14:paraId="3CBF1533" w14:textId="77777777" w:rsidTr="00661848">
        <w:trPr>
          <w:cnfStyle w:val="000000100000" w:firstRow="0" w:lastRow="0" w:firstColumn="0" w:lastColumn="0" w:oddVBand="0" w:evenVBand="0" w:oddHBand="1" w:evenHBand="0" w:firstRowFirstColumn="0" w:firstRowLastColumn="0" w:lastRowFirstColumn="0" w:lastRowLastColumn="0"/>
        </w:trPr>
        <w:tc>
          <w:tcPr>
            <w:tcW w:w="0" w:type="auto"/>
          </w:tcPr>
          <w:p w14:paraId="403FB5AB" w14:textId="77777777" w:rsidR="0078651F" w:rsidRDefault="00560C20">
            <w:pPr>
              <w:pStyle w:val="Compact"/>
            </w:pPr>
            <w:r>
              <w:t>BRAM</w:t>
            </w:r>
          </w:p>
        </w:tc>
        <w:tc>
          <w:tcPr>
            <w:tcW w:w="0" w:type="auto"/>
          </w:tcPr>
          <w:p w14:paraId="672924EE" w14:textId="77777777" w:rsidR="0078651F" w:rsidRDefault="00560C20">
            <w:pPr>
              <w:pStyle w:val="Compact"/>
            </w:pPr>
            <w:r>
              <w:t>Dedicated on-chip memory blocks</w:t>
            </w:r>
          </w:p>
        </w:tc>
        <w:tc>
          <w:tcPr>
            <w:tcW w:w="0" w:type="auto"/>
          </w:tcPr>
          <w:p w14:paraId="307AA710" w14:textId="77777777" w:rsidR="0078651F" w:rsidRDefault="00560C20">
            <w:pPr>
              <w:pStyle w:val="Compact"/>
            </w:pPr>
            <w:r>
              <w:t>0</w:t>
            </w:r>
          </w:p>
        </w:tc>
        <w:tc>
          <w:tcPr>
            <w:tcW w:w="0" w:type="auto"/>
          </w:tcPr>
          <w:p w14:paraId="6C67DA2A" w14:textId="77777777" w:rsidR="0078651F" w:rsidRDefault="00560C20">
            <w:pPr>
              <w:pStyle w:val="Compact"/>
            </w:pPr>
            <w:r>
              <w:t>0</w:t>
            </w:r>
          </w:p>
        </w:tc>
        <w:tc>
          <w:tcPr>
            <w:tcW w:w="0" w:type="auto"/>
          </w:tcPr>
          <w:p w14:paraId="672976CA" w14:textId="77777777" w:rsidR="0078651F" w:rsidRDefault="00560C20">
            <w:pPr>
              <w:pStyle w:val="Compact"/>
            </w:pPr>
            <w:r>
              <w:t>none used</w:t>
            </w:r>
          </w:p>
        </w:tc>
      </w:tr>
      <w:tr w:rsidR="0078651F" w14:paraId="1CC54464" w14:textId="77777777" w:rsidTr="00661848">
        <w:tc>
          <w:tcPr>
            <w:tcW w:w="0" w:type="auto"/>
          </w:tcPr>
          <w:p w14:paraId="099D1C00" w14:textId="77777777" w:rsidR="0078651F" w:rsidRDefault="00560C20">
            <w:pPr>
              <w:pStyle w:val="Compact"/>
            </w:pPr>
            <w:r>
              <w:lastRenderedPageBreak/>
              <w:t>DSP</w:t>
            </w:r>
          </w:p>
        </w:tc>
        <w:tc>
          <w:tcPr>
            <w:tcW w:w="0" w:type="auto"/>
          </w:tcPr>
          <w:p w14:paraId="6B47D0A3" w14:textId="77777777" w:rsidR="0078651F" w:rsidRDefault="00560C20">
            <w:pPr>
              <w:pStyle w:val="Compact"/>
            </w:pPr>
            <w:r>
              <w:t>Dedicated arithmetic blocks</w:t>
            </w:r>
          </w:p>
        </w:tc>
        <w:tc>
          <w:tcPr>
            <w:tcW w:w="0" w:type="auto"/>
          </w:tcPr>
          <w:p w14:paraId="3D1BF699" w14:textId="77777777" w:rsidR="0078651F" w:rsidRDefault="00560C20">
            <w:pPr>
              <w:pStyle w:val="Compact"/>
            </w:pPr>
            <w:r>
              <w:t>0</w:t>
            </w:r>
          </w:p>
        </w:tc>
        <w:tc>
          <w:tcPr>
            <w:tcW w:w="0" w:type="auto"/>
          </w:tcPr>
          <w:p w14:paraId="74D02F4F" w14:textId="77777777" w:rsidR="0078651F" w:rsidRDefault="00560C20">
            <w:pPr>
              <w:pStyle w:val="Compact"/>
            </w:pPr>
            <w:r>
              <w:t>0</w:t>
            </w:r>
          </w:p>
        </w:tc>
        <w:tc>
          <w:tcPr>
            <w:tcW w:w="0" w:type="auto"/>
          </w:tcPr>
          <w:p w14:paraId="71B3E0D5" w14:textId="77777777" w:rsidR="0078651F" w:rsidRDefault="00560C20">
            <w:pPr>
              <w:pStyle w:val="Compact"/>
            </w:pPr>
            <w:r>
              <w:t>none used</w:t>
            </w:r>
          </w:p>
        </w:tc>
      </w:tr>
      <w:tr w:rsidR="0078651F" w14:paraId="6987C4E0" w14:textId="77777777" w:rsidTr="00661848">
        <w:trPr>
          <w:cnfStyle w:val="000000100000" w:firstRow="0" w:lastRow="0" w:firstColumn="0" w:lastColumn="0" w:oddVBand="0" w:evenVBand="0" w:oddHBand="1" w:evenHBand="0" w:firstRowFirstColumn="0" w:firstRowLastColumn="0" w:lastRowFirstColumn="0" w:lastRowLastColumn="0"/>
        </w:trPr>
        <w:tc>
          <w:tcPr>
            <w:tcW w:w="0" w:type="auto"/>
          </w:tcPr>
          <w:p w14:paraId="56DD714A" w14:textId="77777777" w:rsidR="0078651F" w:rsidRDefault="00560C20">
            <w:pPr>
              <w:pStyle w:val="Compact"/>
            </w:pPr>
            <w:r>
              <w:t>Initiation interval</w:t>
            </w:r>
          </w:p>
        </w:tc>
        <w:tc>
          <w:tcPr>
            <w:tcW w:w="0" w:type="auto"/>
          </w:tcPr>
          <w:p w14:paraId="0850103C" w14:textId="77777777" w:rsidR="0078651F" w:rsidRDefault="00560C20">
            <w:pPr>
              <w:pStyle w:val="Compact"/>
            </w:pPr>
            <w:r>
              <w:t>Clock cycles before the pipeline can accept the next request. 1 is the best possible.</w:t>
            </w:r>
          </w:p>
        </w:tc>
        <w:tc>
          <w:tcPr>
            <w:tcW w:w="0" w:type="auto"/>
          </w:tcPr>
          <w:p w14:paraId="028B73F1" w14:textId="77777777" w:rsidR="0078651F" w:rsidRDefault="00560C20">
            <w:pPr>
              <w:pStyle w:val="Compact"/>
            </w:pPr>
            <w:r>
              <w:t>1</w:t>
            </w:r>
          </w:p>
        </w:tc>
        <w:tc>
          <w:tcPr>
            <w:tcW w:w="0" w:type="auto"/>
          </w:tcPr>
          <w:p w14:paraId="3AEB831F" w14:textId="77777777" w:rsidR="0078651F" w:rsidRDefault="00560C20">
            <w:pPr>
              <w:pStyle w:val="Compact"/>
            </w:pPr>
            <w:r>
              <w:t>1</w:t>
            </w:r>
          </w:p>
        </w:tc>
        <w:tc>
          <w:tcPr>
            <w:tcW w:w="0" w:type="auto"/>
          </w:tcPr>
          <w:p w14:paraId="78121A4C" w14:textId="77777777" w:rsidR="0078651F" w:rsidRDefault="00560C20">
            <w:pPr>
              <w:pStyle w:val="Compact"/>
            </w:pPr>
            <w:r>
              <w:t>unchanged</w:t>
            </w:r>
          </w:p>
        </w:tc>
      </w:tr>
      <w:tr w:rsidR="0078651F" w14:paraId="4CF4898F" w14:textId="77777777" w:rsidTr="00661848">
        <w:tc>
          <w:tcPr>
            <w:tcW w:w="0" w:type="auto"/>
          </w:tcPr>
          <w:p w14:paraId="1898BB8A" w14:textId="77777777" w:rsidR="0078651F" w:rsidRDefault="00560C20">
            <w:pPr>
              <w:pStyle w:val="Compact"/>
            </w:pPr>
            <w:r>
              <w:t>Timing slack</w:t>
            </w:r>
          </w:p>
        </w:tc>
        <w:tc>
          <w:tcPr>
            <w:tcW w:w="0" w:type="auto"/>
          </w:tcPr>
          <w:p w14:paraId="365F61C5" w14:textId="77777777" w:rsidR="0078651F" w:rsidRDefault="00560C20">
            <w:pPr>
              <w:pStyle w:val="Compact"/>
            </w:pPr>
            <w:r>
              <w:t>Margin left against the 10 ns clock. Positive means it meets timing.</w:t>
            </w:r>
          </w:p>
        </w:tc>
        <w:tc>
          <w:tcPr>
            <w:tcW w:w="0" w:type="auto"/>
          </w:tcPr>
          <w:p w14:paraId="043684BB" w14:textId="77777777" w:rsidR="0078651F" w:rsidRDefault="00560C20">
            <w:pPr>
              <w:pStyle w:val="Compact"/>
            </w:pPr>
            <w:r>
              <w:t>0.33 ns</w:t>
            </w:r>
          </w:p>
        </w:tc>
        <w:tc>
          <w:tcPr>
            <w:tcW w:w="0" w:type="auto"/>
          </w:tcPr>
          <w:p w14:paraId="3A8EBC52" w14:textId="77777777" w:rsidR="0078651F" w:rsidRDefault="00560C20">
            <w:pPr>
              <w:pStyle w:val="Compact"/>
            </w:pPr>
            <w:r>
              <w:t>0.33 ns</w:t>
            </w:r>
          </w:p>
        </w:tc>
        <w:tc>
          <w:tcPr>
            <w:tcW w:w="0" w:type="auto"/>
          </w:tcPr>
          <w:p w14:paraId="10DB6D15" w14:textId="77777777" w:rsidR="0078651F" w:rsidRDefault="00560C20">
            <w:pPr>
              <w:pStyle w:val="Compact"/>
            </w:pPr>
            <w:r>
              <w:t>unchanged</w:t>
            </w:r>
          </w:p>
        </w:tc>
      </w:tr>
    </w:tbl>
    <w:p w14:paraId="5C4DFF00" w14:textId="77777777" w:rsidR="0078651F" w:rsidRDefault="00560C20">
      <w:pPr>
        <w:pStyle w:val="BodyText"/>
      </w:pPr>
      <w:r>
        <w:t>Zero BRAM and zero DSP is worth stating in the paper. It means the primitive is pure combinational bitwise logic with registers, consuming none of the scarce dedicated blocks that the rest of a robotics SoC design competes for.</w:t>
      </w:r>
    </w:p>
    <w:p w14:paraId="373C8ADA" w14:textId="77777777" w:rsidR="0078651F" w:rsidRDefault="00560C20">
      <w:pPr>
        <w:pStyle w:val="Heading2"/>
      </w:pPr>
      <w:bookmarkStart w:id="13" w:name="board-verification-on-silicon"/>
      <w:bookmarkEnd w:id="12"/>
      <w:r>
        <w:t>Board verification on silicon</w:t>
      </w:r>
    </w:p>
    <w:p w14:paraId="28A79D98" w14:textId="77777777" w:rsidR="0078651F" w:rsidRDefault="00560C20">
      <w:pPr>
        <w:pStyle w:val="FirstParagraph"/>
      </w:pPr>
      <w:r>
        <w:t>2,307 requests across the six rule counts, all PASS, allow and deny counts matching C simulation and co-simulation exactly.</w:t>
      </w:r>
    </w:p>
    <w:p w14:paraId="4155A63D" w14:textId="77777777" w:rsidR="0078651F" w:rsidRDefault="00560C20">
      <w:pPr>
        <w:pStyle w:val="Heading1"/>
      </w:pPr>
      <w:bookmarkStart w:id="14" w:name="X7d75a9c0bd4f6e21ff70d13764a0d4940dfdc29"/>
      <w:bookmarkStart w:id="15" w:name="_Toc236959088"/>
      <w:bookmarkEnd w:id="6"/>
      <w:bookmarkEnd w:id="13"/>
      <w:r>
        <w:t>One thing to decide before writing the abstract</w:t>
      </w:r>
      <w:bookmarkEnd w:id="15"/>
    </w:p>
    <w:p w14:paraId="0DD739B8" w14:textId="77777777" w:rsidR="0078651F" w:rsidRDefault="00560C20">
      <w:pPr>
        <w:pStyle w:val="FirstParagraph"/>
      </w:pPr>
      <w:r>
        <w:t>Farouq’s recommendation to report cycles is right, but it needs to be argued in the paper rather than assumed, because of this:</w:t>
      </w:r>
    </w:p>
    <w:p w14:paraId="14CE0D3B" w14:textId="77777777" w:rsidR="0078651F" w:rsidRDefault="00560C20">
      <w:pPr>
        <w:pStyle w:val="BodyText"/>
      </w:pPr>
      <w:r>
        <w:t xml:space="preserve">At 500 rules the hardware takes 262 cycles at 100 MHz, which is 2.62 microseconds. The software takes 685 cycles at 4.96 GHz, which is 138 nanoseconds. </w:t>
      </w:r>
      <w:r>
        <w:rPr>
          <w:b/>
          <w:bCs/>
        </w:rPr>
        <w:t>In wall-clock mean latency the laptop CPU beats the FPGA by about 19x.</w:t>
      </w:r>
      <w:r>
        <w:t xml:space="preserve"> A reviewer will do that arithmetic in about ten seconds, so the paper has to get there first.</w:t>
      </w:r>
    </w:p>
    <w:p w14:paraId="3FDE4B8D" w14:textId="77777777" w:rsidR="0078651F" w:rsidRDefault="00560C20">
      <w:pPr>
        <w:pStyle w:val="BodyText"/>
      </w:pPr>
      <w:r>
        <w:t>The defensible framing is worst case, not mean, and it is genuinely excellent:</w:t>
      </w:r>
    </w:p>
    <w:tbl>
      <w:tblPr>
        <w:tblStyle w:val="Table"/>
        <w:tblW w:w="5000" w:type="pct"/>
        <w:tblLayout w:type="fixed"/>
        <w:tblLook w:val="0020" w:firstRow="1" w:lastRow="0" w:firstColumn="0" w:lastColumn="0" w:noHBand="0" w:noVBand="0"/>
      </w:tblPr>
      <w:tblGrid>
        <w:gridCol w:w="2754"/>
        <w:gridCol w:w="2754"/>
        <w:gridCol w:w="2754"/>
        <w:gridCol w:w="2754"/>
      </w:tblGrid>
      <w:tr w:rsidR="0078651F" w14:paraId="621C983E" w14:textId="77777777" w:rsidTr="0078651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E054620" w14:textId="77777777" w:rsidR="0078651F" w:rsidRDefault="00560C20">
            <w:pPr>
              <w:pStyle w:val="Compact"/>
            </w:pPr>
            <w:r>
              <w:t>Policy size (rules)</w:t>
            </w:r>
          </w:p>
        </w:tc>
        <w:tc>
          <w:tcPr>
            <w:tcW w:w="1980" w:type="dxa"/>
          </w:tcPr>
          <w:p w14:paraId="3B6014AA" w14:textId="77777777" w:rsidR="0078651F" w:rsidRDefault="00560C20">
            <w:pPr>
              <w:pStyle w:val="Compact"/>
            </w:pPr>
            <w:r>
              <w:t>SW 5D worst observed</w:t>
            </w:r>
          </w:p>
        </w:tc>
        <w:tc>
          <w:tcPr>
            <w:tcW w:w="1980" w:type="dxa"/>
          </w:tcPr>
          <w:p w14:paraId="70058BD5" w14:textId="77777777" w:rsidR="0078651F" w:rsidRDefault="00560C20">
            <w:pPr>
              <w:pStyle w:val="Compact"/>
            </w:pPr>
            <w:r>
              <w:t>HW 5D worst (= best)</w:t>
            </w:r>
          </w:p>
        </w:tc>
        <w:tc>
          <w:tcPr>
            <w:tcW w:w="1980" w:type="dxa"/>
          </w:tcPr>
          <w:p w14:paraId="1FD24E8F" w14:textId="77777777" w:rsidR="0078651F" w:rsidRDefault="00560C20">
            <w:pPr>
              <w:pStyle w:val="Compact"/>
            </w:pPr>
            <w:r>
              <w:t>HW advantage</w:t>
            </w:r>
          </w:p>
        </w:tc>
      </w:tr>
      <w:tr w:rsidR="0078651F" w14:paraId="3FBD73D4" w14:textId="77777777">
        <w:tc>
          <w:tcPr>
            <w:tcW w:w="1980" w:type="dxa"/>
          </w:tcPr>
          <w:p w14:paraId="7E09699F" w14:textId="77777777" w:rsidR="0078651F" w:rsidRDefault="00560C20">
            <w:pPr>
              <w:pStyle w:val="Compact"/>
            </w:pPr>
            <w:r>
              <w:t>4</w:t>
            </w:r>
          </w:p>
        </w:tc>
        <w:tc>
          <w:tcPr>
            <w:tcW w:w="1980" w:type="dxa"/>
          </w:tcPr>
          <w:p w14:paraId="4A25F691" w14:textId="77777777" w:rsidR="0078651F" w:rsidRDefault="00560C20">
            <w:pPr>
              <w:pStyle w:val="Compact"/>
            </w:pPr>
            <w:r>
              <w:t>298.8 us</w:t>
            </w:r>
          </w:p>
        </w:tc>
        <w:tc>
          <w:tcPr>
            <w:tcW w:w="1980" w:type="dxa"/>
          </w:tcPr>
          <w:p w14:paraId="2D70F19E" w14:textId="77777777" w:rsidR="0078651F" w:rsidRDefault="00560C20">
            <w:pPr>
              <w:pStyle w:val="Compact"/>
            </w:pPr>
            <w:r>
              <w:t>0.14 us</w:t>
            </w:r>
          </w:p>
        </w:tc>
        <w:tc>
          <w:tcPr>
            <w:tcW w:w="1980" w:type="dxa"/>
          </w:tcPr>
          <w:p w14:paraId="60F2052D" w14:textId="77777777" w:rsidR="0078651F" w:rsidRDefault="00560C20">
            <w:pPr>
              <w:pStyle w:val="Compact"/>
            </w:pPr>
            <w:r>
              <w:t>2134x</w:t>
            </w:r>
          </w:p>
        </w:tc>
      </w:tr>
      <w:tr w:rsidR="0078651F" w14:paraId="504EB328" w14:textId="77777777">
        <w:tc>
          <w:tcPr>
            <w:tcW w:w="1980" w:type="dxa"/>
          </w:tcPr>
          <w:p w14:paraId="621155BE" w14:textId="77777777" w:rsidR="0078651F" w:rsidRDefault="00560C20">
            <w:pPr>
              <w:pStyle w:val="Compact"/>
            </w:pPr>
            <w:r>
              <w:t>50</w:t>
            </w:r>
          </w:p>
        </w:tc>
        <w:tc>
          <w:tcPr>
            <w:tcW w:w="1980" w:type="dxa"/>
          </w:tcPr>
          <w:p w14:paraId="4E135009" w14:textId="77777777" w:rsidR="0078651F" w:rsidRDefault="00560C20">
            <w:pPr>
              <w:pStyle w:val="Compact"/>
            </w:pPr>
            <w:r>
              <w:t>117.9 us</w:t>
            </w:r>
          </w:p>
        </w:tc>
        <w:tc>
          <w:tcPr>
            <w:tcW w:w="1980" w:type="dxa"/>
          </w:tcPr>
          <w:p w14:paraId="55F24654" w14:textId="77777777" w:rsidR="0078651F" w:rsidRDefault="00560C20">
            <w:pPr>
              <w:pStyle w:val="Compact"/>
            </w:pPr>
            <w:r>
              <w:t>0.37 us</w:t>
            </w:r>
          </w:p>
        </w:tc>
        <w:tc>
          <w:tcPr>
            <w:tcW w:w="1980" w:type="dxa"/>
          </w:tcPr>
          <w:p w14:paraId="4A80F548" w14:textId="77777777" w:rsidR="0078651F" w:rsidRDefault="00560C20">
            <w:pPr>
              <w:pStyle w:val="Compact"/>
            </w:pPr>
            <w:r>
              <w:t>319x</w:t>
            </w:r>
          </w:p>
        </w:tc>
      </w:tr>
      <w:tr w:rsidR="0078651F" w14:paraId="2BB7120D" w14:textId="77777777">
        <w:tc>
          <w:tcPr>
            <w:tcW w:w="1980" w:type="dxa"/>
          </w:tcPr>
          <w:p w14:paraId="763BE3DD" w14:textId="77777777" w:rsidR="0078651F" w:rsidRDefault="00560C20">
            <w:pPr>
              <w:pStyle w:val="Compact"/>
            </w:pPr>
            <w:r>
              <w:t>200</w:t>
            </w:r>
          </w:p>
        </w:tc>
        <w:tc>
          <w:tcPr>
            <w:tcW w:w="1980" w:type="dxa"/>
          </w:tcPr>
          <w:p w14:paraId="72A1896C" w14:textId="77777777" w:rsidR="0078651F" w:rsidRDefault="00560C20">
            <w:pPr>
              <w:pStyle w:val="Compact"/>
            </w:pPr>
            <w:r>
              <w:t>355.4 us</w:t>
            </w:r>
          </w:p>
        </w:tc>
        <w:tc>
          <w:tcPr>
            <w:tcW w:w="1980" w:type="dxa"/>
          </w:tcPr>
          <w:p w14:paraId="3A21E30E" w14:textId="77777777" w:rsidR="0078651F" w:rsidRDefault="00560C20">
            <w:pPr>
              <w:pStyle w:val="Compact"/>
            </w:pPr>
            <w:r>
              <w:t>1.12 us</w:t>
            </w:r>
          </w:p>
        </w:tc>
        <w:tc>
          <w:tcPr>
            <w:tcW w:w="1980" w:type="dxa"/>
          </w:tcPr>
          <w:p w14:paraId="41105C70" w14:textId="77777777" w:rsidR="0078651F" w:rsidRDefault="00560C20">
            <w:pPr>
              <w:pStyle w:val="Compact"/>
            </w:pPr>
            <w:r>
              <w:t>317x</w:t>
            </w:r>
          </w:p>
        </w:tc>
      </w:tr>
      <w:tr w:rsidR="0078651F" w14:paraId="3607D497" w14:textId="77777777">
        <w:tc>
          <w:tcPr>
            <w:tcW w:w="1980" w:type="dxa"/>
          </w:tcPr>
          <w:p w14:paraId="293C3CA3" w14:textId="77777777" w:rsidR="0078651F" w:rsidRDefault="00560C20">
            <w:pPr>
              <w:pStyle w:val="Compact"/>
            </w:pPr>
            <w:r>
              <w:t>500</w:t>
            </w:r>
          </w:p>
        </w:tc>
        <w:tc>
          <w:tcPr>
            <w:tcW w:w="1980" w:type="dxa"/>
          </w:tcPr>
          <w:p w14:paraId="06EF10BC" w14:textId="77777777" w:rsidR="0078651F" w:rsidRDefault="00560C20">
            <w:pPr>
              <w:pStyle w:val="Compact"/>
            </w:pPr>
            <w:r>
              <w:t>17.2 us</w:t>
            </w:r>
          </w:p>
        </w:tc>
        <w:tc>
          <w:tcPr>
            <w:tcW w:w="1980" w:type="dxa"/>
          </w:tcPr>
          <w:p w14:paraId="1C61B5C5" w14:textId="77777777" w:rsidR="0078651F" w:rsidRDefault="00560C20">
            <w:pPr>
              <w:pStyle w:val="Compact"/>
            </w:pPr>
            <w:r>
              <w:t>2.62 us</w:t>
            </w:r>
          </w:p>
        </w:tc>
        <w:tc>
          <w:tcPr>
            <w:tcW w:w="1980" w:type="dxa"/>
          </w:tcPr>
          <w:p w14:paraId="6B870641" w14:textId="77777777" w:rsidR="0078651F" w:rsidRDefault="00560C20">
            <w:pPr>
              <w:pStyle w:val="Compact"/>
            </w:pPr>
            <w:r>
              <w:t>6.6x</w:t>
            </w:r>
          </w:p>
        </w:tc>
      </w:tr>
    </w:tbl>
    <w:p w14:paraId="65736AC3" w14:textId="77777777" w:rsidR="0078651F" w:rsidRDefault="00560C20">
      <w:pPr>
        <w:pStyle w:val="BodyText"/>
      </w:pPr>
      <w:r>
        <w:t xml:space="preserve">Software standard deviation ranges from 7.9 ns to 804.7 ns depending on run. Hardware standard deviation is exactly zero. The software tail is also erratic and non-monotonic in policy size, which is the point: it is OS scheduling noise, and it is unbounded by construction. This lines up with the framing rule already in </w:t>
      </w:r>
      <w:r>
        <w:rPr>
          <w:rStyle w:val="VerbatimChar"/>
        </w:rPr>
        <w:t>docs/canonical-context.md</w:t>
      </w:r>
      <w:r>
        <w:t xml:space="preserve"> about the 157 us DCAS outlier.</w:t>
      </w:r>
    </w:p>
    <w:p w14:paraId="17D3A6BD" w14:textId="77777777" w:rsidR="0078651F" w:rsidRDefault="00560C20">
      <w:pPr>
        <w:pStyle w:val="BodyText"/>
      </w:pPr>
      <w:r>
        <w:t xml:space="preserve">So the argument is: </w:t>
      </w:r>
      <w:r>
        <w:rPr>
          <w:b/>
          <w:bCs/>
        </w:rPr>
        <w:t>hardware is not faster on average, it is bounded</w:t>
      </w:r>
      <w:r>
        <w:t>, and the bound is a closed-form function of policy size. For a real-time robotics deadline, a guaranteed 2.62 us beats an average of 138 ns with a 355 us tail. Add to that the fact that the fabric costs 9% of a small Zynq and frees the CPU entirely.</w:t>
      </w:r>
    </w:p>
    <w:p w14:paraId="2DB069B7" w14:textId="77777777" w:rsidR="0078651F" w:rsidRDefault="00560C20">
      <w:pPr>
        <w:pStyle w:val="Heading1"/>
      </w:pPr>
      <w:bookmarkStart w:id="16" w:name="gaps-to-close-or-disclose"/>
      <w:bookmarkStart w:id="17" w:name="_Toc236959089"/>
      <w:bookmarkEnd w:id="14"/>
      <w:r>
        <w:t>Gaps to close or disclose</w:t>
      </w:r>
      <w:bookmarkEnd w:id="17"/>
    </w:p>
    <w:p w14:paraId="63D46F24" w14:textId="77777777" w:rsidR="0078651F" w:rsidRDefault="00560C20">
      <w:pPr>
        <w:numPr>
          <w:ilvl w:val="0"/>
          <w:numId w:val="3"/>
        </w:numPr>
      </w:pPr>
      <w:r>
        <w:rPr>
          <w:b/>
          <w:bCs/>
        </w:rPr>
        <w:t>No 3D synthesis.</w:t>
      </w:r>
      <w:r>
        <w:t xml:space="preserve"> </w:t>
      </w:r>
      <w:r>
        <w:t>The canonical claim says 3D, 4D and 5D resolve identically. We have 4D and 5D. Either run one more C synthesis for 3D, which is cheap since it needs no co-simulation, or narrow the claim to 4D versus 5D. Recommend running it. This is also the empty cell in the key finding table.</w:t>
      </w:r>
    </w:p>
    <w:p w14:paraId="67B893DD" w14:textId="77777777" w:rsidR="0078651F" w:rsidRDefault="00560C20">
      <w:pPr>
        <w:numPr>
          <w:ilvl w:val="0"/>
          <w:numId w:val="3"/>
        </w:numPr>
      </w:pPr>
      <w:r>
        <w:rPr>
          <w:b/>
          <w:bCs/>
        </w:rPr>
        <w:lastRenderedPageBreak/>
        <w:t>The software baseline is a 4.96 GHz i7 while the fabric is a 100 MHz Zynq.</w:t>
      </w:r>
      <w:r>
        <w:t xml:space="preserve"> </w:t>
      </w:r>
      <w:r>
        <w:t>The strongest available fix is nearly free: the PYNQ-Z1 has a 650 MHz ARM Cortex-A9 sitting right next to the fabric, and the board is already up. Running the same benchmark there gives an apples-to-apples embedded comparison where the fabric wins on cycles and wall clock. That single run would make the cycle argument concrete instead of rhetorical.</w:t>
      </w:r>
    </w:p>
    <w:p w14:paraId="2F0D72AF" w14:textId="77777777" w:rsidR="0078651F" w:rsidRDefault="00560C20">
      <w:pPr>
        <w:numPr>
          <w:ilvl w:val="0"/>
          <w:numId w:val="3"/>
        </w:numPr>
      </w:pPr>
      <w:r>
        <w:rPr>
          <w:b/>
          <w:bCs/>
        </w:rPr>
        <w:t>Two different software cycle numbers exist in the same log.</w:t>
      </w:r>
      <w:r>
        <w:t xml:space="preserve"> </w:t>
      </w:r>
      <w:r>
        <w:t xml:space="preserve">The README table uses nanoseconds times clock, giving 70 cycles for 3D at 4 rules. The benchmark also emits a direct </w:t>
      </w:r>
      <w:r>
        <w:rPr>
          <w:rStyle w:val="VerbatimChar"/>
        </w:rPr>
        <w:t>CYCLES|</w:t>
      </w:r>
      <w:r>
        <w:t xml:space="preserve"> line reading 82.29 for the same case. Pick one method and state it, or the difference will get noticed.</w:t>
      </w:r>
    </w:p>
    <w:p w14:paraId="31F55E8B" w14:textId="77777777" w:rsidR="0078651F" w:rsidRDefault="00560C20">
      <w:pPr>
        <w:numPr>
          <w:ilvl w:val="0"/>
          <w:numId w:val="3"/>
        </w:numPr>
      </w:pPr>
      <w:r>
        <w:rPr>
          <w:b/>
          <w:bCs/>
        </w:rPr>
        <w:t>The board test is functional only.</w:t>
      </w:r>
      <w:r>
        <w:t xml:space="preserve"> It proves correctness on silicon, not timing. That is fine, but say so plainly rather than letting the board result borrow credibility from the co-simulation timing.</w:t>
      </w:r>
    </w:p>
    <w:p w14:paraId="2D38D277" w14:textId="77777777" w:rsidR="0078651F" w:rsidRDefault="00560C20">
      <w:pPr>
        <w:numPr>
          <w:ilvl w:val="0"/>
          <w:numId w:val="3"/>
        </w:numPr>
      </w:pPr>
      <w:r>
        <w:rPr>
          <w:b/>
          <w:bCs/>
        </w:rPr>
        <w:t>Farouq modified the benchmark harness.</w:t>
      </w:r>
      <w:r>
        <w:t xml:space="preserve"> </w:t>
      </w:r>
      <w:r>
        <w:t xml:space="preserve">His version takes rule count and model name as arguments; ours takes two arguments and has no </w:t>
      </w:r>
      <w:r>
        <w:rPr>
          <w:rStyle w:val="VerbatimChar"/>
        </w:rPr>
        <w:t>CYCLES</w:t>
      </w:r>
      <w:r>
        <w:t xml:space="preserve"> output. His changes need to come back into the repo or the results are not reproducible from our tree.</w:t>
      </w:r>
    </w:p>
    <w:p w14:paraId="77EEDC25" w14:textId="77777777" w:rsidR="0078651F" w:rsidRDefault="00560C20">
      <w:pPr>
        <w:numPr>
          <w:ilvl w:val="0"/>
          <w:numId w:val="3"/>
        </w:numPr>
      </w:pPr>
      <w:r>
        <w:rPr>
          <w:b/>
          <w:bCs/>
        </w:rPr>
        <w:t>None of this is in git.</w:t>
      </w:r>
      <w:r>
        <w:t xml:space="preserve"> The package is 9 MB and untracked. The standing rule is that experimental results and methodology are mandatory in git. The 4 MB bitstream is the only bulky item and it is worth keeping.</w:t>
      </w:r>
    </w:p>
    <w:p w14:paraId="21806B22" w14:textId="77777777" w:rsidR="0078651F" w:rsidRDefault="00560C20">
      <w:pPr>
        <w:pStyle w:val="Heading1"/>
      </w:pPr>
      <w:bookmarkStart w:id="18" w:name="timing"/>
      <w:bookmarkStart w:id="19" w:name="_Toc236959090"/>
      <w:bookmarkEnd w:id="16"/>
      <w:r>
        <w:t>Timing</w:t>
      </w:r>
      <w:bookmarkEnd w:id="19"/>
    </w:p>
    <w:p w14:paraId="569ABC36" w14:textId="77777777" w:rsidR="0078651F" w:rsidRDefault="00560C20">
      <w:pPr>
        <w:pStyle w:val="FirstParagraph"/>
      </w:pPr>
      <w:r>
        <w:t xml:space="preserve">The portfolio </w:t>
      </w:r>
      <w:r>
        <w:rPr>
          <w:rStyle w:val="VerbatimChar"/>
        </w:rPr>
        <w:t>CLAUDE.md</w:t>
      </w:r>
      <w:r>
        <w:t xml:space="preserve"> records the IPCCC 2026 submission deadline as </w:t>
      </w:r>
      <w:r>
        <w:rPr>
          <w:b/>
          <w:bCs/>
        </w:rPr>
        <w:t>7 August 2026, which is today.</w:t>
      </w:r>
      <w:r>
        <w:t xml:space="preserve"> Confirm whether that is the abstract deadline or the full paper deadline, because it changes what happens next.</w:t>
      </w:r>
    </w:p>
    <w:p w14:paraId="09333AB0" w14:textId="77777777" w:rsidR="0078651F" w:rsidRDefault="00560C20">
      <w:pPr>
        <w:pStyle w:val="Heading1"/>
      </w:pPr>
      <w:bookmarkStart w:id="20" w:name="suggested-next-step"/>
      <w:bookmarkStart w:id="21" w:name="_Toc236959091"/>
      <w:bookmarkEnd w:id="18"/>
      <w:r>
        <w:t>Suggested next step</w:t>
      </w:r>
      <w:bookmarkEnd w:id="21"/>
    </w:p>
    <w:p w14:paraId="0D5F27F7" w14:textId="77777777" w:rsidR="0078651F" w:rsidRDefault="00560C20">
      <w:pPr>
        <w:pStyle w:val="FirstParagraph"/>
      </w:pPr>
      <w:r>
        <w:t>Commit the package first so the evidence is safe and reproducible, then draft the abstract. The abstract writes itself from the marginal-cost table plus the zero-jitter result, and neither depends on the gaps above.</w:t>
      </w:r>
    </w:p>
    <w:p w14:paraId="168CE0C9" w14:textId="77777777" w:rsidR="0078651F" w:rsidRDefault="00560C20">
      <w:pPr>
        <w:pStyle w:val="Heading1"/>
      </w:pPr>
      <w:bookmarkStart w:id="22" w:name="evidence-index"/>
      <w:bookmarkStart w:id="23" w:name="_Toc236959092"/>
      <w:bookmarkEnd w:id="20"/>
      <w:r>
        <w:t>Evidence index</w:t>
      </w:r>
      <w:bookmarkEnd w:id="23"/>
    </w:p>
    <w:tbl>
      <w:tblPr>
        <w:tblStyle w:val="Table"/>
        <w:tblW w:w="5000" w:type="pct"/>
        <w:tblLayout w:type="fixed"/>
        <w:tblLook w:val="0020" w:firstRow="1" w:lastRow="0" w:firstColumn="0" w:lastColumn="0" w:noHBand="0" w:noVBand="0"/>
      </w:tblPr>
      <w:tblGrid>
        <w:gridCol w:w="5508"/>
        <w:gridCol w:w="5508"/>
      </w:tblGrid>
      <w:tr w:rsidR="0078651F" w14:paraId="06AC1AC9" w14:textId="77777777" w:rsidTr="0078651F">
        <w:trPr>
          <w:cnfStyle w:val="100000000000" w:firstRow="1" w:lastRow="0" w:firstColumn="0" w:lastColumn="0" w:oddVBand="0" w:evenVBand="0" w:oddHBand="0" w:evenHBand="0" w:firstRowFirstColumn="0" w:firstRowLastColumn="0" w:lastRowFirstColumn="0" w:lastRowLastColumn="0"/>
          <w:tblHeader/>
        </w:trPr>
        <w:tc>
          <w:tcPr>
            <w:tcW w:w="3960" w:type="dxa"/>
          </w:tcPr>
          <w:p w14:paraId="35983F62" w14:textId="77777777" w:rsidR="0078651F" w:rsidRDefault="00560C20">
            <w:pPr>
              <w:pStyle w:val="Compact"/>
            </w:pPr>
            <w:r>
              <w:t>Claim</w:t>
            </w:r>
          </w:p>
        </w:tc>
        <w:tc>
          <w:tcPr>
            <w:tcW w:w="3960" w:type="dxa"/>
          </w:tcPr>
          <w:p w14:paraId="2CC46D91" w14:textId="77777777" w:rsidR="0078651F" w:rsidRDefault="00560C20">
            <w:pPr>
              <w:pStyle w:val="Compact"/>
            </w:pPr>
            <w:r>
              <w:t xml:space="preserve">Source file in </w:t>
            </w:r>
            <w:r>
              <w:rPr>
                <w:rStyle w:val="VerbatimChar"/>
              </w:rPr>
              <w:t>hngac-package-from-farouq/</w:t>
            </w:r>
          </w:p>
        </w:tc>
      </w:tr>
      <w:tr w:rsidR="0078651F" w14:paraId="765EEC7C" w14:textId="77777777">
        <w:tc>
          <w:tcPr>
            <w:tcW w:w="3960" w:type="dxa"/>
          </w:tcPr>
          <w:p w14:paraId="138C52F6" w14:textId="77777777" w:rsidR="0078651F" w:rsidRDefault="00560C20">
            <w:pPr>
              <w:pStyle w:val="Compact"/>
            </w:pPr>
            <w:r>
              <w:t>Per-call kernel cycles</w:t>
            </w:r>
          </w:p>
        </w:tc>
        <w:tc>
          <w:tcPr>
            <w:tcW w:w="3960" w:type="dxa"/>
          </w:tcPr>
          <w:p w14:paraId="095754DA" w14:textId="77777777" w:rsidR="0078651F" w:rsidRDefault="00560C20">
            <w:pPr>
              <w:pStyle w:val="Compact"/>
            </w:pPr>
            <w:r>
              <w:rPr>
                <w:rStyle w:val="VerbatimChar"/>
              </w:rPr>
              <w:t>results/cosim-opt-v1-{4d,5d}/cosim_report/verilog/result.transaction.rpt</w:t>
            </w:r>
          </w:p>
        </w:tc>
      </w:tr>
      <w:tr w:rsidR="0078651F" w14:paraId="5AF1F364" w14:textId="77777777">
        <w:tc>
          <w:tcPr>
            <w:tcW w:w="3960" w:type="dxa"/>
          </w:tcPr>
          <w:p w14:paraId="32A34137" w14:textId="77777777" w:rsidR="0078651F" w:rsidRDefault="00560C20">
            <w:pPr>
              <w:pStyle w:val="Compact"/>
            </w:pPr>
            <w:r>
              <w:t>II=1, LUT/FF utilization</w:t>
            </w:r>
          </w:p>
        </w:tc>
        <w:tc>
          <w:tcPr>
            <w:tcW w:w="3960" w:type="dxa"/>
          </w:tcPr>
          <w:p w14:paraId="3C09B1AC" w14:textId="77777777" w:rsidR="0078651F" w:rsidRDefault="00560C20">
            <w:pPr>
              <w:pStyle w:val="Compact"/>
            </w:pPr>
            <w:r>
              <w:rPr>
                <w:rStyle w:val="VerbatimChar"/>
              </w:rPr>
              <w:t>results/cosim-opt-v1-{4d,5d}/syn_report/csynth.rpt</w:t>
            </w:r>
          </w:p>
        </w:tc>
      </w:tr>
      <w:tr w:rsidR="0078651F" w14:paraId="28DE16A6" w14:textId="77777777">
        <w:tc>
          <w:tcPr>
            <w:tcW w:w="3960" w:type="dxa"/>
          </w:tcPr>
          <w:p w14:paraId="0F13305A" w14:textId="77777777" w:rsidR="0078651F" w:rsidRDefault="00560C20">
            <w:pPr>
              <w:pStyle w:val="Compact"/>
            </w:pPr>
            <w:r>
              <w:t>Co-simulation pass and aggregate latency</w:t>
            </w:r>
          </w:p>
        </w:tc>
        <w:tc>
          <w:tcPr>
            <w:tcW w:w="3960" w:type="dxa"/>
          </w:tcPr>
          <w:p w14:paraId="6E32AB2F" w14:textId="77777777" w:rsidR="0078651F" w:rsidRDefault="00560C20">
            <w:pPr>
              <w:pStyle w:val="Compact"/>
            </w:pPr>
            <w:r>
              <w:rPr>
                <w:rStyle w:val="VerbatimChar"/>
              </w:rPr>
              <w:t>results/cosim-opt-v1-{4d,5d}/cosim_report/hngac_authorize_cosim.rpt</w:t>
            </w:r>
          </w:p>
        </w:tc>
      </w:tr>
      <w:tr w:rsidR="0078651F" w14:paraId="6E3CDBC0" w14:textId="77777777">
        <w:tc>
          <w:tcPr>
            <w:tcW w:w="3960" w:type="dxa"/>
          </w:tcPr>
          <w:p w14:paraId="6B17996C" w14:textId="77777777" w:rsidR="0078651F" w:rsidRDefault="00560C20">
            <w:pPr>
              <w:pStyle w:val="Compact"/>
            </w:pPr>
            <w:r>
              <w:t>Software per-decision cycles</w:t>
            </w:r>
          </w:p>
        </w:tc>
        <w:tc>
          <w:tcPr>
            <w:tcW w:w="3960" w:type="dxa"/>
          </w:tcPr>
          <w:p w14:paraId="0365AA24" w14:textId="77777777" w:rsidR="0078651F" w:rsidRDefault="00560C20">
            <w:pPr>
              <w:pStyle w:val="Compact"/>
            </w:pPr>
            <w:r>
              <w:rPr>
                <w:rStyle w:val="VerbatimChar"/>
              </w:rPr>
              <w:t>results/sw/perf_all_models_scaling.log</w:t>
            </w:r>
          </w:p>
        </w:tc>
      </w:tr>
      <w:tr w:rsidR="0078651F" w14:paraId="07F1335D" w14:textId="77777777">
        <w:tc>
          <w:tcPr>
            <w:tcW w:w="3960" w:type="dxa"/>
          </w:tcPr>
          <w:p w14:paraId="2FC74931" w14:textId="77777777" w:rsidR="0078651F" w:rsidRDefault="00560C20">
            <w:pPr>
              <w:pStyle w:val="Compact"/>
            </w:pPr>
            <w:r>
              <w:t>Software environment</w:t>
            </w:r>
          </w:p>
        </w:tc>
        <w:tc>
          <w:tcPr>
            <w:tcW w:w="3960" w:type="dxa"/>
          </w:tcPr>
          <w:p w14:paraId="0B4F9AC5" w14:textId="77777777" w:rsidR="0078651F" w:rsidRDefault="00560C20">
            <w:pPr>
              <w:pStyle w:val="Compact"/>
            </w:pPr>
            <w:r>
              <w:rPr>
                <w:rStyle w:val="VerbatimChar"/>
              </w:rPr>
              <w:t>results/sw/system-snapshot.txt</w:t>
            </w:r>
          </w:p>
        </w:tc>
      </w:tr>
      <w:tr w:rsidR="0078651F" w14:paraId="53AB7152" w14:textId="77777777">
        <w:tc>
          <w:tcPr>
            <w:tcW w:w="3960" w:type="dxa"/>
          </w:tcPr>
          <w:p w14:paraId="4B4C2850" w14:textId="77777777" w:rsidR="0078651F" w:rsidRDefault="00560C20">
            <w:pPr>
              <w:pStyle w:val="Compact"/>
            </w:pPr>
            <w:r>
              <w:t>2,307 requests PASS on silicon</w:t>
            </w:r>
          </w:p>
        </w:tc>
        <w:tc>
          <w:tcPr>
            <w:tcW w:w="3960" w:type="dxa"/>
          </w:tcPr>
          <w:p w14:paraId="43B36160" w14:textId="77777777" w:rsidR="0078651F" w:rsidRDefault="00560C20">
            <w:pPr>
              <w:pStyle w:val="Compact"/>
            </w:pPr>
            <w:r>
              <w:rPr>
                <w:rStyle w:val="VerbatimChar"/>
              </w:rPr>
              <w:t>board-test/opt-v1-5d-pynqz1-</w:t>
            </w:r>
            <w:r>
              <w:rPr>
                <w:rStyle w:val="VerbatimChar"/>
              </w:rPr>
              <w:lastRenderedPageBreak/>
              <w:t>vitis2025.2/board-verification-run.txt</w:t>
            </w:r>
          </w:p>
        </w:tc>
      </w:tr>
      <w:tr w:rsidR="0078651F" w14:paraId="640F7D8A" w14:textId="77777777">
        <w:tc>
          <w:tcPr>
            <w:tcW w:w="3960" w:type="dxa"/>
          </w:tcPr>
          <w:p w14:paraId="732741A2" w14:textId="77777777" w:rsidR="0078651F" w:rsidRDefault="00560C20">
            <w:pPr>
              <w:pStyle w:val="Compact"/>
            </w:pPr>
            <w:r>
              <w:lastRenderedPageBreak/>
              <w:t>4D vs 5D single-term difference</w:t>
            </w:r>
          </w:p>
        </w:tc>
        <w:tc>
          <w:tcPr>
            <w:tcW w:w="3960" w:type="dxa"/>
          </w:tcPr>
          <w:p w14:paraId="440DE4CE" w14:textId="77777777" w:rsidR="0078651F" w:rsidRDefault="00560C20">
            <w:pPr>
              <w:pStyle w:val="Compact"/>
            </w:pPr>
            <w:r>
              <w:rPr>
                <w:rStyle w:val="VerbatimChar"/>
              </w:rPr>
              <w:t>synthesis/opt-v1-{4d,5d}-zynq-2rule-vitis2025.2/src/hngac_kernel.cpp</w:t>
            </w:r>
          </w:p>
        </w:tc>
      </w:tr>
      <w:tr w:rsidR="0078651F" w14:paraId="64C1DA05" w14:textId="77777777">
        <w:tc>
          <w:tcPr>
            <w:tcW w:w="3960" w:type="dxa"/>
          </w:tcPr>
          <w:p w14:paraId="414FF4A5" w14:textId="77777777" w:rsidR="0078651F" w:rsidRDefault="00560C20">
            <w:pPr>
              <w:pStyle w:val="Compact"/>
            </w:pPr>
            <w:r>
              <w:t>Chart data, software</w:t>
            </w:r>
          </w:p>
        </w:tc>
        <w:tc>
          <w:tcPr>
            <w:tcW w:w="3960" w:type="dxa"/>
          </w:tcPr>
          <w:p w14:paraId="33692BCB" w14:textId="77777777" w:rsidR="0078651F" w:rsidRDefault="00560C20">
            <w:pPr>
              <w:pStyle w:val="Compact"/>
            </w:pPr>
            <w:r>
              <w:rPr>
                <w:rStyle w:val="VerbatimChar"/>
              </w:rPr>
              <w:t>results/sw/sw_cycles.csv</w:t>
            </w:r>
          </w:p>
        </w:tc>
      </w:tr>
      <w:tr w:rsidR="0078651F" w14:paraId="6725B5F0" w14:textId="77777777">
        <w:tc>
          <w:tcPr>
            <w:tcW w:w="3960" w:type="dxa"/>
          </w:tcPr>
          <w:p w14:paraId="7BD5D265" w14:textId="77777777" w:rsidR="0078651F" w:rsidRDefault="00560C20">
            <w:pPr>
              <w:pStyle w:val="Compact"/>
            </w:pPr>
            <w:r>
              <w:t>Chart data, hardware</w:t>
            </w:r>
          </w:p>
        </w:tc>
        <w:tc>
          <w:tcPr>
            <w:tcW w:w="3960" w:type="dxa"/>
          </w:tcPr>
          <w:p w14:paraId="54F57210" w14:textId="77777777" w:rsidR="0078651F" w:rsidRDefault="00560C20">
            <w:pPr>
              <w:pStyle w:val="Compact"/>
            </w:pPr>
            <w:r>
              <w:rPr>
                <w:rStyle w:val="VerbatimChar"/>
              </w:rPr>
              <w:t>results/hw/hw_cycles_per_rule_4d.csv</w:t>
            </w:r>
            <w:r>
              <w:t xml:space="preserve"> and </w:t>
            </w:r>
            <w:r>
              <w:rPr>
                <w:rStyle w:val="VerbatimChar"/>
              </w:rPr>
              <w:t>_5d.csv</w:t>
            </w:r>
          </w:p>
        </w:tc>
      </w:tr>
      <w:bookmarkEnd w:id="22"/>
    </w:tbl>
    <w:p w14:paraId="2CC1A822" w14:textId="77777777" w:rsidR="00560C20" w:rsidRDefault="00560C20"/>
    <w:sectPr w:rsidR="00560C20">
      <w:footnotePr>
        <w:numRestart w:val="eachSect"/>
      </w:foot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DE08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10C73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24235586">
    <w:abstractNumId w:val="0"/>
  </w:num>
  <w:num w:numId="2" w16cid:durableId="11734536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015579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8651F"/>
    <w:rsid w:val="001A499F"/>
    <w:rsid w:val="00560C20"/>
    <w:rsid w:val="006429FA"/>
    <w:rsid w:val="00661848"/>
    <w:rsid w:val="00786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1F198"/>
  <w15:docId w15:val="{B4C2840F-6D75-4336-B8F1-8728777CD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ReviewResponse">
    <w:name w:val="Review Response"/>
    <w:basedOn w:val="BodyText"/>
    <w:next w:val="BodyText"/>
    <w:qFormat/>
    <w:pPr>
      <w:pBdr>
        <w:left w:val="single" w:sz="18" w:space="8" w:color="C00000"/>
      </w:pBdr>
      <w:spacing w:before="140" w:after="140"/>
      <w:ind w:left="200"/>
    </w:pPr>
    <w:rPr>
      <w:color w:val="C00000"/>
    </w:rPr>
  </w:style>
  <w:style w:type="character" w:customStyle="1" w:styleId="ReviewResponseChar">
    <w:name w:val="Review Response Char"/>
    <w:qFormat/>
    <w:rPr>
      <w:b/>
      <w:color w:val="C00000"/>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ReviewResponse0">
    <w:name w:val="ReviewResponse"/>
    <w:basedOn w:val="BodyText"/>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A499F"/>
    <w:pPr>
      <w:spacing w:after="100"/>
    </w:pPr>
  </w:style>
  <w:style w:type="table" w:styleId="GridTable3-Accent1">
    <w:name w:val="Grid Table 3 Accent 1"/>
    <w:basedOn w:val="TableNormal"/>
    <w:uiPriority w:val="48"/>
    <w:rsid w:val="001A499F"/>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1A499F"/>
    <w:pPr>
      <w:spacing w:after="0"/>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4-Accent1">
    <w:name w:val="Grid Table 4 Accent 1"/>
    <w:basedOn w:val="TableNormal"/>
    <w:uiPriority w:val="49"/>
    <w:rsid w:val="001A499F"/>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661848"/>
    <w:pPr>
      <w:spacing w:after="0"/>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2268</Words>
  <Characters>12931</Characters>
  <Application>Microsoft Office Word</Application>
  <DocSecurity>0</DocSecurity>
  <Lines>107</Lines>
  <Paragraphs>30</Paragraphs>
  <ScaleCrop>false</ScaleCrop>
  <Company/>
  <LinksUpToDate>false</LinksUpToDate>
  <CharactersWithSpaces>15169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H-NGAC FPGA: Project Status Review</dc:title>
  <dc:creator>Prepared for Hassan Karim, Stable Cyber LLC</dc:creator>
  <cp:keywords/>
  <cp:lastModifiedBy>Hassan Karim</cp:lastModifiedBy>
  <cp:revision>3</cp:revision>
  <dcterms:created xsi:type="dcterms:W3CDTF">2026-08-07T06:27:00Z</dcterms:created>
  <dcterms:modified xsi:type="dcterms:W3CDTF">2026-08-07T06:46:00Z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7 August 2026 (revision 2, responses to review comments)</vt:lpwstr>
  </property>
  <property fmtid="{D5CDD505-2E9C-101B-9397-08002B2CF9AE}" pid="3" name="subtitle">
    <vt:lpwstr>Assessment following receipt of the hardware evidence package from Farouq</vt:lpwstr>
  </property>
</Properties>
</file>