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C5F2" w14:textId="77777777" w:rsidR="000B735D" w:rsidRDefault="00000000">
      <w:pPr>
        <w:spacing w:before="480" w:after="120"/>
        <w:jc w:val="center"/>
        <w:rPr>
          <w:rFonts w:ascii="Arial" w:hAnsi="Arial" w:cs="Arial"/>
          <w:b/>
          <w:color w:val="1E3A5F"/>
          <w:sz w:val="52"/>
          <w:szCs w:val="52"/>
        </w:rPr>
      </w:pPr>
      <w:r>
        <w:rPr>
          <w:rFonts w:ascii="Arial" w:hAnsi="Arial" w:cs="Arial"/>
          <w:b/>
          <w:color w:val="1E3A5F"/>
          <w:sz w:val="52"/>
          <w:szCs w:val="52"/>
        </w:rPr>
        <w:t>SEO &amp; AI Search Visibility</w:t>
      </w:r>
    </w:p>
    <w:p w14:paraId="27BAA16B" w14:textId="77777777" w:rsidR="000B735D" w:rsidRDefault="00000000">
      <w:pPr>
        <w:spacing w:after="120"/>
        <w:jc w:val="center"/>
        <w:rPr>
          <w:rFonts w:ascii="Arial" w:hAnsi="Arial" w:cs="Arial"/>
          <w:b/>
          <w:color w:val="1E3A5F"/>
          <w:sz w:val="52"/>
          <w:szCs w:val="52"/>
        </w:rPr>
      </w:pPr>
      <w:r>
        <w:rPr>
          <w:rFonts w:ascii="Arial" w:hAnsi="Arial" w:cs="Arial"/>
          <w:b/>
          <w:color w:val="1E3A5F"/>
          <w:sz w:val="52"/>
          <w:szCs w:val="52"/>
        </w:rPr>
        <w:t>Research Report</w:t>
      </w:r>
    </w:p>
    <w:p w14:paraId="3DCF4ACE" w14:textId="77777777" w:rsidR="000B735D" w:rsidRDefault="00000000">
      <w:pPr>
        <w:spacing w:before="120" w:after="80"/>
        <w:jc w:val="center"/>
        <w:rPr>
          <w:rFonts w:ascii="Arial" w:hAnsi="Arial" w:cs="Arial"/>
          <w:color w:val="2E6DA4"/>
          <w:sz w:val="28"/>
          <w:szCs w:val="28"/>
        </w:rPr>
      </w:pPr>
      <w:r>
        <w:rPr>
          <w:rFonts w:ascii="Arial" w:hAnsi="Arial" w:cs="Arial"/>
          <w:color w:val="2E6DA4"/>
          <w:sz w:val="28"/>
          <w:szCs w:val="28"/>
        </w:rPr>
        <w:t>Prepared for: Kalvix Nexus</w:t>
      </w:r>
    </w:p>
    <w:p w14:paraId="54759EDF" w14:textId="77777777" w:rsidR="000B735D" w:rsidRDefault="00000000">
      <w:pPr>
        <w:spacing w:after="80"/>
        <w:jc w:val="center"/>
        <w:rPr>
          <w:rFonts w:ascii="Arial" w:hAnsi="Arial" w:cs="Arial"/>
          <w:color w:val="555555"/>
          <w:sz w:val="24"/>
          <w:szCs w:val="24"/>
        </w:rPr>
      </w:pPr>
      <w:r>
        <w:rPr>
          <w:rFonts w:ascii="Arial" w:hAnsi="Arial" w:cs="Arial"/>
          <w:color w:val="555555"/>
          <w:sz w:val="24"/>
          <w:szCs w:val="24"/>
        </w:rPr>
        <w:t>Prepared by: Ishani Jain  |  Date: June 26, 2026</w:t>
      </w:r>
    </w:p>
    <w:p w14:paraId="3F5CA947" w14:textId="77777777" w:rsidR="000B735D" w:rsidRDefault="00000000">
      <w:pPr>
        <w:spacing w:after="80"/>
        <w:jc w:val="center"/>
        <w:rPr>
          <w:rFonts w:ascii="Arial" w:hAnsi="Arial" w:cs="Arial"/>
          <w:color w:val="555555"/>
          <w:sz w:val="24"/>
          <w:szCs w:val="24"/>
        </w:rPr>
      </w:pPr>
      <w:r>
        <w:rPr>
          <w:rFonts w:ascii="Arial" w:hAnsi="Arial" w:cs="Arial"/>
          <w:color w:val="555555"/>
          <w:sz w:val="24"/>
          <w:szCs w:val="24"/>
        </w:rPr>
        <w:t>Role: Data Analytics Intern Assessment</w:t>
      </w:r>
    </w:p>
    <w:p w14:paraId="60D6E195" w14:textId="77777777" w:rsidR="000B735D" w:rsidRDefault="000B735D">
      <w:pPr>
        <w:pBdr>
          <w:bottom w:val="single" w:sz="6" w:space="1" w:color="2E6DA4"/>
        </w:pBdr>
        <w:spacing w:after="0"/>
      </w:pPr>
    </w:p>
    <w:p w14:paraId="2E98F456" w14:textId="77777777" w:rsidR="000B735D" w:rsidRDefault="000B735D">
      <w:pPr>
        <w:spacing w:before="240" w:after="0"/>
      </w:pPr>
    </w:p>
    <w:p w14:paraId="3CE24D9A" w14:textId="77777777" w:rsidR="000B735D" w:rsidRDefault="00000000">
      <w:pPr>
        <w:spacing w:before="240" w:after="80"/>
        <w:rPr>
          <w:rFonts w:ascii="Arial" w:hAnsi="Arial" w:cs="Arial"/>
          <w:b/>
          <w:color w:val="1E3A5F"/>
          <w:sz w:val="32"/>
        </w:rPr>
      </w:pPr>
      <w:r>
        <w:rPr>
          <w:rFonts w:ascii="Arial" w:hAnsi="Arial" w:cs="Arial"/>
          <w:b/>
          <w:color w:val="1E3A5F"/>
          <w:sz w:val="32"/>
        </w:rPr>
        <w:t>Objective</w:t>
      </w:r>
    </w:p>
    <w:p w14:paraId="50C7D5ED" w14:textId="5351009B" w:rsidR="000B735D" w:rsidRDefault="00000000">
      <w:pPr>
        <w:spacing w:before="80"/>
        <w:rPr>
          <w:rFonts w:ascii="Arial" w:hAnsi="Arial" w:cs="Arial"/>
          <w:sz w:val="24"/>
        </w:rPr>
      </w:pPr>
      <w:r>
        <w:rPr>
          <w:rFonts w:ascii="Arial" w:hAnsi="Arial" w:cs="Arial"/>
          <w:sz w:val="24"/>
        </w:rPr>
        <w:t>This report presents a data-driven SEO and AI visibility analysis for Kalvix Nexus,</w:t>
      </w:r>
      <w:r w:rsidR="00E37524" w:rsidRPr="00E37524">
        <w:rPr>
          <w:rFonts w:ascii="Arial" w:hAnsi="Arial" w:cs="Arial"/>
          <w:color w:val="666666"/>
          <w:shd w:val="clear" w:color="auto" w:fill="FFFFFF"/>
        </w:rPr>
        <w:t xml:space="preserve"> </w:t>
      </w:r>
      <w:r w:rsidR="00E37524" w:rsidRPr="00E37524">
        <w:rPr>
          <w:rFonts w:ascii="Arial" w:hAnsi="Arial" w:cs="Arial"/>
          <w:sz w:val="24"/>
        </w:rPr>
        <w:t>a dual-force digital agency combining high-end software engineering with performance marketing to scale companies from foundation to market leaders.</w:t>
      </w:r>
      <w:r>
        <w:rPr>
          <w:rFonts w:ascii="Arial" w:hAnsi="Arial" w:cs="Arial"/>
          <w:sz w:val="24"/>
        </w:rPr>
        <w:t xml:space="preserve">  The objective is to identify high-potential keywords and content opportunities that can improve Kalvix Nexus’s visibility across Google Search, ChatGPT, Gemini, Perplexity, and other AI-powered search engines. The report covers five areas: keyword research, competitor analysis, AI optimisation research, content opportunity analysis, and final strategic recommendations.</w:t>
      </w:r>
    </w:p>
    <w:p w14:paraId="1D66BBCB" w14:textId="77777777" w:rsidR="000B735D" w:rsidRDefault="00000000">
      <w:pPr>
        <w:pBdr>
          <w:bottom w:val="single" w:sz="4" w:space="1" w:color="2E6DA4"/>
        </w:pBdr>
        <w:spacing w:before="240" w:after="80"/>
        <w:rPr>
          <w:rFonts w:ascii="Arial" w:hAnsi="Arial" w:cs="Arial"/>
          <w:b/>
          <w:color w:val="1E3A5F"/>
          <w:sz w:val="32"/>
        </w:rPr>
      </w:pPr>
      <w:r>
        <w:rPr>
          <w:rFonts w:ascii="Arial" w:hAnsi="Arial" w:cs="Arial"/>
          <w:b/>
          <w:color w:val="1E3A5F"/>
          <w:sz w:val="32"/>
        </w:rPr>
        <w:t>Part 1: Keyword Research</w:t>
      </w:r>
    </w:p>
    <w:p w14:paraId="093F144B" w14:textId="6C16C976" w:rsidR="000B735D" w:rsidRDefault="00000000">
      <w:pPr>
        <w:spacing w:before="80" w:after="120"/>
        <w:rPr>
          <w:rFonts w:ascii="Arial" w:hAnsi="Arial" w:cs="Arial"/>
          <w:sz w:val="24"/>
        </w:rPr>
      </w:pPr>
      <w:r>
        <w:rPr>
          <w:rFonts w:ascii="Arial" w:hAnsi="Arial" w:cs="Arial"/>
          <w:sz w:val="24"/>
        </w:rPr>
        <w:t xml:space="preserve">A total of 57 keywords were researched and categorised across 8 service pillars </w:t>
      </w:r>
      <w:r w:rsidR="00BB0F79">
        <w:rPr>
          <w:rFonts w:ascii="Arial" w:hAnsi="Arial" w:cs="Arial"/>
          <w:sz w:val="24"/>
        </w:rPr>
        <w:t>as per the requirements of</w:t>
      </w:r>
      <w:r>
        <w:rPr>
          <w:rFonts w:ascii="Arial" w:hAnsi="Arial" w:cs="Arial"/>
          <w:sz w:val="24"/>
        </w:rPr>
        <w:t xml:space="preserve"> Kalvix Nexus. Each keyword was assessed for search intent, estimated monthly search volume, keyword difficulty, and opportunity score. The full keyword data is available in the accompanying Excel sheet (Kalvix_Nexus_Keyword_Sheet.xlsx).</w:t>
      </w:r>
    </w:p>
    <w:p w14:paraId="53FA47E7" w14:textId="77777777" w:rsidR="000B735D" w:rsidRDefault="00000000">
      <w:pPr>
        <w:spacing w:before="120" w:after="80"/>
        <w:rPr>
          <w:rFonts w:ascii="Arial" w:hAnsi="Arial" w:cs="Arial"/>
          <w:b/>
          <w:color w:val="2E6DA4"/>
          <w:sz w:val="26"/>
        </w:rPr>
      </w:pPr>
      <w:r>
        <w:rPr>
          <w:rFonts w:ascii="Arial" w:hAnsi="Arial" w:cs="Arial"/>
          <w:b/>
          <w:color w:val="2E6DA4"/>
          <w:sz w:val="26"/>
        </w:rPr>
        <w:t>Keyword Summary by Category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100" w:type="dxa"/>
          <w:left w:w="120" w:type="dxa"/>
          <w:bottom w:w="100" w:type="dxa"/>
          <w:right w:w="120" w:type="dxa"/>
        </w:tblCellMar>
        <w:tblLook w:val="04A0" w:firstRow="1" w:lastRow="0" w:firstColumn="1" w:lastColumn="0" w:noHBand="0" w:noVBand="1"/>
      </w:tblPr>
      <w:tblGrid>
        <w:gridCol w:w="3120"/>
        <w:gridCol w:w="1560"/>
        <w:gridCol w:w="1560"/>
        <w:gridCol w:w="3120"/>
      </w:tblGrid>
      <w:tr w:rsidR="000B735D" w14:paraId="0FB78854" w14:textId="77777777">
        <w:tc>
          <w:tcPr>
            <w:tcW w:w="3120" w:type="dxa"/>
            <w:shd w:val="clear" w:color="auto" w:fill="1E3A5F"/>
          </w:tcPr>
          <w:p w14:paraId="43A54DC6" w14:textId="77777777" w:rsidR="000B735D" w:rsidRDefault="00000000">
            <w:pPr>
              <w:spacing w:after="0"/>
            </w:pPr>
            <w:r>
              <w:rPr>
                <w:rFonts w:ascii="Arial" w:hAnsi="Arial"/>
                <w:b/>
                <w:color w:val="FFFFFF"/>
              </w:rPr>
              <w:t>Category</w:t>
            </w:r>
          </w:p>
        </w:tc>
        <w:tc>
          <w:tcPr>
            <w:tcW w:w="1560" w:type="dxa"/>
            <w:shd w:val="clear" w:color="auto" w:fill="1E3A5F"/>
          </w:tcPr>
          <w:p w14:paraId="37A56B23" w14:textId="77777777" w:rsidR="000B735D" w:rsidRDefault="00000000">
            <w:pPr>
              <w:spacing w:after="0"/>
              <w:jc w:val="center"/>
            </w:pPr>
            <w:r>
              <w:rPr>
                <w:rFonts w:ascii="Arial" w:hAnsi="Arial"/>
                <w:b/>
                <w:color w:val="FFFFFF"/>
              </w:rPr>
              <w:t>Keywords</w:t>
            </w:r>
          </w:p>
        </w:tc>
        <w:tc>
          <w:tcPr>
            <w:tcW w:w="1560" w:type="dxa"/>
            <w:shd w:val="clear" w:color="auto" w:fill="1E3A5F"/>
          </w:tcPr>
          <w:p w14:paraId="600BFF1F" w14:textId="77777777" w:rsidR="000B735D" w:rsidRDefault="00000000">
            <w:pPr>
              <w:spacing w:after="0"/>
              <w:jc w:val="center"/>
            </w:pPr>
            <w:r>
              <w:rPr>
                <w:rFonts w:ascii="Arial" w:hAnsi="Arial"/>
                <w:b/>
                <w:color w:val="FFFFFF"/>
              </w:rPr>
              <w:t>P1 Priority</w:t>
            </w:r>
          </w:p>
        </w:tc>
        <w:tc>
          <w:tcPr>
            <w:tcW w:w="3120" w:type="dxa"/>
            <w:shd w:val="clear" w:color="auto" w:fill="1E3A5F"/>
          </w:tcPr>
          <w:p w14:paraId="47472732" w14:textId="77777777" w:rsidR="000B735D" w:rsidRDefault="00000000">
            <w:pPr>
              <w:spacing w:after="0"/>
            </w:pPr>
            <w:r>
              <w:rPr>
                <w:rFonts w:ascii="Arial" w:hAnsi="Arial"/>
                <w:b/>
                <w:color w:val="FFFFFF"/>
              </w:rPr>
              <w:t>Key Focus Keywords</w:t>
            </w:r>
          </w:p>
        </w:tc>
      </w:tr>
      <w:tr w:rsidR="000B735D" w14:paraId="0E7F92D4" w14:textId="77777777">
        <w:tc>
          <w:tcPr>
            <w:tcW w:w="3120" w:type="dxa"/>
            <w:shd w:val="clear" w:color="auto" w:fill="D6EAF8"/>
          </w:tcPr>
          <w:p w14:paraId="0EF5A5DB" w14:textId="77777777" w:rsidR="000B735D" w:rsidRDefault="00000000">
            <w:pPr>
              <w:spacing w:after="0"/>
            </w:pPr>
            <w:r>
              <w:rPr>
                <w:rFonts w:ascii="Arial" w:hAnsi="Arial"/>
              </w:rPr>
              <w:t>Web Development</w:t>
            </w:r>
          </w:p>
        </w:tc>
        <w:tc>
          <w:tcPr>
            <w:tcW w:w="1560" w:type="dxa"/>
            <w:shd w:val="clear" w:color="auto" w:fill="D6EAF8"/>
          </w:tcPr>
          <w:p w14:paraId="00E883E6" w14:textId="77777777" w:rsidR="000B735D" w:rsidRDefault="00000000">
            <w:pPr>
              <w:spacing w:after="0"/>
              <w:jc w:val="center"/>
            </w:pPr>
            <w:r>
              <w:rPr>
                <w:rFonts w:ascii="Arial" w:hAnsi="Arial"/>
              </w:rPr>
              <w:t>7</w:t>
            </w:r>
          </w:p>
        </w:tc>
        <w:tc>
          <w:tcPr>
            <w:tcW w:w="1560" w:type="dxa"/>
            <w:shd w:val="clear" w:color="auto" w:fill="D6EAF8"/>
          </w:tcPr>
          <w:p w14:paraId="7318D103" w14:textId="77777777" w:rsidR="000B735D" w:rsidRDefault="00000000">
            <w:pPr>
              <w:spacing w:after="0"/>
              <w:jc w:val="center"/>
            </w:pPr>
            <w:r>
              <w:rPr>
                <w:rFonts w:ascii="Arial" w:hAnsi="Arial"/>
              </w:rPr>
              <w:t>5</w:t>
            </w:r>
          </w:p>
        </w:tc>
        <w:tc>
          <w:tcPr>
            <w:tcW w:w="3120" w:type="dxa"/>
            <w:shd w:val="clear" w:color="auto" w:fill="D6EAF8"/>
          </w:tcPr>
          <w:p w14:paraId="1A1764B7" w14:textId="77777777" w:rsidR="000B735D" w:rsidRDefault="00000000">
            <w:pPr>
              <w:spacing w:after="0"/>
            </w:pPr>
            <w:r>
              <w:rPr>
                <w:rFonts w:ascii="Arial" w:hAnsi="Arial"/>
              </w:rPr>
              <w:t>custom web development, ecommerce web development</w:t>
            </w:r>
          </w:p>
        </w:tc>
      </w:tr>
      <w:tr w:rsidR="000B735D" w14:paraId="6C9BE846" w14:textId="77777777">
        <w:tc>
          <w:tcPr>
            <w:tcW w:w="3120" w:type="dxa"/>
            <w:shd w:val="clear" w:color="auto" w:fill="D5F5E3"/>
          </w:tcPr>
          <w:p w14:paraId="4F309A65" w14:textId="77777777" w:rsidR="000B735D" w:rsidRDefault="00000000">
            <w:pPr>
              <w:spacing w:after="0"/>
            </w:pPr>
            <w:r>
              <w:rPr>
                <w:rFonts w:ascii="Arial" w:hAnsi="Arial"/>
              </w:rPr>
              <w:t>Website Design</w:t>
            </w:r>
          </w:p>
        </w:tc>
        <w:tc>
          <w:tcPr>
            <w:tcW w:w="1560" w:type="dxa"/>
            <w:shd w:val="clear" w:color="auto" w:fill="D5F5E3"/>
          </w:tcPr>
          <w:p w14:paraId="169FE431" w14:textId="77777777" w:rsidR="000B735D" w:rsidRDefault="00000000">
            <w:pPr>
              <w:spacing w:after="0"/>
              <w:jc w:val="center"/>
            </w:pPr>
            <w:r>
              <w:rPr>
                <w:rFonts w:ascii="Arial" w:hAnsi="Arial"/>
              </w:rPr>
              <w:t>6</w:t>
            </w:r>
          </w:p>
        </w:tc>
        <w:tc>
          <w:tcPr>
            <w:tcW w:w="1560" w:type="dxa"/>
            <w:shd w:val="clear" w:color="auto" w:fill="D5F5E3"/>
          </w:tcPr>
          <w:p w14:paraId="0F01FAEE" w14:textId="77777777" w:rsidR="000B735D" w:rsidRDefault="00000000">
            <w:pPr>
              <w:spacing w:after="0"/>
              <w:jc w:val="center"/>
            </w:pPr>
            <w:r>
              <w:rPr>
                <w:rFonts w:ascii="Arial" w:hAnsi="Arial"/>
              </w:rPr>
              <w:t>3</w:t>
            </w:r>
          </w:p>
        </w:tc>
        <w:tc>
          <w:tcPr>
            <w:tcW w:w="3120" w:type="dxa"/>
            <w:shd w:val="clear" w:color="auto" w:fill="D5F5E3"/>
          </w:tcPr>
          <w:p w14:paraId="5A0428BE" w14:textId="77777777" w:rsidR="000B735D" w:rsidRDefault="00000000">
            <w:pPr>
              <w:spacing w:after="0"/>
            </w:pPr>
            <w:r>
              <w:rPr>
                <w:rFonts w:ascii="Arial" w:hAnsi="Arial"/>
              </w:rPr>
              <w:t>custom website design, modern website design</w:t>
            </w:r>
          </w:p>
        </w:tc>
      </w:tr>
      <w:tr w:rsidR="000B735D" w14:paraId="6062F80E" w14:textId="77777777">
        <w:tc>
          <w:tcPr>
            <w:tcW w:w="3120" w:type="dxa"/>
            <w:shd w:val="clear" w:color="auto" w:fill="FDEBD0"/>
          </w:tcPr>
          <w:p w14:paraId="342AAACF" w14:textId="77777777" w:rsidR="000B735D" w:rsidRDefault="00000000">
            <w:pPr>
              <w:spacing w:after="0"/>
            </w:pPr>
            <w:r>
              <w:rPr>
                <w:rFonts w:ascii="Arial" w:hAnsi="Arial"/>
              </w:rPr>
              <w:t>SEO Services</w:t>
            </w:r>
          </w:p>
        </w:tc>
        <w:tc>
          <w:tcPr>
            <w:tcW w:w="1560" w:type="dxa"/>
            <w:shd w:val="clear" w:color="auto" w:fill="FDEBD0"/>
          </w:tcPr>
          <w:p w14:paraId="63E797E5" w14:textId="77777777" w:rsidR="000B735D" w:rsidRDefault="00000000">
            <w:pPr>
              <w:spacing w:after="0"/>
              <w:jc w:val="center"/>
            </w:pPr>
            <w:r>
              <w:rPr>
                <w:rFonts w:ascii="Arial" w:hAnsi="Arial"/>
              </w:rPr>
              <w:t>8</w:t>
            </w:r>
          </w:p>
        </w:tc>
        <w:tc>
          <w:tcPr>
            <w:tcW w:w="1560" w:type="dxa"/>
            <w:shd w:val="clear" w:color="auto" w:fill="FDEBD0"/>
          </w:tcPr>
          <w:p w14:paraId="46BB1E15" w14:textId="77777777" w:rsidR="000B735D" w:rsidRDefault="00000000">
            <w:pPr>
              <w:spacing w:after="0"/>
              <w:jc w:val="center"/>
            </w:pPr>
            <w:r>
              <w:rPr>
                <w:rFonts w:ascii="Arial" w:hAnsi="Arial"/>
              </w:rPr>
              <w:t>7</w:t>
            </w:r>
          </w:p>
        </w:tc>
        <w:tc>
          <w:tcPr>
            <w:tcW w:w="3120" w:type="dxa"/>
            <w:shd w:val="clear" w:color="auto" w:fill="FDEBD0"/>
          </w:tcPr>
          <w:p w14:paraId="137DE911" w14:textId="77777777" w:rsidR="000B735D" w:rsidRDefault="00000000">
            <w:pPr>
              <w:spacing w:after="0"/>
            </w:pPr>
            <w:r>
              <w:rPr>
                <w:rFonts w:ascii="Arial" w:hAnsi="Arial"/>
              </w:rPr>
              <w:t>SEO services, technical SEO audit, ecommerce SEO</w:t>
            </w:r>
          </w:p>
        </w:tc>
      </w:tr>
      <w:tr w:rsidR="000B735D" w14:paraId="48CED840" w14:textId="77777777">
        <w:tc>
          <w:tcPr>
            <w:tcW w:w="3120" w:type="dxa"/>
            <w:shd w:val="clear" w:color="auto" w:fill="F9EBEA"/>
          </w:tcPr>
          <w:p w14:paraId="4FD32AD8" w14:textId="77777777" w:rsidR="000B735D" w:rsidRDefault="00000000">
            <w:pPr>
              <w:spacing w:after="0"/>
            </w:pPr>
            <w:r>
              <w:rPr>
                <w:rFonts w:ascii="Arial" w:hAnsi="Arial"/>
              </w:rPr>
              <w:t>Digital Marketing</w:t>
            </w:r>
          </w:p>
        </w:tc>
        <w:tc>
          <w:tcPr>
            <w:tcW w:w="1560" w:type="dxa"/>
            <w:shd w:val="clear" w:color="auto" w:fill="F9EBEA"/>
          </w:tcPr>
          <w:p w14:paraId="731F80AD" w14:textId="77777777" w:rsidR="000B735D" w:rsidRDefault="00000000">
            <w:pPr>
              <w:spacing w:after="0"/>
              <w:jc w:val="center"/>
            </w:pPr>
            <w:r>
              <w:rPr>
                <w:rFonts w:ascii="Arial" w:hAnsi="Arial"/>
              </w:rPr>
              <w:t>7</w:t>
            </w:r>
          </w:p>
        </w:tc>
        <w:tc>
          <w:tcPr>
            <w:tcW w:w="1560" w:type="dxa"/>
            <w:shd w:val="clear" w:color="auto" w:fill="F9EBEA"/>
          </w:tcPr>
          <w:p w14:paraId="1A984F62" w14:textId="77777777" w:rsidR="000B735D" w:rsidRDefault="00000000">
            <w:pPr>
              <w:spacing w:after="0"/>
              <w:jc w:val="center"/>
            </w:pPr>
            <w:r>
              <w:rPr>
                <w:rFonts w:ascii="Arial" w:hAnsi="Arial"/>
              </w:rPr>
              <w:t>7</w:t>
            </w:r>
          </w:p>
        </w:tc>
        <w:tc>
          <w:tcPr>
            <w:tcW w:w="3120" w:type="dxa"/>
            <w:shd w:val="clear" w:color="auto" w:fill="F9EBEA"/>
          </w:tcPr>
          <w:p w14:paraId="602A10AE" w14:textId="77777777" w:rsidR="000B735D" w:rsidRDefault="00000000">
            <w:pPr>
              <w:spacing w:after="0"/>
            </w:pPr>
            <w:r>
              <w:rPr>
                <w:rFonts w:ascii="Arial" w:hAnsi="Arial"/>
              </w:rPr>
              <w:t>digital marketing services, lead generation, paid ads</w:t>
            </w:r>
          </w:p>
        </w:tc>
      </w:tr>
      <w:tr w:rsidR="000B735D" w14:paraId="0C6D6515" w14:textId="77777777">
        <w:tc>
          <w:tcPr>
            <w:tcW w:w="3120" w:type="dxa"/>
            <w:shd w:val="clear" w:color="auto" w:fill="EBF5FB"/>
          </w:tcPr>
          <w:p w14:paraId="424ADE73" w14:textId="77777777" w:rsidR="000B735D" w:rsidRDefault="00000000">
            <w:pPr>
              <w:spacing w:after="0"/>
            </w:pPr>
            <w:r>
              <w:rPr>
                <w:rFonts w:ascii="Arial" w:hAnsi="Arial"/>
              </w:rPr>
              <w:lastRenderedPageBreak/>
              <w:t>AI Automation</w:t>
            </w:r>
          </w:p>
        </w:tc>
        <w:tc>
          <w:tcPr>
            <w:tcW w:w="1560" w:type="dxa"/>
            <w:shd w:val="clear" w:color="auto" w:fill="EBF5FB"/>
          </w:tcPr>
          <w:p w14:paraId="4D44BB64" w14:textId="77777777" w:rsidR="000B735D" w:rsidRDefault="00000000">
            <w:pPr>
              <w:spacing w:after="0"/>
              <w:jc w:val="center"/>
            </w:pPr>
            <w:r>
              <w:rPr>
                <w:rFonts w:ascii="Arial" w:hAnsi="Arial"/>
              </w:rPr>
              <w:t>6</w:t>
            </w:r>
          </w:p>
        </w:tc>
        <w:tc>
          <w:tcPr>
            <w:tcW w:w="1560" w:type="dxa"/>
            <w:shd w:val="clear" w:color="auto" w:fill="EBF5FB"/>
          </w:tcPr>
          <w:p w14:paraId="60D5CE75" w14:textId="77777777" w:rsidR="000B735D" w:rsidRDefault="00000000">
            <w:pPr>
              <w:spacing w:after="0"/>
              <w:jc w:val="center"/>
            </w:pPr>
            <w:r>
              <w:rPr>
                <w:rFonts w:ascii="Arial" w:hAnsi="Arial"/>
              </w:rPr>
              <w:t>4</w:t>
            </w:r>
          </w:p>
        </w:tc>
        <w:tc>
          <w:tcPr>
            <w:tcW w:w="3120" w:type="dxa"/>
            <w:shd w:val="clear" w:color="auto" w:fill="EBF5FB"/>
          </w:tcPr>
          <w:p w14:paraId="055E4443" w14:textId="77777777" w:rsidR="000B735D" w:rsidRDefault="00000000">
            <w:pPr>
              <w:spacing w:after="0"/>
            </w:pPr>
            <w:r>
              <w:rPr>
                <w:rFonts w:ascii="Arial" w:hAnsi="Arial"/>
              </w:rPr>
              <w:t>AI automation services, AI chatbot for business</w:t>
            </w:r>
          </w:p>
        </w:tc>
      </w:tr>
      <w:tr w:rsidR="000B735D" w14:paraId="1769617A" w14:textId="77777777">
        <w:tc>
          <w:tcPr>
            <w:tcW w:w="3120" w:type="dxa"/>
            <w:shd w:val="clear" w:color="auto" w:fill="F4ECF7"/>
          </w:tcPr>
          <w:p w14:paraId="5BCB8695" w14:textId="77777777" w:rsidR="000B735D" w:rsidRDefault="00000000">
            <w:pPr>
              <w:spacing w:after="0"/>
            </w:pPr>
            <w:r>
              <w:rPr>
                <w:rFonts w:ascii="Arial" w:hAnsi="Arial"/>
              </w:rPr>
              <w:t>AI Consulting</w:t>
            </w:r>
          </w:p>
        </w:tc>
        <w:tc>
          <w:tcPr>
            <w:tcW w:w="1560" w:type="dxa"/>
            <w:shd w:val="clear" w:color="auto" w:fill="F4ECF7"/>
          </w:tcPr>
          <w:p w14:paraId="29F6E58F" w14:textId="77777777" w:rsidR="000B735D" w:rsidRDefault="00000000">
            <w:pPr>
              <w:spacing w:after="0"/>
              <w:jc w:val="center"/>
            </w:pPr>
            <w:r>
              <w:rPr>
                <w:rFonts w:ascii="Arial" w:hAnsi="Arial"/>
              </w:rPr>
              <w:t>6</w:t>
            </w:r>
          </w:p>
        </w:tc>
        <w:tc>
          <w:tcPr>
            <w:tcW w:w="1560" w:type="dxa"/>
            <w:shd w:val="clear" w:color="auto" w:fill="F4ECF7"/>
          </w:tcPr>
          <w:p w14:paraId="7FD17A35" w14:textId="77777777" w:rsidR="000B735D" w:rsidRDefault="00000000">
            <w:pPr>
              <w:spacing w:after="0"/>
              <w:jc w:val="center"/>
            </w:pPr>
            <w:r>
              <w:rPr>
                <w:rFonts w:ascii="Arial" w:hAnsi="Arial"/>
              </w:rPr>
              <w:t>4</w:t>
            </w:r>
          </w:p>
        </w:tc>
        <w:tc>
          <w:tcPr>
            <w:tcW w:w="3120" w:type="dxa"/>
            <w:shd w:val="clear" w:color="auto" w:fill="F4ECF7"/>
          </w:tcPr>
          <w:p w14:paraId="224A4C99" w14:textId="77777777" w:rsidR="000B735D" w:rsidRDefault="00000000">
            <w:pPr>
              <w:spacing w:after="0"/>
            </w:pPr>
            <w:r>
              <w:rPr>
                <w:rFonts w:ascii="Arial" w:hAnsi="Arial"/>
              </w:rPr>
              <w:t>AI consulting services, AI implementation services</w:t>
            </w:r>
          </w:p>
        </w:tc>
      </w:tr>
      <w:tr w:rsidR="000B735D" w14:paraId="13F5846D" w14:textId="77777777">
        <w:tc>
          <w:tcPr>
            <w:tcW w:w="3120" w:type="dxa"/>
            <w:shd w:val="clear" w:color="auto" w:fill="FEF9E7"/>
          </w:tcPr>
          <w:p w14:paraId="40CD3B45" w14:textId="77777777" w:rsidR="000B735D" w:rsidRDefault="00000000">
            <w:pPr>
              <w:spacing w:after="0"/>
            </w:pPr>
            <w:r>
              <w:rPr>
                <w:rFonts w:ascii="Arial" w:hAnsi="Arial"/>
              </w:rPr>
              <w:t>Social Media Marketing</w:t>
            </w:r>
          </w:p>
        </w:tc>
        <w:tc>
          <w:tcPr>
            <w:tcW w:w="1560" w:type="dxa"/>
            <w:shd w:val="clear" w:color="auto" w:fill="FEF9E7"/>
          </w:tcPr>
          <w:p w14:paraId="1C679784" w14:textId="77777777" w:rsidR="000B735D" w:rsidRDefault="00000000">
            <w:pPr>
              <w:spacing w:after="0"/>
              <w:jc w:val="center"/>
            </w:pPr>
            <w:r>
              <w:rPr>
                <w:rFonts w:ascii="Arial" w:hAnsi="Arial"/>
              </w:rPr>
              <w:t>6</w:t>
            </w:r>
          </w:p>
        </w:tc>
        <w:tc>
          <w:tcPr>
            <w:tcW w:w="1560" w:type="dxa"/>
            <w:shd w:val="clear" w:color="auto" w:fill="FEF9E7"/>
          </w:tcPr>
          <w:p w14:paraId="4D2C6770" w14:textId="77777777" w:rsidR="000B735D" w:rsidRDefault="00000000">
            <w:pPr>
              <w:spacing w:after="0"/>
              <w:jc w:val="center"/>
            </w:pPr>
            <w:r>
              <w:rPr>
                <w:rFonts w:ascii="Arial" w:hAnsi="Arial"/>
              </w:rPr>
              <w:t>5</w:t>
            </w:r>
          </w:p>
        </w:tc>
        <w:tc>
          <w:tcPr>
            <w:tcW w:w="3120" w:type="dxa"/>
            <w:shd w:val="clear" w:color="auto" w:fill="FEF9E7"/>
          </w:tcPr>
          <w:p w14:paraId="3B890E47" w14:textId="77777777" w:rsidR="000B735D" w:rsidRDefault="00000000">
            <w:pPr>
              <w:spacing w:after="0"/>
            </w:pPr>
            <w:r>
              <w:rPr>
                <w:rFonts w:ascii="Arial" w:hAnsi="Arial"/>
              </w:rPr>
              <w:t>social media marketing services, Instagram &amp; LinkedIn</w:t>
            </w:r>
          </w:p>
        </w:tc>
      </w:tr>
      <w:tr w:rsidR="000B735D" w14:paraId="41258BF9" w14:textId="77777777">
        <w:tc>
          <w:tcPr>
            <w:tcW w:w="3120" w:type="dxa"/>
            <w:shd w:val="clear" w:color="auto" w:fill="EAECEE"/>
          </w:tcPr>
          <w:p w14:paraId="4CE5F9C7" w14:textId="77777777" w:rsidR="000B735D" w:rsidRDefault="00000000">
            <w:pPr>
              <w:spacing w:after="0"/>
            </w:pPr>
            <w:r>
              <w:rPr>
                <w:rFonts w:ascii="Arial" w:hAnsi="Arial"/>
              </w:rPr>
              <w:t>Business Growth Solutions</w:t>
            </w:r>
          </w:p>
        </w:tc>
        <w:tc>
          <w:tcPr>
            <w:tcW w:w="1560" w:type="dxa"/>
            <w:shd w:val="clear" w:color="auto" w:fill="EAECEE"/>
          </w:tcPr>
          <w:p w14:paraId="2DAC1944" w14:textId="77777777" w:rsidR="000B735D" w:rsidRDefault="00000000">
            <w:pPr>
              <w:spacing w:after="0"/>
              <w:jc w:val="center"/>
            </w:pPr>
            <w:r>
              <w:rPr>
                <w:rFonts w:ascii="Arial" w:hAnsi="Arial"/>
              </w:rPr>
              <w:t>11</w:t>
            </w:r>
          </w:p>
        </w:tc>
        <w:tc>
          <w:tcPr>
            <w:tcW w:w="1560" w:type="dxa"/>
            <w:shd w:val="clear" w:color="auto" w:fill="EAECEE"/>
          </w:tcPr>
          <w:p w14:paraId="3E52149A" w14:textId="77777777" w:rsidR="000B735D" w:rsidRDefault="00000000">
            <w:pPr>
              <w:spacing w:after="0"/>
              <w:jc w:val="center"/>
            </w:pPr>
            <w:r>
              <w:rPr>
                <w:rFonts w:ascii="Arial" w:hAnsi="Arial"/>
              </w:rPr>
              <w:t>9</w:t>
            </w:r>
          </w:p>
        </w:tc>
        <w:tc>
          <w:tcPr>
            <w:tcW w:w="3120" w:type="dxa"/>
            <w:shd w:val="clear" w:color="auto" w:fill="EAECEE"/>
          </w:tcPr>
          <w:p w14:paraId="6DED3C0C" w14:textId="77777777" w:rsidR="000B735D" w:rsidRDefault="00000000">
            <w:pPr>
              <w:spacing w:after="0"/>
            </w:pPr>
            <w:r>
              <w:rPr>
                <w:rFonts w:ascii="Arial" w:hAnsi="Arial"/>
              </w:rPr>
              <w:t>business growth services, CRO, lead generation agency</w:t>
            </w:r>
          </w:p>
        </w:tc>
      </w:tr>
      <w:tr w:rsidR="000B735D" w14:paraId="0E98F869" w14:textId="77777777">
        <w:tc>
          <w:tcPr>
            <w:tcW w:w="3120" w:type="dxa"/>
            <w:shd w:val="clear" w:color="auto" w:fill="1E3A5F"/>
          </w:tcPr>
          <w:p w14:paraId="5877B3C9" w14:textId="77777777" w:rsidR="000B735D" w:rsidRDefault="00000000">
            <w:pPr>
              <w:spacing w:after="0"/>
            </w:pPr>
            <w:r>
              <w:rPr>
                <w:rFonts w:ascii="Arial" w:hAnsi="Arial"/>
                <w:b/>
                <w:color w:val="FFFFFF"/>
              </w:rPr>
              <w:t>TOTAL</w:t>
            </w:r>
          </w:p>
        </w:tc>
        <w:tc>
          <w:tcPr>
            <w:tcW w:w="1560" w:type="dxa"/>
            <w:shd w:val="clear" w:color="auto" w:fill="1E3A5F"/>
          </w:tcPr>
          <w:p w14:paraId="0339082E" w14:textId="77777777" w:rsidR="000B735D" w:rsidRDefault="00000000">
            <w:pPr>
              <w:spacing w:after="0"/>
              <w:jc w:val="center"/>
            </w:pPr>
            <w:r>
              <w:rPr>
                <w:rFonts w:ascii="Arial" w:hAnsi="Arial"/>
                <w:b/>
                <w:color w:val="FFFFFF"/>
              </w:rPr>
              <w:t>57</w:t>
            </w:r>
          </w:p>
        </w:tc>
        <w:tc>
          <w:tcPr>
            <w:tcW w:w="1560" w:type="dxa"/>
            <w:shd w:val="clear" w:color="auto" w:fill="1E3A5F"/>
          </w:tcPr>
          <w:p w14:paraId="3DFB7E3D" w14:textId="77777777" w:rsidR="000B735D" w:rsidRDefault="00000000">
            <w:pPr>
              <w:spacing w:after="0"/>
              <w:jc w:val="center"/>
            </w:pPr>
            <w:r>
              <w:rPr>
                <w:rFonts w:ascii="Arial" w:hAnsi="Arial"/>
                <w:b/>
                <w:color w:val="FFFFFF"/>
              </w:rPr>
              <w:t>40</w:t>
            </w:r>
          </w:p>
        </w:tc>
        <w:tc>
          <w:tcPr>
            <w:tcW w:w="3120" w:type="dxa"/>
            <w:shd w:val="clear" w:color="auto" w:fill="1E3A5F"/>
          </w:tcPr>
          <w:p w14:paraId="7426C679" w14:textId="77777777" w:rsidR="000B735D" w:rsidRDefault="00000000">
            <w:pPr>
              <w:spacing w:after="0"/>
            </w:pPr>
            <w:r>
              <w:rPr>
                <w:rFonts w:ascii="Arial" w:hAnsi="Arial"/>
                <w:b/>
                <w:color w:val="FFFFFF"/>
              </w:rPr>
              <w:t>Full data in keyword sheet</w:t>
            </w:r>
          </w:p>
        </w:tc>
      </w:tr>
    </w:tbl>
    <w:p w14:paraId="1D7E8FB7" w14:textId="77777777" w:rsidR="000B735D" w:rsidRDefault="00000000">
      <w:pPr>
        <w:spacing w:before="120" w:after="80"/>
        <w:rPr>
          <w:rFonts w:ascii="Arial" w:hAnsi="Arial" w:cs="Arial"/>
          <w:b/>
          <w:color w:val="2E6DA4"/>
          <w:sz w:val="26"/>
        </w:rPr>
      </w:pPr>
      <w:r>
        <w:rPr>
          <w:rFonts w:ascii="Arial" w:hAnsi="Arial" w:cs="Arial"/>
          <w:b/>
          <w:color w:val="2E6DA4"/>
          <w:sz w:val="26"/>
        </w:rPr>
        <w:t>Top 10 Priority Keywords</w:t>
      </w:r>
    </w:p>
    <w:p w14:paraId="1B5C2278" w14:textId="77777777" w:rsidR="000B735D" w:rsidRDefault="00000000">
      <w:pPr>
        <w:spacing w:after="80"/>
        <w:rPr>
          <w:rFonts w:ascii="Arial" w:hAnsi="Arial" w:cs="Arial"/>
          <w:sz w:val="24"/>
        </w:rPr>
      </w:pPr>
      <w:r>
        <w:rPr>
          <w:rFonts w:ascii="Arial" w:hAnsi="Arial" w:cs="Arial"/>
          <w:sz w:val="24"/>
        </w:rPr>
        <w:t>The following keywords represent the highest opportunity based on a combination of search volume, low-to-moderate difficulty, and commercial relevance to Kalvix Nexus:</w:t>
      </w:r>
    </w:p>
    <w:p w14:paraId="38A317E8" w14:textId="77777777" w:rsidR="000B735D" w:rsidRDefault="00000000">
      <w:pPr>
        <w:numPr>
          <w:ilvl w:val="0"/>
          <w:numId w:val="1"/>
        </w:numPr>
        <w:spacing w:after="60"/>
        <w:rPr>
          <w:rFonts w:ascii="Arial" w:hAnsi="Arial" w:cs="Arial"/>
          <w:sz w:val="24"/>
        </w:rPr>
      </w:pPr>
      <w:r>
        <w:rPr>
          <w:rFonts w:ascii="Arial" w:hAnsi="Arial" w:cs="Arial"/>
          <w:b/>
          <w:sz w:val="24"/>
        </w:rPr>
        <w:t xml:space="preserve">AI automation services </w:t>
      </w:r>
      <w:r>
        <w:rPr>
          <w:rFonts w:ascii="Arial" w:hAnsi="Arial" w:cs="Arial"/>
          <w:sz w:val="24"/>
        </w:rPr>
        <w:t>— High volume, Hard difficulty, High opportunity (P1)</w:t>
      </w:r>
    </w:p>
    <w:p w14:paraId="63D8EF9A" w14:textId="77777777" w:rsidR="000B735D" w:rsidRDefault="00000000">
      <w:pPr>
        <w:numPr>
          <w:ilvl w:val="0"/>
          <w:numId w:val="1"/>
        </w:numPr>
        <w:spacing w:after="60"/>
        <w:rPr>
          <w:rFonts w:ascii="Arial" w:hAnsi="Arial" w:cs="Arial"/>
          <w:sz w:val="24"/>
        </w:rPr>
      </w:pPr>
      <w:r>
        <w:rPr>
          <w:rFonts w:ascii="Arial" w:hAnsi="Arial" w:cs="Arial"/>
          <w:b/>
          <w:sz w:val="24"/>
        </w:rPr>
        <w:t xml:space="preserve">AI consulting services </w:t>
      </w:r>
      <w:r>
        <w:rPr>
          <w:rFonts w:ascii="Arial" w:hAnsi="Arial" w:cs="Arial"/>
          <w:sz w:val="24"/>
        </w:rPr>
        <w:t>— High volume, Hard difficulty, High opportunity (P1)</w:t>
      </w:r>
    </w:p>
    <w:p w14:paraId="146CDC5C" w14:textId="77777777" w:rsidR="000B735D" w:rsidRDefault="00000000">
      <w:pPr>
        <w:numPr>
          <w:ilvl w:val="0"/>
          <w:numId w:val="1"/>
        </w:numPr>
        <w:spacing w:after="60"/>
        <w:rPr>
          <w:rFonts w:ascii="Arial" w:hAnsi="Arial" w:cs="Arial"/>
          <w:sz w:val="24"/>
        </w:rPr>
      </w:pPr>
      <w:r>
        <w:rPr>
          <w:rFonts w:ascii="Arial" w:hAnsi="Arial" w:cs="Arial"/>
          <w:b/>
          <w:sz w:val="24"/>
        </w:rPr>
        <w:t xml:space="preserve">digital marketing services </w:t>
      </w:r>
      <w:r>
        <w:rPr>
          <w:rFonts w:ascii="Arial" w:hAnsi="Arial" w:cs="Arial"/>
          <w:sz w:val="24"/>
        </w:rPr>
        <w:t>— High volume, Hard difficulty, High opportunity (P1)</w:t>
      </w:r>
    </w:p>
    <w:p w14:paraId="2F4E811A" w14:textId="77777777" w:rsidR="000B735D" w:rsidRDefault="00000000">
      <w:pPr>
        <w:numPr>
          <w:ilvl w:val="0"/>
          <w:numId w:val="1"/>
        </w:numPr>
        <w:spacing w:after="60"/>
        <w:rPr>
          <w:rFonts w:ascii="Arial" w:hAnsi="Arial" w:cs="Arial"/>
          <w:sz w:val="24"/>
        </w:rPr>
      </w:pPr>
      <w:r>
        <w:rPr>
          <w:rFonts w:ascii="Arial" w:hAnsi="Arial" w:cs="Arial"/>
          <w:b/>
          <w:sz w:val="24"/>
        </w:rPr>
        <w:t xml:space="preserve">SEO agency for small business </w:t>
      </w:r>
      <w:r>
        <w:rPr>
          <w:rFonts w:ascii="Arial" w:hAnsi="Arial" w:cs="Arial"/>
          <w:sz w:val="24"/>
        </w:rPr>
        <w:t>— Low volume, Easy difficulty, High opportunity (P1) — Quick Win</w:t>
      </w:r>
    </w:p>
    <w:p w14:paraId="71BB8774" w14:textId="77777777" w:rsidR="000B735D" w:rsidRDefault="00000000">
      <w:pPr>
        <w:numPr>
          <w:ilvl w:val="0"/>
          <w:numId w:val="1"/>
        </w:numPr>
        <w:spacing w:after="60"/>
        <w:rPr>
          <w:rFonts w:ascii="Arial" w:hAnsi="Arial" w:cs="Arial"/>
          <w:sz w:val="24"/>
        </w:rPr>
      </w:pPr>
      <w:r>
        <w:rPr>
          <w:rFonts w:ascii="Arial" w:hAnsi="Arial" w:cs="Arial"/>
          <w:b/>
          <w:sz w:val="24"/>
        </w:rPr>
        <w:t xml:space="preserve">conversion rate optimization services </w:t>
      </w:r>
      <w:r>
        <w:rPr>
          <w:rFonts w:ascii="Arial" w:hAnsi="Arial" w:cs="Arial"/>
          <w:sz w:val="24"/>
        </w:rPr>
        <w:t>— Low volume, Easy difficulty, High opportunity (P1) — Quick Win</w:t>
      </w:r>
    </w:p>
    <w:p w14:paraId="42485225" w14:textId="77777777" w:rsidR="000B735D" w:rsidRDefault="00000000">
      <w:pPr>
        <w:numPr>
          <w:ilvl w:val="0"/>
          <w:numId w:val="1"/>
        </w:numPr>
        <w:spacing w:after="60"/>
        <w:rPr>
          <w:rFonts w:ascii="Arial" w:hAnsi="Arial" w:cs="Arial"/>
          <w:sz w:val="24"/>
        </w:rPr>
      </w:pPr>
      <w:r>
        <w:rPr>
          <w:rFonts w:ascii="Arial" w:hAnsi="Arial" w:cs="Arial"/>
          <w:b/>
          <w:sz w:val="24"/>
        </w:rPr>
        <w:t xml:space="preserve">social media marketing services </w:t>
      </w:r>
      <w:r>
        <w:rPr>
          <w:rFonts w:ascii="Arial" w:hAnsi="Arial" w:cs="Arial"/>
          <w:sz w:val="24"/>
        </w:rPr>
        <w:t>— High volume, Hard difficulty, High opportunity (P1)</w:t>
      </w:r>
    </w:p>
    <w:p w14:paraId="6B842995" w14:textId="77777777" w:rsidR="000B735D" w:rsidRDefault="00000000">
      <w:pPr>
        <w:numPr>
          <w:ilvl w:val="0"/>
          <w:numId w:val="1"/>
        </w:numPr>
        <w:spacing w:after="60"/>
        <w:rPr>
          <w:rFonts w:ascii="Arial" w:hAnsi="Arial" w:cs="Arial"/>
          <w:sz w:val="24"/>
        </w:rPr>
      </w:pPr>
      <w:r>
        <w:rPr>
          <w:rFonts w:ascii="Arial" w:hAnsi="Arial" w:cs="Arial"/>
          <w:b/>
          <w:sz w:val="24"/>
        </w:rPr>
        <w:t xml:space="preserve">custom web development </w:t>
      </w:r>
      <w:r>
        <w:rPr>
          <w:rFonts w:ascii="Arial" w:hAnsi="Arial" w:cs="Arial"/>
          <w:sz w:val="24"/>
        </w:rPr>
        <w:t>— High volume, Hard difficulty, High opportunity (P1)</w:t>
      </w:r>
    </w:p>
    <w:p w14:paraId="483C38A8" w14:textId="77777777" w:rsidR="000B735D" w:rsidRDefault="00000000">
      <w:pPr>
        <w:numPr>
          <w:ilvl w:val="0"/>
          <w:numId w:val="1"/>
        </w:numPr>
        <w:spacing w:after="60"/>
        <w:rPr>
          <w:rFonts w:ascii="Arial" w:hAnsi="Arial" w:cs="Arial"/>
          <w:sz w:val="24"/>
        </w:rPr>
      </w:pPr>
      <w:r>
        <w:rPr>
          <w:rFonts w:ascii="Arial" w:hAnsi="Arial" w:cs="Arial"/>
          <w:b/>
          <w:sz w:val="24"/>
        </w:rPr>
        <w:t xml:space="preserve">lead generation services </w:t>
      </w:r>
      <w:r>
        <w:rPr>
          <w:rFonts w:ascii="Arial" w:hAnsi="Arial" w:cs="Arial"/>
          <w:sz w:val="24"/>
        </w:rPr>
        <w:t>— High volume, Hard difficulty, High opportunity (P1)</w:t>
      </w:r>
    </w:p>
    <w:p w14:paraId="495664DD" w14:textId="77777777" w:rsidR="000B735D" w:rsidRDefault="00000000">
      <w:pPr>
        <w:numPr>
          <w:ilvl w:val="0"/>
          <w:numId w:val="1"/>
        </w:numPr>
        <w:spacing w:after="60"/>
        <w:rPr>
          <w:rFonts w:ascii="Arial" w:hAnsi="Arial" w:cs="Arial"/>
          <w:sz w:val="24"/>
        </w:rPr>
      </w:pPr>
      <w:r>
        <w:rPr>
          <w:rFonts w:ascii="Arial" w:hAnsi="Arial" w:cs="Arial"/>
          <w:b/>
          <w:sz w:val="24"/>
        </w:rPr>
        <w:t xml:space="preserve">AI strategy consulting </w:t>
      </w:r>
      <w:r>
        <w:rPr>
          <w:rFonts w:ascii="Arial" w:hAnsi="Arial" w:cs="Arial"/>
          <w:sz w:val="24"/>
        </w:rPr>
        <w:t>— Low volume, Easy difficulty, High opportunity (P1) — Quick Win</w:t>
      </w:r>
    </w:p>
    <w:p w14:paraId="12685857" w14:textId="77777777" w:rsidR="000B735D" w:rsidRDefault="00000000">
      <w:pPr>
        <w:numPr>
          <w:ilvl w:val="0"/>
          <w:numId w:val="1"/>
        </w:numPr>
        <w:rPr>
          <w:rFonts w:ascii="Arial" w:hAnsi="Arial" w:cs="Arial"/>
          <w:sz w:val="24"/>
        </w:rPr>
      </w:pPr>
      <w:r>
        <w:rPr>
          <w:rFonts w:ascii="Arial" w:hAnsi="Arial" w:cs="Arial"/>
          <w:b/>
          <w:sz w:val="24"/>
        </w:rPr>
        <w:t xml:space="preserve">workflow automation tools </w:t>
      </w:r>
      <w:r>
        <w:rPr>
          <w:rFonts w:ascii="Arial" w:hAnsi="Arial" w:cs="Arial"/>
          <w:sz w:val="24"/>
        </w:rPr>
        <w:t>— High volume, Hard difficulty, High opportunity (P1)</w:t>
      </w:r>
    </w:p>
    <w:p w14:paraId="4811C437" w14:textId="77777777" w:rsidR="000B735D" w:rsidRDefault="00000000">
      <w:pPr>
        <w:pBdr>
          <w:bottom w:val="single" w:sz="4" w:space="1" w:color="2E6DA4"/>
        </w:pBdr>
        <w:spacing w:before="240" w:after="80"/>
        <w:rPr>
          <w:rFonts w:ascii="Arial" w:hAnsi="Arial" w:cs="Arial"/>
          <w:b/>
          <w:color w:val="1E3A5F"/>
          <w:sz w:val="32"/>
        </w:rPr>
      </w:pPr>
      <w:r>
        <w:rPr>
          <w:rFonts w:ascii="Arial" w:hAnsi="Arial" w:cs="Arial"/>
          <w:b/>
          <w:color w:val="1E3A5F"/>
          <w:sz w:val="32"/>
        </w:rPr>
        <w:t>Part 2: Competitor Analysis</w:t>
      </w:r>
    </w:p>
    <w:p w14:paraId="6CA15E2D" w14:textId="42B0C282" w:rsidR="000B735D" w:rsidRDefault="00BB0F79">
      <w:pPr>
        <w:spacing w:before="80"/>
        <w:rPr>
          <w:rFonts w:ascii="Arial" w:hAnsi="Arial" w:cs="Arial"/>
          <w:sz w:val="24"/>
        </w:rPr>
      </w:pPr>
      <w:r>
        <w:rPr>
          <w:rFonts w:ascii="Arial" w:hAnsi="Arial" w:cs="Arial"/>
          <w:sz w:val="24"/>
        </w:rPr>
        <w:t>Initially companies like IBM, Accenture, Deloitte were being considered</w:t>
      </w:r>
      <w:r w:rsidR="00E67A84">
        <w:rPr>
          <w:rFonts w:ascii="Arial" w:hAnsi="Arial" w:cs="Arial"/>
          <w:sz w:val="24"/>
        </w:rPr>
        <w:t xml:space="preserve"> but then f</w:t>
      </w:r>
      <w:r w:rsidR="00000000">
        <w:rPr>
          <w:rFonts w:ascii="Arial" w:hAnsi="Arial" w:cs="Arial"/>
          <w:sz w:val="24"/>
        </w:rPr>
        <w:t xml:space="preserve">our competitors were selected that closely mirror Kalvix Nexus’s service model: Quixta, UPQODE, PageTraffic, and DigiDir. These were chosen because they target similar commercial intent keywords, use service-based navigation, and employ comparable </w:t>
      </w:r>
      <w:r w:rsidR="00000000">
        <w:rPr>
          <w:rFonts w:ascii="Arial" w:hAnsi="Arial" w:cs="Arial"/>
          <w:sz w:val="24"/>
        </w:rPr>
        <w:lastRenderedPageBreak/>
        <w:t>lead generation strategies — making them the most relevant benchmarks for this analysis.</w:t>
      </w:r>
    </w:p>
    <w:tbl>
      <w:tblPr>
        <w:tblpPr w:leftFromText="180" w:rightFromText="180" w:horzAnchor="page" w:tblpX="1" w:tblpY="-1440"/>
        <w:tblW w:w="5581" w:type="pct"/>
        <w:tblCellMar>
          <w:top w:w="15" w:type="dxa"/>
          <w:left w:w="15" w:type="dxa"/>
          <w:bottom w:w="15" w:type="dxa"/>
          <w:right w:w="15" w:type="dxa"/>
        </w:tblCellMar>
        <w:tblLook w:val="04A0" w:firstRow="1" w:lastRow="0" w:firstColumn="1" w:lastColumn="0" w:noHBand="0" w:noVBand="1"/>
      </w:tblPr>
      <w:tblGrid>
        <w:gridCol w:w="1548"/>
        <w:gridCol w:w="1681"/>
        <w:gridCol w:w="1681"/>
        <w:gridCol w:w="1681"/>
        <w:gridCol w:w="1922"/>
        <w:gridCol w:w="1814"/>
        <w:gridCol w:w="1494"/>
        <w:gridCol w:w="1828"/>
      </w:tblGrid>
      <w:tr w:rsidR="00DC0E4D" w:rsidRPr="00DC0E4D" w14:paraId="02763EFD" w14:textId="77777777" w:rsidTr="00DC0E4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A6C948" w14:textId="77777777" w:rsidR="00DC0E4D" w:rsidRPr="00DC0E4D" w:rsidRDefault="00DC0E4D" w:rsidP="00DC0E4D">
            <w:pPr>
              <w:spacing w:after="0" w:line="240" w:lineRule="auto"/>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lastRenderedPageBreak/>
              <w:t>Competitor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84760B" w14:textId="77777777" w:rsidR="00DC0E4D" w:rsidRPr="00DC0E4D" w:rsidRDefault="00DC0E4D" w:rsidP="00DC0E4D">
            <w:pPr>
              <w:spacing w:after="0" w:line="240" w:lineRule="auto"/>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Main Service Offerings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B1683F" w14:textId="77777777" w:rsidR="00DC0E4D" w:rsidRPr="00DC0E4D" w:rsidRDefault="00DC0E4D" w:rsidP="00DC0E4D">
            <w:pPr>
              <w:spacing w:after="0" w:line="240" w:lineRule="auto"/>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Top Ranking Keywords / Themes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F93A71" w14:textId="77777777" w:rsidR="00DC0E4D" w:rsidRPr="00DC0E4D" w:rsidRDefault="00DC0E4D" w:rsidP="00DC0E4D">
            <w:pPr>
              <w:spacing w:after="0" w:line="240" w:lineRule="auto"/>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Content Strategy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43B6C7" w14:textId="77777777" w:rsidR="00DC0E4D" w:rsidRPr="00DC0E4D" w:rsidRDefault="00DC0E4D" w:rsidP="00DC0E4D">
            <w:pPr>
              <w:spacing w:after="0" w:line="240" w:lineRule="auto"/>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Website Structure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C7ACD5" w14:textId="77777777" w:rsidR="00DC0E4D" w:rsidRPr="00DC0E4D" w:rsidRDefault="00DC0E4D" w:rsidP="00DC0E4D">
            <w:pPr>
              <w:spacing w:after="0" w:line="240" w:lineRule="auto"/>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Backlink Opportunities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3E5E98" w14:textId="77777777" w:rsidR="00DC0E4D" w:rsidRPr="00DC0E4D" w:rsidRDefault="00DC0E4D" w:rsidP="00DC0E4D">
            <w:pPr>
              <w:spacing w:after="0" w:line="240" w:lineRule="auto"/>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AI Search Visibility Potential</w:t>
            </w:r>
          </w:p>
        </w:tc>
        <w:tc>
          <w:tcPr>
            <w:tcW w:w="111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BFA051" w14:textId="77777777" w:rsidR="00DC0E4D" w:rsidRPr="00DC0E4D" w:rsidRDefault="00DC0E4D" w:rsidP="00DC0E4D">
            <w:pPr>
              <w:spacing w:after="0" w:line="240" w:lineRule="auto"/>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Opportunity for Kalvix Nexus</w:t>
            </w:r>
          </w:p>
        </w:tc>
      </w:tr>
      <w:tr w:rsidR="00DC0E4D" w:rsidRPr="00DC0E4D" w14:paraId="46B75646" w14:textId="77777777" w:rsidTr="00DC0E4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5B1142"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Quixta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B1BDEF"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Custom website development, website design, software development, web applications, conversion-focused digital solutions.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D06A11"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custom website development, website design services, web application development, software development company, business website solutions.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81EBEA"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Service-led content focused on custom builds, business outcomes, and future-ready digital solutions.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42C67"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Likely organized around service pages, solutions pages, about page, portfolio/project pages, and contact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82E55"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Guest posts on web development blogs, startup partnerships, agency directories, and business citations.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639B9"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High, if service pages are detailed, structured, and supported with FAQs and use cases.</w:t>
            </w:r>
          </w:p>
        </w:tc>
        <w:tc>
          <w:tcPr>
            <w:tcW w:w="11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15144"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Kalvix can stand out with simpler service pages, clearer FAQs, and more local/business-focused messaging.</w:t>
            </w:r>
          </w:p>
        </w:tc>
      </w:tr>
      <w:tr w:rsidR="00DC0E4D" w:rsidRPr="00DC0E4D" w14:paraId="5351B80E" w14:textId="77777777" w:rsidTr="00DC0E4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59A98"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UPQODE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B8608E"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Web design, website development, WordPress development, SEO services, digital marketing.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D0F4A"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web design agency, website development company, WordPress development services, SEO services, web design and development.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20636B"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Mix of design, development, SEO, and marketing content to attract multiple search intents.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930266"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Likely has separate pages for web design, development, SEO, blog, portfolio, and contact.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FC6B7"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Design award listings, agency directories, WordPress community mentions, and case studies.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73526"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High, because the site likely has structured service content and strong topic coverage.</w:t>
            </w:r>
          </w:p>
        </w:tc>
        <w:tc>
          <w:tcPr>
            <w:tcW w:w="11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8E9E0A"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Kalvix can target smaller businesses, use more direct value messaging, and create more location-specific content.</w:t>
            </w:r>
          </w:p>
        </w:tc>
      </w:tr>
      <w:tr w:rsidR="00DC0E4D" w:rsidRPr="00DC0E4D" w14:paraId="7CEF2E22" w14:textId="77777777" w:rsidTr="00DC0E4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EC370"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PageTraffic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6C44B4"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Ecommerce website design, website development, web design packages, SEO, digital marketing.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947CE5"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ecommerce web design, website development services, web design packages, SEO company, digital marketing agency.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81173"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Package-based service marketing with ecommerce and performance-driven positioning.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2706F"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Likely structured with service pages, package/pricing pages, industry pages, blog, and contact funnel.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703A1A"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Ecommerce platforms, business directories, client case studies, and digital marketing publications.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1C0E0"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High, especially for ecommerce and package-based service queries.</w:t>
            </w:r>
          </w:p>
        </w:tc>
        <w:tc>
          <w:tcPr>
            <w:tcW w:w="11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012B84"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Kalvix can compete with more personalized service pages, stronger FAQs, and easier decision-making content.</w:t>
            </w:r>
          </w:p>
        </w:tc>
      </w:tr>
      <w:tr w:rsidR="00DC0E4D" w:rsidRPr="00DC0E4D" w14:paraId="36BD0A80" w14:textId="77777777" w:rsidTr="00DC0E4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C9BD9E"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lastRenderedPageBreak/>
              <w:t>DigiDir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C4C90"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Digital marketing, website development, branding, SEO, automation, lead generation.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91F505"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digital marketing agency, website development services, branding services, SEO services, lead generation agency.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71B04F"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Broad full-service positioning with growth, branding, and lead generation messaging.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85AB54"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Likely includes pages for marketing, web development, branding, SEO, and inquiry/contact pages.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0A8D30"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Marketing directories, local citations, SME partnerships, guest content, and branding communities.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D70B7C"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Medium to high, depending on how well the service pages and case studies are structured.</w:t>
            </w:r>
          </w:p>
        </w:tc>
        <w:tc>
          <w:tcPr>
            <w:tcW w:w="11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04B7F"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Kalvix can differentiate by narrowing its positioning, making the site easier to understand, and publishing more problem-solution content.</w:t>
            </w:r>
          </w:p>
        </w:tc>
      </w:tr>
    </w:tbl>
    <w:p w14:paraId="0D488F4B" w14:textId="77777777" w:rsidR="00C17FE8" w:rsidRDefault="00C17FE8"/>
    <w:p w14:paraId="33ADEBF7" w14:textId="77777777" w:rsidR="00DC0E4D" w:rsidRPr="00DC0E4D" w:rsidRDefault="00DC0E4D">
      <w:pPr>
        <w:rPr>
          <w:sz w:val="32"/>
          <w:szCs w:val="32"/>
        </w:rPr>
      </w:pPr>
      <w:r>
        <w:rPr>
          <w:sz w:val="32"/>
          <w:szCs w:val="32"/>
        </w:rPr>
        <w:t>“These competitors were selected because they are closer to Kalvix Nexus’s service model than large enterprise consulting firms. Their websites emphasize similar commercial intent keywords, service-based navigation, and lead generation strategies, making them more relevant benchmarks for web development and digital marketing analysis.”</w:t>
      </w:r>
    </w:p>
    <w:p w14:paraId="324233A7" w14:textId="77777777" w:rsidR="00DC0E4D" w:rsidRDefault="00DC0E4D"/>
    <w:tbl>
      <w:tblPr>
        <w:tblW w:w="5000" w:type="pct"/>
        <w:tblCellMar>
          <w:top w:w="15" w:type="dxa"/>
          <w:left w:w="15" w:type="dxa"/>
          <w:bottom w:w="15" w:type="dxa"/>
          <w:right w:w="15" w:type="dxa"/>
        </w:tblCellMar>
        <w:tblLook w:val="04A0" w:firstRow="1" w:lastRow="0" w:firstColumn="1" w:lastColumn="0" w:noHBand="0" w:noVBand="1"/>
      </w:tblPr>
      <w:tblGrid>
        <w:gridCol w:w="1548"/>
        <w:gridCol w:w="7462"/>
      </w:tblGrid>
      <w:tr w:rsidR="00DC0E4D" w:rsidRPr="00DC0E4D" w14:paraId="4CA7325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C46E1A" w14:textId="77777777" w:rsidR="00DC0E4D" w:rsidRPr="00DC0E4D" w:rsidRDefault="00DC0E4D" w:rsidP="00DC0E4D">
            <w:pPr>
              <w:spacing w:after="0" w:line="240" w:lineRule="auto"/>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Competitor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C0AC84" w14:textId="77777777" w:rsidR="00DC0E4D" w:rsidRPr="00DC0E4D" w:rsidRDefault="00DC0E4D" w:rsidP="00DC0E4D">
            <w:pPr>
              <w:spacing w:after="0" w:line="240" w:lineRule="auto"/>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Opportunity for Kalvix Nexus</w:t>
            </w:r>
          </w:p>
        </w:tc>
      </w:tr>
      <w:tr w:rsidR="00DC0E4D" w:rsidRPr="00DC0E4D" w14:paraId="6CFCAA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2630F"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Quixta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DF062D"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Kalvix can differentiate by creating simpler, more beginner-friendly service pages, stronger FAQs, and clearer local/business-focused messaging.</w:t>
            </w:r>
          </w:p>
        </w:tc>
      </w:tr>
      <w:tr w:rsidR="00DC0E4D" w:rsidRPr="00DC0E4D" w14:paraId="33728E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321BD"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UPQODE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211D2"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Kalvix can compete by targeting smaller businesses, offering more direct pricing/value messaging, and building more location-specific content.</w:t>
            </w:r>
          </w:p>
        </w:tc>
      </w:tr>
      <w:tr w:rsidR="00DC0E4D" w:rsidRPr="00DC0E4D" w14:paraId="2F40D7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BFECEC"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PageTraffic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10B06"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Kalvix can focus on more personalized service pages, faster decision-making content, and stronger SEO + AI search optimization for smaller clients.</w:t>
            </w:r>
          </w:p>
        </w:tc>
      </w:tr>
      <w:tr w:rsidR="00DC0E4D" w:rsidRPr="00DC0E4D" w14:paraId="2CD90B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BCA24"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DigiDir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6C4CF" w14:textId="77777777" w:rsidR="00DC0E4D" w:rsidRPr="00DC0E4D" w:rsidRDefault="00DC0E4D" w:rsidP="00DC0E4D">
            <w:pPr>
              <w:spacing w:after="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Kalvix can stand out by narrowing its positioning, making its website more niche and easier to understand, and publishing more problem-solution content.</w:t>
            </w:r>
          </w:p>
        </w:tc>
      </w:tr>
    </w:tbl>
    <w:p w14:paraId="1D8B8604" w14:textId="77777777" w:rsidR="00DC0E4D" w:rsidRDefault="00DC0E4D"/>
    <w:p w14:paraId="0CA10952" w14:textId="77777777" w:rsidR="008E636E" w:rsidRPr="008E636E" w:rsidRDefault="00DC0E4D" w:rsidP="008E636E">
      <w:pPr>
        <w:rPr>
          <w:sz w:val="32"/>
          <w:szCs w:val="32"/>
        </w:rPr>
      </w:pPr>
      <w:r>
        <w:rPr>
          <w:sz w:val="32"/>
          <w:szCs w:val="32"/>
        </w:rPr>
        <w:lastRenderedPageBreak/>
        <w:t>“While these competitors have stronger brand presence and broader service coverage, Kalvix Nexus can gain visibility by being more focused, more practical, and more search-friendly. A clearer service structure, stronger FAQ content, and more targeted pages for specific buyer needs can help Kalvix compete in both Google Search and AI-powered search platforms.”</w:t>
      </w:r>
    </w:p>
    <w:p w14:paraId="18EF354E" w14:textId="77777777" w:rsidR="008E636E" w:rsidRPr="008E636E" w:rsidRDefault="00000000" w:rsidP="008E636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CA3FA7">
          <v:rect id="_x0000_i1025" style="width:0;height:1.5pt" o:hralign="center" o:hrstd="t" o:hr="t" fillcolor="#a0a0a0" stroked="f"/>
        </w:pict>
      </w:r>
    </w:p>
    <w:p w14:paraId="2BDCB2C0" w14:textId="77777777" w:rsidR="008E636E" w:rsidRPr="008E636E" w:rsidRDefault="008E636E" w:rsidP="008E636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What Content Gets Cited by ChatGPT, Gemini &amp; Perplexity</w:t>
      </w:r>
    </w:p>
    <w:p w14:paraId="4CC2392E" w14:textId="77777777" w:rsidR="008E636E" w:rsidRPr="008E636E"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 xml:space="preserve">AI search engines don't rank pages — they </w:t>
      </w:r>
      <w:r>
        <w:rPr>
          <w:rFonts w:ascii="Times New Roman" w:eastAsia="Times New Roman" w:hAnsi="Times New Roman" w:cs="Times New Roman"/>
          <w:i/>
          <w:iCs/>
          <w:kern w:val="0"/>
          <w:sz w:val="32"/>
          <w:szCs w:val="32"/>
          <w:lang w:eastAsia="en-IN"/>
          <w14:ligatures w14:val="none"/>
        </w:rPr>
        <w:t>cite</w:t>
      </w:r>
      <w:r>
        <w:rPr>
          <w:rFonts w:ascii="Times New Roman" w:eastAsia="Times New Roman" w:hAnsi="Times New Roman" w:cs="Times New Roman"/>
          <w:kern w:val="0"/>
          <w:sz w:val="32"/>
          <w:szCs w:val="32"/>
          <w:lang w:eastAsia="en-IN"/>
          <w14:ligatures w14:val="none"/>
        </w:rPr>
        <w:t xml:space="preserve"> sources they trust. They consistently favor:</w:t>
      </w:r>
    </w:p>
    <w:p w14:paraId="521873D9" w14:textId="77777777" w:rsidR="008E636E" w:rsidRPr="008E636E" w:rsidRDefault="008E636E" w:rsidP="008E636E">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Structured, scannable content</w:t>
      </w:r>
      <w:r>
        <w:rPr>
          <w:rFonts w:ascii="Times New Roman" w:eastAsia="Times New Roman" w:hAnsi="Times New Roman" w:cs="Times New Roman"/>
          <w:kern w:val="0"/>
          <w:sz w:val="32"/>
          <w:szCs w:val="32"/>
          <w:lang w:eastAsia="en-IN"/>
          <w14:ligatures w14:val="none"/>
        </w:rPr>
        <w:t xml:space="preserve"> — numbered lists, comparison tables, definition blocks. AI models extract answers from these more reliably than dense paragraphs</w:t>
      </w:r>
    </w:p>
    <w:p w14:paraId="0F213961" w14:textId="77777777" w:rsidR="008E636E" w:rsidRPr="008E636E" w:rsidRDefault="008E636E" w:rsidP="008E636E">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Authoritative primary content</w:t>
      </w:r>
      <w:r>
        <w:rPr>
          <w:rFonts w:ascii="Times New Roman" w:eastAsia="Times New Roman" w:hAnsi="Times New Roman" w:cs="Times New Roman"/>
          <w:kern w:val="0"/>
          <w:sz w:val="32"/>
          <w:szCs w:val="32"/>
          <w:lang w:eastAsia="en-IN"/>
          <w14:ligatures w14:val="none"/>
        </w:rPr>
        <w:t xml:space="preserve"> — original case studies, proprietary data, and first-hand expertise signal credibility</w:t>
      </w:r>
    </w:p>
    <w:p w14:paraId="08A30726" w14:textId="77777777" w:rsidR="008E636E" w:rsidRPr="008E636E" w:rsidRDefault="008E636E" w:rsidP="008E636E">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Direct, question-answering formats</w:t>
      </w:r>
      <w:r>
        <w:rPr>
          <w:rFonts w:ascii="Times New Roman" w:eastAsia="Times New Roman" w:hAnsi="Times New Roman" w:cs="Times New Roman"/>
          <w:kern w:val="0"/>
          <w:sz w:val="32"/>
          <w:szCs w:val="32"/>
          <w:lang w:eastAsia="en-IN"/>
          <w14:ligatures w14:val="none"/>
        </w:rPr>
        <w:t xml:space="preserve"> — content that opens with the answer (like "What is AI automation? AI automation is...") gets picked up far more often</w:t>
      </w:r>
    </w:p>
    <w:p w14:paraId="7155E62A" w14:textId="77777777" w:rsidR="008E636E" w:rsidRPr="008E636E" w:rsidRDefault="008E636E" w:rsidP="008E636E">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Comprehensive FAQ sections</w:t>
      </w:r>
      <w:r>
        <w:rPr>
          <w:rFonts w:ascii="Times New Roman" w:eastAsia="Times New Roman" w:hAnsi="Times New Roman" w:cs="Times New Roman"/>
          <w:kern w:val="0"/>
          <w:sz w:val="32"/>
          <w:szCs w:val="32"/>
          <w:lang w:eastAsia="en-IN"/>
          <w14:ligatures w14:val="none"/>
        </w:rPr>
        <w:t xml:space="preserve"> — conversational questions map directly to how users query AI tools</w:t>
      </w:r>
    </w:p>
    <w:p w14:paraId="076BBD4A" w14:textId="77777777" w:rsidR="008E636E" w:rsidRPr="008E636E" w:rsidRDefault="008E636E" w:rsidP="008E636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How to Improve AI Discoverability (Actionable Tactics)</w:t>
      </w:r>
    </w:p>
    <w:p w14:paraId="4B49863D" w14:textId="77777777" w:rsidR="008E636E" w:rsidRPr="008E636E" w:rsidRDefault="008E636E" w:rsidP="008E636E">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Implement schema markup</w:t>
      </w:r>
      <w:r>
        <w:rPr>
          <w:rFonts w:ascii="Times New Roman" w:eastAsia="Times New Roman" w:hAnsi="Times New Roman" w:cs="Times New Roman"/>
          <w:kern w:val="0"/>
          <w:sz w:val="32"/>
          <w:szCs w:val="32"/>
          <w:lang w:eastAsia="en-IN"/>
          <w14:ligatures w14:val="none"/>
        </w:rPr>
        <w:t xml:space="preserve"> — Use FAQ schema, HowTo schema, and Organization schema so AI crawlers can parse your content structure cleanly</w:t>
      </w:r>
    </w:p>
    <w:p w14:paraId="5EAFC181" w14:textId="77777777" w:rsidR="008E636E" w:rsidRPr="008E636E" w:rsidRDefault="008E636E" w:rsidP="008E636E">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Target long-tail conversational phrases</w:t>
      </w:r>
      <w:r>
        <w:rPr>
          <w:rFonts w:ascii="Times New Roman" w:eastAsia="Times New Roman" w:hAnsi="Times New Roman" w:cs="Times New Roman"/>
          <w:kern w:val="0"/>
          <w:sz w:val="32"/>
          <w:szCs w:val="32"/>
          <w:lang w:eastAsia="en-IN"/>
          <w14:ligatures w14:val="none"/>
        </w:rPr>
        <w:t xml:space="preserve"> — Optimize for how people </w:t>
      </w:r>
      <w:r>
        <w:rPr>
          <w:rFonts w:ascii="Times New Roman" w:eastAsia="Times New Roman" w:hAnsi="Times New Roman" w:cs="Times New Roman"/>
          <w:i/>
          <w:iCs/>
          <w:kern w:val="0"/>
          <w:sz w:val="32"/>
          <w:szCs w:val="32"/>
          <w:lang w:eastAsia="en-IN"/>
          <w14:ligatures w14:val="none"/>
        </w:rPr>
        <w:t>talk</w:t>
      </w:r>
      <w:r>
        <w:rPr>
          <w:rFonts w:ascii="Times New Roman" w:eastAsia="Times New Roman" w:hAnsi="Times New Roman" w:cs="Times New Roman"/>
          <w:kern w:val="0"/>
          <w:sz w:val="32"/>
          <w:szCs w:val="32"/>
          <w:lang w:eastAsia="en-IN"/>
          <w14:ligatures w14:val="none"/>
        </w:rPr>
        <w:t xml:space="preserve"> to AI ("What's the best way to automate my agency workflows?") not just how they type in Google</w:t>
      </w:r>
    </w:p>
    <w:p w14:paraId="179F488F" w14:textId="77777777" w:rsidR="008E636E" w:rsidRPr="008E636E" w:rsidRDefault="008E636E" w:rsidP="008E636E">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Build brand mentions on reputable platforms</w:t>
      </w:r>
      <w:r>
        <w:rPr>
          <w:rFonts w:ascii="Times New Roman" w:eastAsia="Times New Roman" w:hAnsi="Times New Roman" w:cs="Times New Roman"/>
          <w:kern w:val="0"/>
          <w:sz w:val="32"/>
          <w:szCs w:val="32"/>
          <w:lang w:eastAsia="en-IN"/>
          <w14:ligatures w14:val="none"/>
        </w:rPr>
        <w:t xml:space="preserve"> — Citations on LinkedIn, industry blogs, and press mentions train AI models to recognize Kalvix Nexus as an authority</w:t>
      </w:r>
    </w:p>
    <w:p w14:paraId="54AF4F7E" w14:textId="77777777" w:rsidR="008E636E" w:rsidRPr="008E636E" w:rsidRDefault="008E636E" w:rsidP="008E636E">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Create definition-rich content</w:t>
      </w:r>
      <w:r>
        <w:rPr>
          <w:rFonts w:ascii="Times New Roman" w:eastAsia="Times New Roman" w:hAnsi="Times New Roman" w:cs="Times New Roman"/>
          <w:kern w:val="0"/>
          <w:sz w:val="32"/>
          <w:szCs w:val="32"/>
          <w:lang w:eastAsia="en-IN"/>
          <w14:ligatures w14:val="none"/>
        </w:rPr>
        <w:t xml:space="preserve"> — Glossary pages and "What is X?" articles are citation goldmines for AI engines</w:t>
      </w:r>
    </w:p>
    <w:p w14:paraId="648981CB" w14:textId="77777777" w:rsidR="008E636E" w:rsidRPr="008E636E" w:rsidRDefault="008E636E" w:rsidP="008E636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lastRenderedPageBreak/>
        <w:t>Best Content Formats for AI-Generated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2"/>
        <w:gridCol w:w="5117"/>
      </w:tblGrid>
      <w:tr w:rsidR="008E636E" w:rsidRPr="008E636E" w14:paraId="7EFE4092" w14:textId="77777777">
        <w:trPr>
          <w:tblHeader/>
          <w:tblCellSpacing w:w="15" w:type="dxa"/>
        </w:trPr>
        <w:tc>
          <w:tcPr>
            <w:tcW w:w="0" w:type="auto"/>
            <w:vAlign w:val="center"/>
            <w:hideMark/>
          </w:tcPr>
          <w:p w14:paraId="0A452D9A" w14:textId="77777777" w:rsidR="008E636E" w:rsidRPr="008E636E" w:rsidRDefault="008E636E" w:rsidP="008E636E">
            <w:pPr>
              <w:spacing w:after="0" w:line="240" w:lineRule="auto"/>
              <w:jc w:val="cente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Format</w:t>
            </w:r>
          </w:p>
        </w:tc>
        <w:tc>
          <w:tcPr>
            <w:tcW w:w="0" w:type="auto"/>
            <w:vAlign w:val="center"/>
            <w:hideMark/>
          </w:tcPr>
          <w:p w14:paraId="1AF33328" w14:textId="77777777" w:rsidR="008E636E" w:rsidRPr="008E636E" w:rsidRDefault="008E636E" w:rsidP="008E636E">
            <w:pPr>
              <w:spacing w:after="0" w:line="240" w:lineRule="auto"/>
              <w:jc w:val="cente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Why It Works</w:t>
            </w:r>
          </w:p>
        </w:tc>
      </w:tr>
      <w:tr w:rsidR="008E636E" w:rsidRPr="008E636E" w14:paraId="4F726D10" w14:textId="77777777">
        <w:trPr>
          <w:tblCellSpacing w:w="15" w:type="dxa"/>
        </w:trPr>
        <w:tc>
          <w:tcPr>
            <w:tcW w:w="0" w:type="auto"/>
            <w:vAlign w:val="center"/>
            <w:hideMark/>
          </w:tcPr>
          <w:p w14:paraId="7B002655" w14:textId="77777777" w:rsidR="008E636E" w:rsidRPr="008E636E" w:rsidRDefault="008E636E"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FAQ pages</w:t>
            </w:r>
          </w:p>
        </w:tc>
        <w:tc>
          <w:tcPr>
            <w:tcW w:w="0" w:type="auto"/>
            <w:vAlign w:val="center"/>
            <w:hideMark/>
          </w:tcPr>
          <w:p w14:paraId="4FCB907A" w14:textId="77777777" w:rsidR="008E636E" w:rsidRPr="008E636E" w:rsidRDefault="008E636E"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Directly mirrors how users query AI</w:t>
            </w:r>
          </w:p>
        </w:tc>
      </w:tr>
      <w:tr w:rsidR="008E636E" w:rsidRPr="008E636E" w14:paraId="701F30AF" w14:textId="77777777">
        <w:trPr>
          <w:tblCellSpacing w:w="15" w:type="dxa"/>
        </w:trPr>
        <w:tc>
          <w:tcPr>
            <w:tcW w:w="0" w:type="auto"/>
            <w:vAlign w:val="center"/>
            <w:hideMark/>
          </w:tcPr>
          <w:p w14:paraId="73CEE95C" w14:textId="77777777" w:rsidR="008E636E" w:rsidRPr="008E636E" w:rsidRDefault="008E636E"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Step-by-step guides</w:t>
            </w:r>
          </w:p>
        </w:tc>
        <w:tc>
          <w:tcPr>
            <w:tcW w:w="0" w:type="auto"/>
            <w:vAlign w:val="center"/>
            <w:hideMark/>
          </w:tcPr>
          <w:p w14:paraId="63DB5380" w14:textId="77777777" w:rsidR="008E636E" w:rsidRPr="008E636E" w:rsidRDefault="008E636E"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AI loves structured, sequential logic</w:t>
            </w:r>
          </w:p>
        </w:tc>
      </w:tr>
      <w:tr w:rsidR="008E636E" w:rsidRPr="008E636E" w14:paraId="37D7C406" w14:textId="77777777">
        <w:trPr>
          <w:tblCellSpacing w:w="15" w:type="dxa"/>
        </w:trPr>
        <w:tc>
          <w:tcPr>
            <w:tcW w:w="0" w:type="auto"/>
            <w:vAlign w:val="center"/>
            <w:hideMark/>
          </w:tcPr>
          <w:p w14:paraId="779BABF2" w14:textId="77777777" w:rsidR="008E636E" w:rsidRPr="008E636E" w:rsidRDefault="008E636E"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Comparison tables</w:t>
            </w:r>
          </w:p>
        </w:tc>
        <w:tc>
          <w:tcPr>
            <w:tcW w:w="0" w:type="auto"/>
            <w:vAlign w:val="center"/>
            <w:hideMark/>
          </w:tcPr>
          <w:p w14:paraId="2A206537" w14:textId="77777777" w:rsidR="008E636E" w:rsidRPr="008E636E" w:rsidRDefault="008E636E"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Easy to extract and cite verbatim</w:t>
            </w:r>
          </w:p>
        </w:tc>
      </w:tr>
      <w:tr w:rsidR="008E636E" w:rsidRPr="008E636E" w14:paraId="0C4A2ACE" w14:textId="77777777">
        <w:trPr>
          <w:tblCellSpacing w:w="15" w:type="dxa"/>
        </w:trPr>
        <w:tc>
          <w:tcPr>
            <w:tcW w:w="0" w:type="auto"/>
            <w:vAlign w:val="center"/>
            <w:hideMark/>
          </w:tcPr>
          <w:p w14:paraId="6B87FA3C" w14:textId="77777777" w:rsidR="008E636E" w:rsidRPr="008E636E" w:rsidRDefault="008E636E"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Definition/glossary blocks</w:t>
            </w:r>
          </w:p>
        </w:tc>
        <w:tc>
          <w:tcPr>
            <w:tcW w:w="0" w:type="auto"/>
            <w:vAlign w:val="center"/>
            <w:hideMark/>
          </w:tcPr>
          <w:p w14:paraId="5A97CAC1" w14:textId="77777777" w:rsidR="008E636E" w:rsidRPr="008E636E" w:rsidRDefault="008E636E"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First-answer format = high citation rate</w:t>
            </w:r>
          </w:p>
        </w:tc>
      </w:tr>
      <w:tr w:rsidR="008E636E" w:rsidRPr="008E636E" w14:paraId="5E468B12" w14:textId="77777777">
        <w:trPr>
          <w:tblCellSpacing w:w="15" w:type="dxa"/>
        </w:trPr>
        <w:tc>
          <w:tcPr>
            <w:tcW w:w="0" w:type="auto"/>
            <w:vAlign w:val="center"/>
            <w:hideMark/>
          </w:tcPr>
          <w:p w14:paraId="1458C867" w14:textId="77777777" w:rsidR="008E636E" w:rsidRPr="008E636E" w:rsidRDefault="008E636E"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Case studies with metrics</w:t>
            </w:r>
          </w:p>
        </w:tc>
        <w:tc>
          <w:tcPr>
            <w:tcW w:w="0" w:type="auto"/>
            <w:vAlign w:val="center"/>
            <w:hideMark/>
          </w:tcPr>
          <w:p w14:paraId="2D0CC74C" w14:textId="77777777" w:rsidR="008E636E" w:rsidRPr="008E636E" w:rsidRDefault="008E636E"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Specificity = credibility signal</w:t>
            </w:r>
          </w:p>
        </w:tc>
      </w:tr>
    </w:tbl>
    <w:p w14:paraId="535210EC" w14:textId="77777777" w:rsidR="008E636E" w:rsidRPr="008E636E" w:rsidRDefault="00000000"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11F8D3D8">
          <v:rect id="_x0000_i1026" style="width:0;height:1.5pt" o:hralign="center" o:hrstd="t" o:hr="t" fillcolor="#a0a0a0" stroked="f"/>
        </w:pict>
      </w:r>
    </w:p>
    <w:p w14:paraId="0E601058" w14:textId="77777777" w:rsidR="008E636E" w:rsidRPr="008E636E" w:rsidRDefault="008E636E" w:rsidP="008E636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20 Blog Topics for Kalvix Nexus</w:t>
      </w:r>
    </w:p>
    <w:p w14:paraId="165FB4F2" w14:textId="77777777" w:rsidR="008E636E" w:rsidRPr="008E636E"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AI Automation (4)</w:t>
      </w:r>
    </w:p>
    <w:p w14:paraId="70AD6B7F" w14:textId="77777777" w:rsidR="008E636E" w:rsidRPr="008E636E" w:rsidRDefault="008E636E" w:rsidP="008E636E">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How AI Automation Can Save Your Business 10+ Hours a Week</w:t>
      </w:r>
    </w:p>
    <w:p w14:paraId="4801E132" w14:textId="77777777" w:rsidR="008E636E" w:rsidRPr="008E636E" w:rsidRDefault="008E636E" w:rsidP="008E636E">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Top 5 Business Processes You Should Automate Right Now</w:t>
      </w:r>
    </w:p>
    <w:p w14:paraId="0B2910F6" w14:textId="77777777" w:rsidR="008E636E" w:rsidRPr="008E636E" w:rsidRDefault="008E636E" w:rsidP="008E636E">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AI Automation vs. Manual Workflows: A Cost-Benefit Breakdown</w:t>
      </w:r>
    </w:p>
    <w:p w14:paraId="417C6005" w14:textId="77777777" w:rsidR="008E636E" w:rsidRPr="008E636E" w:rsidRDefault="008E636E" w:rsidP="008E636E">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How Small Businesses Are Using AI Automation to Compete With Enterprises</w:t>
      </w:r>
    </w:p>
    <w:p w14:paraId="5B7C7190" w14:textId="77777777" w:rsidR="008B26BC" w:rsidRDefault="008E636E" w:rsidP="008E636E">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Web Development &amp; Design (4)</w:t>
      </w:r>
    </w:p>
    <w:p w14:paraId="501D81AB" w14:textId="77777777" w:rsidR="008B26BC"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 xml:space="preserve"> 5. Why Your Business Website Is Losing You Customers (And How to Fix It) </w:t>
      </w:r>
    </w:p>
    <w:p w14:paraId="17046D97" w14:textId="77777777" w:rsidR="008B26BC"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6. The 2026 Web Design Trends Every Business Owner Should Know</w:t>
      </w:r>
    </w:p>
    <w:p w14:paraId="1FED05FC" w14:textId="77777777" w:rsidR="008E636E" w:rsidRPr="008E636E"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 xml:space="preserve"> 7. Custom Website vs. Template: Which Is Right for Your Business? 8. How Website Speed Directly Impacts Your Revenue</w:t>
      </w:r>
    </w:p>
    <w:p w14:paraId="630B5D00" w14:textId="77777777" w:rsidR="008B26BC"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SEO Services (4)</w:t>
      </w:r>
      <w:r>
        <w:rPr>
          <w:rFonts w:ascii="Times New Roman" w:eastAsia="Times New Roman" w:hAnsi="Times New Roman" w:cs="Times New Roman"/>
          <w:kern w:val="0"/>
          <w:sz w:val="32"/>
          <w:szCs w:val="32"/>
          <w:lang w:eastAsia="en-IN"/>
          <w14:ligatures w14:val="none"/>
        </w:rPr>
        <w:t xml:space="preserve"> 9. Why Your Business Isn't Showing Up on Google (And How to Fix It) </w:t>
      </w:r>
    </w:p>
    <w:p w14:paraId="45FBBBA4" w14:textId="77777777" w:rsidR="008B26BC"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 xml:space="preserve">10. Local SEO in 2026: The Complete Guide for Service Businesses 11. How Long Does SEO Actually Take? A Realistic Timeline </w:t>
      </w:r>
    </w:p>
    <w:p w14:paraId="655A58F8" w14:textId="77777777" w:rsidR="008E636E" w:rsidRPr="008E636E"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lastRenderedPageBreak/>
        <w:t>12. The Difference Between On-Page, Off-Page, and Technical SEO Explained</w:t>
      </w:r>
    </w:p>
    <w:p w14:paraId="56140C7E" w14:textId="77777777" w:rsidR="008B26BC"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Digital Marketing &amp; Social Media (4)</w:t>
      </w:r>
      <w:r>
        <w:rPr>
          <w:rFonts w:ascii="Times New Roman" w:eastAsia="Times New Roman" w:hAnsi="Times New Roman" w:cs="Times New Roman"/>
          <w:kern w:val="0"/>
          <w:sz w:val="32"/>
          <w:szCs w:val="32"/>
          <w:lang w:eastAsia="en-IN"/>
          <w14:ligatures w14:val="none"/>
        </w:rPr>
        <w:t xml:space="preserve"> 13. How to Build a Digital Marketing Strategy From Scratch in 30 Days </w:t>
      </w:r>
    </w:p>
    <w:p w14:paraId="5A3014EA" w14:textId="77777777" w:rsidR="008E636E" w:rsidRPr="008E636E"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14. Organic vs. Paid Social Media: What Works Better for Agencies? 15. How to Turn Your Social Media Followers Into Paying Clients 16. The Content Calendar Template That Drove 3x Engagement for Our Clients</w:t>
      </w:r>
    </w:p>
    <w:p w14:paraId="019F385E" w14:textId="77777777" w:rsidR="008B26BC"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AI Consulting (4)</w:t>
      </w:r>
      <w:r>
        <w:rPr>
          <w:rFonts w:ascii="Times New Roman" w:eastAsia="Times New Roman" w:hAnsi="Times New Roman" w:cs="Times New Roman"/>
          <w:kern w:val="0"/>
          <w:sz w:val="32"/>
          <w:szCs w:val="32"/>
          <w:lang w:eastAsia="en-IN"/>
          <w14:ligatures w14:val="none"/>
        </w:rPr>
        <w:t xml:space="preserve"> 17. What Does an AI Consultant Actually Do? (And Do You Need One?)</w:t>
      </w:r>
    </w:p>
    <w:p w14:paraId="54421C14" w14:textId="77777777" w:rsidR="008B26BC"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 xml:space="preserve"> 18. How to Choose the Right AI Consulting Partner for Your Business </w:t>
      </w:r>
    </w:p>
    <w:p w14:paraId="073C125F" w14:textId="77777777" w:rsidR="008B26BC"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19. 5 Signs Your Business Is Ready to Adopt AI</w:t>
      </w:r>
    </w:p>
    <w:p w14:paraId="2699830E" w14:textId="77777777" w:rsidR="008E636E" w:rsidRPr="008E636E"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 xml:space="preserve"> 20. The ROI of AI Consulting: What to Realistically Expect in Year One</w:t>
      </w:r>
    </w:p>
    <w:p w14:paraId="6A4580EE" w14:textId="77777777" w:rsidR="008E636E" w:rsidRPr="008E636E" w:rsidRDefault="00000000"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11E3C7B5">
          <v:rect id="_x0000_i1027" style="width:0;height:1.5pt" o:hralign="center" o:hrstd="t" o:hr="t" fillcolor="#a0a0a0" stroked="f"/>
        </w:pict>
      </w:r>
    </w:p>
    <w:p w14:paraId="07702A4B" w14:textId="77777777" w:rsidR="008E636E" w:rsidRPr="008E636E" w:rsidRDefault="008E636E" w:rsidP="008E636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10 Service Pages Kalvix Nexus Needs</w:t>
      </w:r>
    </w:p>
    <w:p w14:paraId="75132E13" w14:textId="77777777" w:rsidR="008E636E" w:rsidRPr="008E636E" w:rsidRDefault="008E636E" w:rsidP="008E636E">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Custom Web Development Services for Growing Businesses</w:t>
      </w:r>
    </w:p>
    <w:p w14:paraId="7BDB7CE5" w14:textId="77777777" w:rsidR="008E636E" w:rsidRPr="008E636E" w:rsidRDefault="008E636E" w:rsidP="008E636E">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Professional Website Design &amp; UI/UX for Digital Agencies</w:t>
      </w:r>
    </w:p>
    <w:p w14:paraId="2E534FE8" w14:textId="77777777" w:rsidR="008E636E" w:rsidRPr="008E636E" w:rsidRDefault="008E636E" w:rsidP="008E636E">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SEO Services That Drive Measurable Organic Traffic</w:t>
      </w:r>
    </w:p>
    <w:p w14:paraId="4D2D54B7" w14:textId="77777777" w:rsidR="008E636E" w:rsidRPr="008E636E" w:rsidRDefault="008E636E" w:rsidP="008E636E">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Full-Service Digital Marketing for Small &amp; Mid-Sized Businesses</w:t>
      </w:r>
    </w:p>
    <w:p w14:paraId="5F17DDB9" w14:textId="77777777" w:rsidR="008E636E" w:rsidRPr="008E636E" w:rsidRDefault="008E636E" w:rsidP="008E636E">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AI Automation Solutions for Business Workflows</w:t>
      </w:r>
    </w:p>
    <w:p w14:paraId="31A1FBF7" w14:textId="77777777" w:rsidR="008E636E" w:rsidRPr="008E636E" w:rsidRDefault="008E636E" w:rsidP="008E636E">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AI Consulting for Startups &amp; Established Enterprises</w:t>
      </w:r>
    </w:p>
    <w:p w14:paraId="2E4C12F1" w14:textId="77777777" w:rsidR="008E636E" w:rsidRPr="008E636E" w:rsidRDefault="008E636E" w:rsidP="008E636E">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Social Media Marketing &amp; Content Strategy Services</w:t>
      </w:r>
    </w:p>
    <w:p w14:paraId="377F63B8" w14:textId="77777777" w:rsidR="008E636E" w:rsidRPr="008E636E" w:rsidRDefault="008E636E" w:rsidP="008E636E">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E-Commerce Website Development &amp; Optimization</w:t>
      </w:r>
    </w:p>
    <w:p w14:paraId="2D215E37" w14:textId="77777777" w:rsidR="008E636E" w:rsidRPr="008E636E" w:rsidRDefault="008E636E" w:rsidP="008E636E">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Local SEO Services for Service-Based Businesses</w:t>
      </w:r>
    </w:p>
    <w:p w14:paraId="74282BAF" w14:textId="77777777" w:rsidR="008E636E" w:rsidRPr="008B26BC" w:rsidRDefault="008E636E" w:rsidP="008B26BC">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Business Growth Strategy &amp; Digital Transformation Consulting</w:t>
      </w:r>
    </w:p>
    <w:p w14:paraId="4420D242" w14:textId="77777777" w:rsidR="008E636E" w:rsidRPr="008E636E" w:rsidRDefault="00000000"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6A71341B">
          <v:rect id="_x0000_i1028" style="width:0;height:1.5pt" o:hralign="center" o:hrstd="t" o:hr="t" fillcolor="#a0a0a0" stroked="f"/>
        </w:pict>
      </w:r>
    </w:p>
    <w:p w14:paraId="3A2F0738" w14:textId="77777777" w:rsidR="008E636E" w:rsidRPr="008E636E" w:rsidRDefault="008E636E" w:rsidP="008E636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lastRenderedPageBreak/>
        <w:t>10 FAQ Questions (Optimized for AI Search)</w:t>
      </w:r>
    </w:p>
    <w:p w14:paraId="3934AFA2" w14:textId="77777777" w:rsidR="008E636E" w:rsidRPr="008E636E" w:rsidRDefault="008E636E" w:rsidP="008E636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What does a digital marketing agency like Kalvix Nexus actually do?</w:t>
      </w:r>
    </w:p>
    <w:p w14:paraId="3542ADD9" w14:textId="77777777" w:rsidR="008E636E" w:rsidRPr="008E636E" w:rsidRDefault="008E636E" w:rsidP="008E636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How much does AI automation consulting cost for a small business?</w:t>
      </w:r>
    </w:p>
    <w:p w14:paraId="5A14290F" w14:textId="77777777" w:rsidR="008E636E" w:rsidRPr="008E636E" w:rsidRDefault="008E636E" w:rsidP="008E636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How long does it take to see results from SEO services?</w:t>
      </w:r>
    </w:p>
    <w:p w14:paraId="52780C60" w14:textId="77777777" w:rsidR="008E636E" w:rsidRPr="008E636E" w:rsidRDefault="008E636E" w:rsidP="008E636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What's the difference between AI automation and AI consulting?</w:t>
      </w:r>
    </w:p>
    <w:p w14:paraId="627F963D" w14:textId="77777777" w:rsidR="008E636E" w:rsidRPr="008E636E" w:rsidRDefault="008E636E" w:rsidP="008E636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How do I know if my business needs a website redesign?</w:t>
      </w:r>
    </w:p>
    <w:p w14:paraId="53B39A6B" w14:textId="77777777" w:rsidR="008E636E" w:rsidRPr="008E636E" w:rsidRDefault="008E636E" w:rsidP="008E636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Can social media marketing work for B2B businesses?</w:t>
      </w:r>
    </w:p>
    <w:p w14:paraId="2C37E92B" w14:textId="77777777" w:rsidR="008E636E" w:rsidRPr="008E636E" w:rsidRDefault="008E636E" w:rsidP="008E636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What is the ROI of hiring a digital agency vs. doing marketing in-house?</w:t>
      </w:r>
    </w:p>
    <w:p w14:paraId="77F8D87B" w14:textId="77777777" w:rsidR="008E636E" w:rsidRPr="008E636E" w:rsidRDefault="008E636E" w:rsidP="008E636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How does Kalvix Nexus approach AI implementation for non-tech businesses?</w:t>
      </w:r>
    </w:p>
    <w:p w14:paraId="2095D9ED" w14:textId="77777777" w:rsidR="008E636E" w:rsidRPr="008E636E" w:rsidRDefault="008E636E" w:rsidP="008E636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What should I look for when choosing an SEO agency in 2026?</w:t>
      </w:r>
    </w:p>
    <w:p w14:paraId="2FD61AA9" w14:textId="77777777" w:rsidR="008E636E" w:rsidRPr="008E636E" w:rsidRDefault="008E636E" w:rsidP="008E636E">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How can AI improve my business without replacing my team?</w:t>
      </w:r>
    </w:p>
    <w:p w14:paraId="43C99CC3" w14:textId="77777777" w:rsidR="008E636E" w:rsidRPr="008E636E" w:rsidRDefault="00000000"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13E8E958">
          <v:rect id="_x0000_i1029" style="width:0;height:1.5pt" o:hralign="center" o:hrstd="t" o:hr="t" fillcolor="#a0a0a0" stroked="f"/>
        </w:pict>
      </w:r>
    </w:p>
    <w:p w14:paraId="288FB6BD" w14:textId="77777777" w:rsidR="008E636E" w:rsidRPr="008E636E" w:rsidRDefault="008E636E" w:rsidP="008E636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3 Local SEO Opportunities</w:t>
      </w:r>
    </w:p>
    <w:p w14:paraId="2C623898" w14:textId="77777777" w:rsidR="008E636E" w:rsidRPr="008E636E" w:rsidRDefault="008E636E" w:rsidP="008E636E">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Optimize Google Business Profile</w:t>
      </w:r>
      <w:r>
        <w:rPr>
          <w:rFonts w:ascii="Times New Roman" w:eastAsia="Times New Roman" w:hAnsi="Times New Roman" w:cs="Times New Roman"/>
          <w:kern w:val="0"/>
          <w:sz w:val="32"/>
          <w:szCs w:val="32"/>
          <w:lang w:eastAsia="en-IN"/>
          <w14:ligatures w14:val="none"/>
        </w:rPr>
        <w:t xml:space="preserve"> — Claim and fully complete the GBP listing with service categories, photos, and weekly posts targeting local agency keywords like "digital marketing agency in [city]"</w:t>
      </w:r>
    </w:p>
    <w:p w14:paraId="4F21E115" w14:textId="77777777" w:rsidR="008E636E" w:rsidRPr="008E636E" w:rsidRDefault="008E636E" w:rsidP="008E636E">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Create location-specific landing pages</w:t>
      </w:r>
      <w:r>
        <w:rPr>
          <w:rFonts w:ascii="Times New Roman" w:eastAsia="Times New Roman" w:hAnsi="Times New Roman" w:cs="Times New Roman"/>
          <w:kern w:val="0"/>
          <w:sz w:val="32"/>
          <w:szCs w:val="32"/>
          <w:lang w:eastAsia="en-IN"/>
          <w14:ligatures w14:val="none"/>
        </w:rPr>
        <w:t xml:space="preserve"> — Build dedicated pages for each city/region served (e.g., "Web Development Services in Delhi") with localized content and testimonials</w:t>
      </w:r>
    </w:p>
    <w:p w14:paraId="61C4AF81" w14:textId="77777777" w:rsidR="008E636E" w:rsidRPr="008E636E" w:rsidRDefault="008E636E" w:rsidP="008E636E">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Get listed on local business directories</w:t>
      </w:r>
      <w:r>
        <w:rPr>
          <w:rFonts w:ascii="Times New Roman" w:eastAsia="Times New Roman" w:hAnsi="Times New Roman" w:cs="Times New Roman"/>
          <w:kern w:val="0"/>
          <w:sz w:val="32"/>
          <w:szCs w:val="32"/>
          <w:lang w:eastAsia="en-IN"/>
          <w14:ligatures w14:val="none"/>
        </w:rPr>
        <w:t xml:space="preserve"> — Justdial, Sulekha, IndiaMART, and local chamber of commerce sites build local citation authority that AI and Google both reward</w:t>
      </w:r>
    </w:p>
    <w:p w14:paraId="518DCFA3" w14:textId="77777777" w:rsidR="008E636E" w:rsidRPr="008E636E" w:rsidRDefault="00000000" w:rsidP="008E636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694CA045">
          <v:rect id="_x0000_i1030" style="width:0;height:1.5pt" o:hralign="center" o:hrstd="t" o:hr="t" fillcolor="#a0a0a0" stroked="f"/>
        </w:pict>
      </w:r>
    </w:p>
    <w:p w14:paraId="48639002" w14:textId="77777777" w:rsidR="008E636E" w:rsidRPr="008E636E" w:rsidRDefault="008E636E" w:rsidP="008E636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2E9876DE" w14:textId="77777777" w:rsidR="008E636E" w:rsidRPr="00DC0E4D" w:rsidRDefault="008E636E">
      <w:pPr>
        <w:rPr>
          <w:sz w:val="32"/>
          <w:szCs w:val="32"/>
        </w:rPr>
      </w:pPr>
    </w:p>
    <w:p w14:paraId="2A14E9D5" w14:textId="77777777" w:rsidR="000B735D" w:rsidRDefault="00000000">
      <w:pPr>
        <w:pBdr>
          <w:bottom w:val="single" w:sz="4" w:space="1" w:color="2E6DA4"/>
        </w:pBdr>
        <w:spacing w:before="300" w:after="80"/>
        <w:rPr>
          <w:rFonts w:ascii="Arial" w:hAnsi="Arial" w:cs="Arial"/>
          <w:b/>
          <w:color w:val="1E3A5F"/>
          <w:sz w:val="32"/>
        </w:rPr>
      </w:pPr>
      <w:r>
        <w:rPr>
          <w:rFonts w:ascii="Arial" w:hAnsi="Arial" w:cs="Arial"/>
          <w:b/>
          <w:color w:val="1E3A5F"/>
          <w:sz w:val="32"/>
        </w:rPr>
        <w:lastRenderedPageBreak/>
        <w:t>Final Recommendations</w:t>
      </w:r>
    </w:p>
    <w:p w14:paraId="7F5B5948" w14:textId="77777777" w:rsidR="000B735D" w:rsidRDefault="00000000">
      <w:pPr>
        <w:spacing w:before="80" w:after="120"/>
        <w:rPr>
          <w:rFonts w:ascii="Arial" w:hAnsi="Arial" w:cs="Arial"/>
          <w:sz w:val="24"/>
        </w:rPr>
      </w:pPr>
      <w:r>
        <w:rPr>
          <w:rFonts w:ascii="Arial" w:hAnsi="Arial" w:cs="Arial"/>
          <w:sz w:val="24"/>
        </w:rPr>
        <w:t>Based on the keyword research, competitor analysis, AI optimisation research, and content opportunity mapping conducted in this report, the following strategic recommendations are proposed for Kalvix Nexus to maximise SEO and AI search visibility over the next 90 days.</w:t>
      </w:r>
    </w:p>
    <w:p w14:paraId="6E7D153E" w14:textId="77777777" w:rsidR="000B735D" w:rsidRDefault="00000000">
      <w:pPr>
        <w:spacing w:before="160" w:after="60"/>
        <w:rPr>
          <w:rFonts w:ascii="Arial" w:hAnsi="Arial" w:cs="Arial"/>
          <w:b/>
          <w:color w:val="1E8449"/>
          <w:sz w:val="26"/>
        </w:rPr>
      </w:pPr>
      <w:r>
        <w:rPr>
          <w:rFonts w:ascii="Arial" w:hAnsi="Arial" w:cs="Arial"/>
          <w:b/>
          <w:color w:val="1E8449"/>
          <w:sz w:val="26"/>
        </w:rPr>
        <w:t>1. Prioritise AI Automation &amp; AI Consulting Content Immediately</w:t>
      </w:r>
    </w:p>
    <w:p w14:paraId="4FA4CF8D" w14:textId="77777777" w:rsidR="000B735D" w:rsidRDefault="00000000">
      <w:pPr>
        <w:spacing w:before="40" w:after="100"/>
        <w:rPr>
          <w:rFonts w:ascii="Arial" w:hAnsi="Arial" w:cs="Arial"/>
          <w:sz w:val="24"/>
        </w:rPr>
      </w:pPr>
      <w:r>
        <w:rPr>
          <w:rFonts w:ascii="Arial" w:hAnsi="Arial" w:cs="Arial"/>
          <w:sz w:val="24"/>
        </w:rPr>
        <w:t>None of the four competitors analysed invest meaningfully in AI automation or AI consulting content. This is a significant first-mover opportunity for Kalvix Nexus. Publishing dedicated service pages, how-to guides, and FAQ content targeting keywords such as “AI automation services,” “AI consulting services,” and “AI implementation services” will establish early authority in a space where competition is still low and AI citation potential is high.</w:t>
      </w:r>
    </w:p>
    <w:p w14:paraId="00BB40F3" w14:textId="77777777" w:rsidR="000B735D" w:rsidRDefault="00000000">
      <w:pPr>
        <w:spacing w:before="160" w:after="60"/>
        <w:rPr>
          <w:rFonts w:ascii="Arial" w:hAnsi="Arial" w:cs="Arial"/>
          <w:b/>
          <w:color w:val="1E8449"/>
          <w:sz w:val="26"/>
        </w:rPr>
      </w:pPr>
      <w:r>
        <w:rPr>
          <w:rFonts w:ascii="Arial" w:hAnsi="Arial" w:cs="Arial"/>
          <w:b/>
          <w:color w:val="1E8449"/>
          <w:sz w:val="26"/>
        </w:rPr>
        <w:t>2. Target Quick Win Keywords First to Build Momentum</w:t>
      </w:r>
    </w:p>
    <w:p w14:paraId="2AB74CE5" w14:textId="77777777" w:rsidR="000B735D" w:rsidRDefault="00000000">
      <w:pPr>
        <w:spacing w:before="40" w:after="100"/>
        <w:rPr>
          <w:rFonts w:ascii="Arial" w:hAnsi="Arial" w:cs="Arial"/>
          <w:sz w:val="24"/>
        </w:rPr>
      </w:pPr>
      <w:r>
        <w:rPr>
          <w:rFonts w:ascii="Arial" w:hAnsi="Arial" w:cs="Arial"/>
          <w:sz w:val="24"/>
        </w:rPr>
        <w:t>Three keywords stand out as immediate Quick Wins — low difficulty, high opportunity, and directly commercial: “SEO agency for small business,” “AI strategy consulting,” and “conversion rate optimization services.” Kalvix Nexus should publish optimised service pages and supporting blog posts targeting these within the first 30 days to generate early ranking signals before tackling higher-difficulty keywords.</w:t>
      </w:r>
    </w:p>
    <w:p w14:paraId="550DC3E2" w14:textId="77777777" w:rsidR="000B735D" w:rsidRDefault="00000000">
      <w:pPr>
        <w:spacing w:before="160" w:after="60"/>
        <w:rPr>
          <w:rFonts w:ascii="Arial" w:hAnsi="Arial" w:cs="Arial"/>
          <w:b/>
          <w:color w:val="1E8449"/>
          <w:sz w:val="26"/>
        </w:rPr>
      </w:pPr>
      <w:r>
        <w:rPr>
          <w:rFonts w:ascii="Arial" w:hAnsi="Arial" w:cs="Arial"/>
          <w:b/>
          <w:color w:val="1E8449"/>
          <w:sz w:val="26"/>
        </w:rPr>
        <w:t>3. Implement FAQ Schema Across All Key Pages</w:t>
      </w:r>
    </w:p>
    <w:p w14:paraId="0C20A084" w14:textId="77777777" w:rsidR="000B735D" w:rsidRDefault="00000000">
      <w:pPr>
        <w:spacing w:before="40" w:after="100"/>
        <w:rPr>
          <w:rFonts w:ascii="Arial" w:hAnsi="Arial" w:cs="Arial"/>
          <w:sz w:val="24"/>
        </w:rPr>
      </w:pPr>
      <w:r>
        <w:rPr>
          <w:rFonts w:ascii="Arial" w:hAnsi="Arial" w:cs="Arial"/>
          <w:sz w:val="24"/>
        </w:rPr>
        <w:t>AI engines such as ChatGPT, Gemini, and Perplexity consistently cite structured FAQ content. Adding FAQ schema markup to service pages and publishing a dedicated FAQ hub targeting the 10 conversational queries identified in Part 4 will significantly improve the likelihood of Kalvix Nexus being cited in AI-generated answers. This is a low-effort, high-impact action that most competitors have not yet implemented.</w:t>
      </w:r>
    </w:p>
    <w:p w14:paraId="5ABA96DB" w14:textId="77777777" w:rsidR="000B735D" w:rsidRDefault="00000000">
      <w:pPr>
        <w:spacing w:before="160" w:after="60"/>
        <w:rPr>
          <w:rFonts w:ascii="Arial" w:hAnsi="Arial" w:cs="Arial"/>
          <w:b/>
          <w:color w:val="1E8449"/>
          <w:sz w:val="26"/>
        </w:rPr>
      </w:pPr>
      <w:r>
        <w:rPr>
          <w:rFonts w:ascii="Arial" w:hAnsi="Arial" w:cs="Arial"/>
          <w:b/>
          <w:color w:val="1E8449"/>
          <w:sz w:val="26"/>
        </w:rPr>
        <w:t>4. Invest in Local SEO for Faster, Tangible Results</w:t>
      </w:r>
    </w:p>
    <w:p w14:paraId="433A4486" w14:textId="77777777" w:rsidR="000B735D" w:rsidRDefault="00000000">
      <w:pPr>
        <w:spacing w:before="40" w:after="100"/>
        <w:rPr>
          <w:rFonts w:ascii="Arial" w:hAnsi="Arial" w:cs="Arial"/>
          <w:sz w:val="24"/>
        </w:rPr>
      </w:pPr>
      <w:r>
        <w:rPr>
          <w:rFonts w:ascii="Arial" w:hAnsi="Arial" w:cs="Arial"/>
          <w:sz w:val="24"/>
        </w:rPr>
        <w:t>Optimising the Google Business Profile, creating city-specific landing pages (starting with Delhi), and securing listings on Justdial, Sulekha, and IndiaMART will generate faster, measurable visibility gains compared to broad national SEO. Local intent searches convert at significantly higher rates, making this a priority for near-term lead generation.</w:t>
      </w:r>
    </w:p>
    <w:p w14:paraId="2D6390E9" w14:textId="77777777" w:rsidR="000B735D" w:rsidRDefault="00000000">
      <w:pPr>
        <w:spacing w:before="160" w:after="60"/>
        <w:rPr>
          <w:rFonts w:ascii="Arial" w:hAnsi="Arial" w:cs="Arial"/>
          <w:b/>
          <w:color w:val="1E8449"/>
          <w:sz w:val="26"/>
        </w:rPr>
      </w:pPr>
      <w:r>
        <w:rPr>
          <w:rFonts w:ascii="Arial" w:hAnsi="Arial" w:cs="Arial"/>
          <w:b/>
          <w:color w:val="1E8449"/>
          <w:sz w:val="26"/>
        </w:rPr>
        <w:t>5. Publish ROI-Driven Case Studies to Stand Out From Competitors</w:t>
      </w:r>
    </w:p>
    <w:p w14:paraId="5FBB1861" w14:textId="77777777" w:rsidR="000B735D" w:rsidRDefault="00000000">
      <w:pPr>
        <w:spacing w:before="40" w:after="100"/>
        <w:rPr>
          <w:rFonts w:ascii="Arial" w:hAnsi="Arial" w:cs="Arial"/>
          <w:sz w:val="24"/>
        </w:rPr>
      </w:pPr>
      <w:r>
        <w:rPr>
          <w:rFonts w:ascii="Arial" w:hAnsi="Arial" w:cs="Arial"/>
          <w:sz w:val="24"/>
        </w:rPr>
        <w:t>All four competitors analysed rely on generic service descriptions with little proof of outcomes. Publishing two or more case studies with specific, measurable results (e.g., “increased organic traffic by 62% in 3 months”) will differentiate Kalvix Nexus, build trust with prospects, and provide the kind of authoritative, data-rich content that AI engines prefer to cite.</w:t>
      </w:r>
    </w:p>
    <w:p w14:paraId="27A323FF" w14:textId="77777777" w:rsidR="000B735D" w:rsidRDefault="000B735D">
      <w:pPr>
        <w:spacing w:before="200" w:after="0"/>
      </w:pPr>
    </w:p>
    <w:tbl>
      <w:tblPr>
        <w:tblW w:w="9360" w:type="dxa"/>
        <w:tblBorders>
          <w:top w:val="single" w:sz="8" w:space="0" w:color="1E3A5F"/>
          <w:left w:val="single" w:sz="8" w:space="0" w:color="1E3A5F"/>
          <w:bottom w:val="single" w:sz="8" w:space="0" w:color="1E3A5F"/>
          <w:right w:val="single" w:sz="8" w:space="0" w:color="1E3A5F"/>
        </w:tblBorders>
        <w:tblCellMar>
          <w:top w:w="160" w:type="dxa"/>
          <w:left w:w="200" w:type="dxa"/>
          <w:bottom w:w="160" w:type="dxa"/>
          <w:right w:w="200" w:type="dxa"/>
        </w:tblCellMar>
        <w:tblLook w:val="04A0" w:firstRow="1" w:lastRow="0" w:firstColumn="1" w:lastColumn="0" w:noHBand="0" w:noVBand="1"/>
      </w:tblPr>
      <w:tblGrid>
        <w:gridCol w:w="9360"/>
      </w:tblGrid>
      <w:tr w:rsidR="000B735D" w14:paraId="7DA692EF" w14:textId="77777777">
        <w:tc>
          <w:tcPr>
            <w:tcW w:w="9360" w:type="dxa"/>
            <w:shd w:val="clear" w:color="auto" w:fill="D6E4F0"/>
          </w:tcPr>
          <w:p w14:paraId="38A8B08C" w14:textId="77777777" w:rsidR="000B735D" w:rsidRDefault="00000000">
            <w:pPr>
              <w:spacing w:after="80"/>
            </w:pPr>
            <w:r>
              <w:rPr>
                <w:rFonts w:ascii="Arial" w:hAnsi="Arial" w:cs="Arial"/>
                <w:b/>
                <w:color w:val="1E3A5F"/>
                <w:sz w:val="24"/>
              </w:rPr>
              <w:t>Summary</w:t>
            </w:r>
          </w:p>
          <w:p w14:paraId="3A89CC91" w14:textId="77777777" w:rsidR="000B735D" w:rsidRDefault="00000000">
            <w:pPr>
              <w:spacing w:after="80"/>
            </w:pPr>
            <w:r>
              <w:rPr>
                <w:rFonts w:ascii="Arial" w:hAnsi="Arial" w:cs="Arial"/>
                <w:color w:val="2C3E50"/>
              </w:rPr>
              <w:lastRenderedPageBreak/>
              <w:t>Kalvix Nexus is well-positioned to build strong SEO and AI visibility by acting on the opportunities identified in this report. The highest-impact, lowest-effort wins lie in AI-related content and local SEO — two areas currently underserved by direct competitors. A consistent 90-day content and technical SEO plan, combined with structured schema implementation, will compound over time to deliver sustainable organic growth across both traditional search and AI-powered platforms.</w:t>
            </w:r>
          </w:p>
          <w:p w14:paraId="5379AB1E" w14:textId="77777777" w:rsidR="000B735D" w:rsidRDefault="00000000">
            <w:pPr>
              <w:spacing w:after="40"/>
            </w:pPr>
            <w:r>
              <w:rPr>
                <w:rFonts w:ascii="Arial" w:hAnsi="Arial" w:cs="Arial"/>
                <w:i/>
                <w:color w:val="2E6DA4"/>
              </w:rPr>
              <w:t>Prepared by Ishani Jain  |  Data Analytics Intern Assessment  |  Kalvix Nexus  |  June 26, 2026</w:t>
            </w:r>
          </w:p>
        </w:tc>
      </w:tr>
    </w:tbl>
    <w:p w14:paraId="7A5FD062" w14:textId="77777777" w:rsidR="000B735D" w:rsidRDefault="000B735D">
      <w:pPr>
        <w:spacing w:after="0"/>
      </w:pPr>
    </w:p>
    <w:sectPr w:rsidR="000B7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15F6"/>
    <w:multiLevelType w:val="multilevel"/>
    <w:tmpl w:val="49C8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733759"/>
    <w:multiLevelType w:val="multilevel"/>
    <w:tmpl w:val="214A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D06C5C"/>
    <w:multiLevelType w:val="multilevel"/>
    <w:tmpl w:val="CE067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422747"/>
    <w:multiLevelType w:val="multilevel"/>
    <w:tmpl w:val="0BC4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04896"/>
    <w:multiLevelType w:val="multilevel"/>
    <w:tmpl w:val="CE68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643F7E"/>
    <w:multiLevelType w:val="multilevel"/>
    <w:tmpl w:val="212C0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21148">
    <w:abstractNumId w:val="3"/>
  </w:num>
  <w:num w:numId="2" w16cid:durableId="743455299">
    <w:abstractNumId w:val="0"/>
  </w:num>
  <w:num w:numId="3" w16cid:durableId="2140800796">
    <w:abstractNumId w:val="4"/>
  </w:num>
  <w:num w:numId="4" w16cid:durableId="1378582003">
    <w:abstractNumId w:val="5"/>
  </w:num>
  <w:num w:numId="5" w16cid:durableId="901332873">
    <w:abstractNumId w:val="2"/>
  </w:num>
  <w:num w:numId="6" w16cid:durableId="1468470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E4D"/>
    <w:rsid w:val="000B735D"/>
    <w:rsid w:val="001E61A5"/>
    <w:rsid w:val="002454BB"/>
    <w:rsid w:val="002772DA"/>
    <w:rsid w:val="008B26BC"/>
    <w:rsid w:val="008E636E"/>
    <w:rsid w:val="009A7756"/>
    <w:rsid w:val="00B00B19"/>
    <w:rsid w:val="00BB0F79"/>
    <w:rsid w:val="00C17FE8"/>
    <w:rsid w:val="00D2795C"/>
    <w:rsid w:val="00DC0E4D"/>
    <w:rsid w:val="00E37524"/>
    <w:rsid w:val="00E67A84"/>
    <w:rsid w:val="00EC7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191D"/>
  <w15:chartTrackingRefBased/>
  <w15:docId w15:val="{3ADF9591-7F0C-4360-A924-0E86B2A05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E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E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E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E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E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E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E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E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E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E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E4D"/>
    <w:rPr>
      <w:rFonts w:eastAsiaTheme="majorEastAsia" w:cstheme="majorBidi"/>
      <w:color w:val="272727" w:themeColor="text1" w:themeTint="D8"/>
    </w:rPr>
  </w:style>
  <w:style w:type="paragraph" w:styleId="Title">
    <w:name w:val="Title"/>
    <w:basedOn w:val="Normal"/>
    <w:next w:val="Normal"/>
    <w:link w:val="TitleChar"/>
    <w:uiPriority w:val="10"/>
    <w:qFormat/>
    <w:rsid w:val="00DC0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E4D"/>
    <w:pPr>
      <w:spacing w:before="160"/>
      <w:jc w:val="center"/>
    </w:pPr>
    <w:rPr>
      <w:i/>
      <w:iCs/>
      <w:color w:val="404040" w:themeColor="text1" w:themeTint="BF"/>
    </w:rPr>
  </w:style>
  <w:style w:type="character" w:customStyle="1" w:styleId="QuoteChar">
    <w:name w:val="Quote Char"/>
    <w:basedOn w:val="DefaultParagraphFont"/>
    <w:link w:val="Quote"/>
    <w:uiPriority w:val="29"/>
    <w:rsid w:val="00DC0E4D"/>
    <w:rPr>
      <w:i/>
      <w:iCs/>
      <w:color w:val="404040" w:themeColor="text1" w:themeTint="BF"/>
    </w:rPr>
  </w:style>
  <w:style w:type="paragraph" w:styleId="ListParagraph">
    <w:name w:val="List Paragraph"/>
    <w:basedOn w:val="Normal"/>
    <w:uiPriority w:val="34"/>
    <w:qFormat/>
    <w:rsid w:val="00DC0E4D"/>
    <w:pPr>
      <w:ind w:left="720"/>
      <w:contextualSpacing/>
    </w:pPr>
  </w:style>
  <w:style w:type="character" w:styleId="IntenseEmphasis">
    <w:name w:val="Intense Emphasis"/>
    <w:basedOn w:val="DefaultParagraphFont"/>
    <w:uiPriority w:val="21"/>
    <w:qFormat/>
    <w:rsid w:val="00DC0E4D"/>
    <w:rPr>
      <w:i/>
      <w:iCs/>
      <w:color w:val="2F5496" w:themeColor="accent1" w:themeShade="BF"/>
    </w:rPr>
  </w:style>
  <w:style w:type="paragraph" w:styleId="IntenseQuote">
    <w:name w:val="Intense Quote"/>
    <w:basedOn w:val="Normal"/>
    <w:next w:val="Normal"/>
    <w:link w:val="IntenseQuoteChar"/>
    <w:uiPriority w:val="30"/>
    <w:qFormat/>
    <w:rsid w:val="00DC0E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E4D"/>
    <w:rPr>
      <w:i/>
      <w:iCs/>
      <w:color w:val="2F5496" w:themeColor="accent1" w:themeShade="BF"/>
    </w:rPr>
  </w:style>
  <w:style w:type="character" w:styleId="IntenseReference">
    <w:name w:val="Intense Reference"/>
    <w:basedOn w:val="DefaultParagraphFont"/>
    <w:uiPriority w:val="32"/>
    <w:qFormat/>
    <w:rsid w:val="00DC0E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2366</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dc:creator>
  <cp:keywords/>
  <dc:description/>
  <cp:lastModifiedBy>Sneh</cp:lastModifiedBy>
  <cp:revision>8</cp:revision>
  <dcterms:created xsi:type="dcterms:W3CDTF">2026-06-26T09:42:00Z</dcterms:created>
  <dcterms:modified xsi:type="dcterms:W3CDTF">2026-06-26T16:45:00Z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82dd89c1-f560-4f2f-b293-f07664264b2e</vt:lpwstr>
  </property>
</Properties>
</file>