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tQMv-1636464119460" w:id="1"/>
      <w:bookmarkEnd w:id="1"/>
      <w:r>
        <w:rPr>
          <w:rFonts w:ascii="微软雅黑" w:hAnsi="微软雅黑" w:cs="微软雅黑" w:eastAsia="微软雅黑"/>
          <w:b w:val="true"/>
          <w:sz w:val="42"/>
        </w:rPr>
        <w:t>1. 什么是函数?
</w:t>
      </w:r>
    </w:p>
    <w:p>
      <w:pPr/>
      <w:bookmarkStart w:name="5w5m-1636464199732" w:id="2"/>
      <w:bookmarkEnd w:id="2"/>
      <w:r>
        <w:rPr/>
        <w:t xml:space="preserve">  * 实现特定功能的n条语句的封装体
</w:t>
      </w:r>
    </w:p>
    <w:p>
      <w:pPr/>
      <w:bookmarkStart w:name="U8Mw-1636464199732" w:id="3"/>
      <w:bookmarkEnd w:id="3"/>
      <w:r>
        <w:rPr/>
        <w:t xml:space="preserve">  * 只有函数是可以执行的, 其它类型的数据不能执行</w:t>
      </w:r>
    </w:p>
    <w:p>
      <w:pPr/>
      <w:bookmarkStart w:name="CKGn-1636465231991" w:id="4"/>
      <w:bookmarkEnd w:id="4"/>
      <w:r/>
    </w:p>
    <w:p>
      <w:pPr>
        <w:pBdr>
          <w:bottom w:val="single"/>
        </w:pBdr>
      </w:pPr>
    </w:p>
    <w:p>
      <w:pPr/>
      <w:bookmarkStart w:name="8yIY-1636465231992" w:id="5"/>
      <w:bookmarkEnd w:id="5"/>
      <w:r>
        <w:rPr/>
        <w:t>
</w:t>
      </w:r>
    </w:p>
    <w:p>
      <w:pPr>
        <w:pStyle w:val="1"/>
        <w:spacing w:line="240" w:lineRule="auto" w:before="0" w:after="0"/>
      </w:pPr>
      <w:bookmarkStart w:name="yGYL-1636464199732" w:id="6"/>
      <w:bookmarkEnd w:id="6"/>
      <w:r>
        <w:rPr>
          <w:rFonts w:ascii="微软雅黑" w:hAnsi="微软雅黑" w:cs="微软雅黑" w:eastAsia="微软雅黑"/>
          <w:b w:val="true"/>
          <w:sz w:val="42"/>
        </w:rPr>
        <w:t>2. 为什么要用函数?
</w:t>
      </w:r>
    </w:p>
    <w:p>
      <w:pPr/>
      <w:bookmarkStart w:name="F9lK-1636464199732" w:id="7"/>
      <w:bookmarkEnd w:id="7"/>
      <w:r>
        <w:rPr/>
        <w:t xml:space="preserve">  * 提高代码复用
</w:t>
      </w:r>
    </w:p>
    <w:p>
      <w:pPr/>
      <w:bookmarkStart w:name="SM4K-1636464199732" w:id="8"/>
      <w:bookmarkEnd w:id="8"/>
      <w:r>
        <w:rPr/>
        <w:t xml:space="preserve">  * 便于阅读交流</w:t>
      </w:r>
    </w:p>
    <w:p>
      <w:pPr/>
      <w:bookmarkStart w:name="Ps5k-1636465230700" w:id="9"/>
      <w:bookmarkEnd w:id="9"/>
      <w:r/>
    </w:p>
    <w:p>
      <w:pPr>
        <w:pBdr>
          <w:bottom w:val="single"/>
        </w:pBdr>
      </w:pPr>
    </w:p>
    <w:p>
      <w:pPr/>
      <w:bookmarkStart w:name="Mhxy-1636465230702" w:id="10"/>
      <w:bookmarkEnd w:id="10"/>
      <w:r>
        <w:rPr/>
        <w:t>
</w:t>
      </w:r>
    </w:p>
    <w:p>
      <w:pPr>
        <w:pStyle w:val="1"/>
        <w:spacing w:line="240" w:lineRule="auto" w:before="0" w:after="0"/>
      </w:pPr>
      <w:bookmarkStart w:name="jAB9-1636464199732" w:id="11"/>
      <w:bookmarkEnd w:id="11"/>
      <w:r>
        <w:rPr>
          <w:rFonts w:ascii="微软雅黑" w:hAnsi="微软雅黑" w:cs="微软雅黑" w:eastAsia="微软雅黑"/>
          <w:b w:val="true"/>
          <w:sz w:val="42"/>
        </w:rPr>
        <w:t>3. 如何定义函数?
</w:t>
      </w:r>
    </w:p>
    <w:p>
      <w:pPr/>
      <w:bookmarkStart w:name="pqtM-1636464199732" w:id="12"/>
      <w:bookmarkEnd w:id="12"/>
      <w:r>
        <w:rPr/>
        <w:t xml:space="preserve">  * 函数声明
</w:t>
      </w:r>
    </w:p>
    <w:p>
      <w:pPr/>
      <w:bookmarkStart w:name="cdLM-1636464199732" w:id="13"/>
      <w:bookmarkEnd w:id="13"/>
      <w:r>
        <w:rPr/>
        <w:t xml:space="preserve">  * 表达式</w:t>
      </w:r>
    </w:p>
    <w:p>
      <w:pPr/>
      <w:bookmarkStart w:name="nQ13-1636465230164" w:id="14"/>
      <w:bookmarkEnd w:id="14"/>
      <w:r/>
    </w:p>
    <w:p>
      <w:pPr>
        <w:pBdr>
          <w:bottom w:val="single"/>
        </w:pBdr>
      </w:pPr>
    </w:p>
    <w:p>
      <w:pPr/>
      <w:bookmarkStart w:name="hbqw-1636465230166" w:id="15"/>
      <w:bookmarkEnd w:id="15"/>
      <w:r>
        <w:rPr/>
        <w:t>
</w:t>
      </w:r>
    </w:p>
    <w:p>
      <w:pPr>
        <w:pStyle w:val="1"/>
        <w:spacing w:line="240" w:lineRule="auto" w:before="0" w:after="0"/>
      </w:pPr>
      <w:bookmarkStart w:name="mrra-1636464199732" w:id="16"/>
      <w:bookmarkEnd w:id="16"/>
      <w:r>
        <w:rPr>
          <w:rFonts w:ascii="微软雅黑" w:hAnsi="微软雅黑" w:cs="微软雅黑" w:eastAsia="微软雅黑"/>
          <w:b w:val="true"/>
          <w:sz w:val="42"/>
        </w:rPr>
        <w:t>4. 如何调用(执行)函数? 
</w:t>
      </w:r>
    </w:p>
    <w:p>
      <w:pPr/>
      <w:bookmarkStart w:name="JrFW-1636464199732" w:id="17"/>
      <w:bookmarkEnd w:id="17"/>
      <w:r>
        <w:rPr/>
        <w:t xml:space="preserve">  * test(): 直接调用
</w:t>
      </w:r>
    </w:p>
    <w:p>
      <w:pPr/>
      <w:bookmarkStart w:name="5HHn-1636464199732" w:id="18"/>
      <w:bookmarkEnd w:id="18"/>
      <w:r>
        <w:rPr/>
        <w:t xml:space="preserve">  * obj.test(): 通过对象调用
</w:t>
      </w:r>
    </w:p>
    <w:p>
      <w:pPr/>
      <w:bookmarkStart w:name="cKeH-1636464199732" w:id="19"/>
      <w:bookmarkEnd w:id="19"/>
      <w:r>
        <w:rPr/>
        <w:t xml:space="preserve">  * new test(): new调用
</w:t>
      </w:r>
    </w:p>
    <w:p>
      <w:pPr/>
      <w:bookmarkStart w:name="ghfU-1636464199732" w:id="20"/>
      <w:bookmarkEnd w:id="20"/>
      <w:r>
        <w:rPr/>
        <w:t xml:space="preserve">  * test.call/apply(obj): 临时让test成为obj的方法进行调用</w:t>
      </w:r>
    </w:p>
    <w:p>
      <w:pPr/>
      <w:bookmarkStart w:name="6rKP-1636465106429" w:id="21"/>
      <w:bookmarkEnd w:id="21"/>
      <w:r>
        <w:rPr/>
        <w:t>//让一个函数成为任意指定的对象的方法进行调用</w:t>
      </w:r>
    </w:p>
    <w:p>
      <w:pPr/>
      <w:bookmarkStart w:name="kiGa-1636465233310" w:id="22"/>
      <w:bookmarkEnd w:id="2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HDqg-1636465233311" w:id="23"/>
      <w:bookmarkEnd w:id="23"/>
      <w:r>
        <w:rPr>
          <w:rFonts w:ascii="微软雅黑" w:hAnsi="微软雅黑" w:cs="微软雅黑" w:eastAsia="微软雅黑"/>
          <w:b w:val="true"/>
          <w:sz w:val="42"/>
        </w:rPr>
        <w:t>5. 什么函数才是回调函数?</w:t>
      </w:r>
    </w:p>
    <w:p>
      <w:pPr/>
      <w:bookmarkStart w:name="WMKw-1636465243127" w:id="24"/>
      <w:bookmarkEnd w:id="24"/>
      <w:r>
        <w:rPr/>
        <w:t>  1). 你定义的</w:t>
      </w:r>
    </w:p>
    <w:p>
      <w:pPr/>
      <w:bookmarkStart w:name="p2oS-1636465243127" w:id="25"/>
      <w:bookmarkEnd w:id="25"/>
      <w:r>
        <w:rPr/>
        <w:t>  2). 你没有调</w:t>
      </w:r>
    </w:p>
    <w:p>
      <w:pPr/>
      <w:bookmarkStart w:name="qHiN-1636465243127" w:id="26"/>
      <w:bookmarkEnd w:id="26"/>
      <w:r>
        <w:rPr/>
        <w:t>  3). 但最终它执行了(在某个时刻或某个条件下)</w:t>
      </w:r>
    </w:p>
    <w:p>
      <w:pPr/>
      <w:bookmarkStart w:name="FojJ-1636467509549" w:id="27"/>
      <w:bookmarkEnd w:id="2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vpB9-1636465243127" w:id="28"/>
      <w:bookmarkEnd w:id="28"/>
      <w:r>
        <w:rPr>
          <w:rFonts w:ascii="微软雅黑" w:hAnsi="微软雅黑" w:cs="微软雅黑" w:eastAsia="微软雅黑"/>
          <w:b w:val="true"/>
          <w:sz w:val="42"/>
        </w:rPr>
        <w:t>6. 常见的回调函数?</w:t>
      </w:r>
    </w:p>
    <w:p>
      <w:pPr/>
      <w:bookmarkStart w:name="qgt3-1636465243127" w:id="29"/>
      <w:bookmarkEnd w:id="29"/>
      <w:r>
        <w:rPr/>
        <w:t>  * dom事件回调函数 ==&gt;发生事件的dom元素</w:t>
      </w:r>
    </w:p>
    <w:p>
      <w:pPr/>
      <w:bookmarkStart w:name="qg6P-1636465243127" w:id="30"/>
      <w:bookmarkEnd w:id="30"/>
      <w:r>
        <w:rPr/>
        <w:t>  * 定时器回调函数 ===&gt;window</w:t>
      </w:r>
    </w:p>
    <w:p>
      <w:pPr/>
      <w:bookmarkStart w:name="WPXO-1636465243128" w:id="31"/>
      <w:bookmarkEnd w:id="31"/>
      <w:r>
        <w:rPr/>
        <w:t>  * ajax请求回调函数</w:t>
      </w:r>
    </w:p>
    <w:p>
      <w:pPr/>
      <w:bookmarkStart w:name="SgtF-1636465243128" w:id="32"/>
      <w:bookmarkEnd w:id="32"/>
      <w:r>
        <w:rPr/>
        <w:t>  * 生命周期回调函数(后面讲)</w:t>
      </w:r>
    </w:p>
    <w:p>
      <w:pPr/>
      <w:bookmarkStart w:name="6Jj7-1636509438483" w:id="33"/>
      <w:bookmarkEnd w:id="3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mpAR-1636509438485" w:id="34"/>
      <w:bookmarkEnd w:id="34"/>
      <w:r>
        <w:rPr>
          <w:rFonts w:ascii="微软雅黑" w:hAnsi="微软雅黑" w:cs="微软雅黑" w:eastAsia="微软雅黑"/>
          <w:b w:val="true"/>
          <w:sz w:val="42"/>
        </w:rPr>
        <w:t>7.回调函数的好处</w:t>
      </w:r>
    </w:p>
    <w:p>
      <w:pPr>
        <w:ind w:firstLine="0"/>
      </w:pPr>
      <w:bookmarkStart w:name="Xtkp-1636509458365" w:id="35"/>
      <w:bookmarkEnd w:id="35"/>
      <w:r>
        <w:rPr/>
        <w:t xml:space="preserve">  1) 解决异步</w:t>
      </w:r>
    </w:p>
    <w:p>
      <w:pPr>
        <w:ind w:firstLine="0"/>
      </w:pPr>
      <w:bookmarkStart w:name="pNSf-1636509475998" w:id="36"/>
      <w:bookmarkEnd w:id="36"/>
      <w:r>
        <w:rPr/>
        <w:t xml:space="preserve">  2) 对函数的功能进行拓展</w:t>
      </w:r>
    </w:p>
    <w:p>
      <w:pPr/>
      <w:bookmarkStart w:name="8xyc-1636467638165" w:id="37"/>
      <w:bookmarkEnd w:id="3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URMK-1636467638169" w:id="38"/>
      <w:bookmarkEnd w:id="38"/>
      <w:r>
        <w:rPr>
          <w:rFonts w:ascii="微软雅黑" w:hAnsi="微软雅黑" w:cs="微软雅黑" w:eastAsia="微软雅黑"/>
          <w:b w:val="true"/>
          <w:sz w:val="42"/>
        </w:rPr>
        <w:t>8.立即执行函数表达式</w:t>
      </w:r>
    </w:p>
    <w:p>
      <w:pPr>
        <w:ind w:firstLine="420"/>
      </w:pPr>
      <w:bookmarkStart w:name="N1dh-1636467659525" w:id="39"/>
      <w:bookmarkEnd w:id="39"/>
      <w:r>
        <w:rPr/>
        <w:t>①理解</w:t>
      </w:r>
    </w:p>
    <w:p>
      <w:pPr>
        <w:pStyle w:val="1"/>
        <w:spacing w:line="240" w:lineRule="auto" w:before="0" w:after="0"/>
      </w:pPr>
      <w:bookmarkStart w:name="v9N5-1636467647081" w:id="40"/>
      <w:bookmarkEnd w:id="40"/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pbNw-1636467641274" w:id="41"/>
      <w:bookmarkEnd w:id="41"/>
      <w:r>
        <w:rPr/>
        <w:t xml:space="preserve"> 	 * 全称: Immediately-Invoked Function Expression
</w:t>
      </w:r>
    </w:p>
    <w:p>
      <w:pPr>
        <w:ind w:firstLine="420"/>
      </w:pPr>
      <w:bookmarkStart w:name="Y1Bo-1636467641274" w:id="42"/>
      <w:bookmarkEnd w:id="42"/>
      <w:r>
        <w:rPr/>
        <w:t>②作用
</w:t>
      </w:r>
    </w:p>
    <w:p>
      <w:pPr>
        <w:ind w:firstLine="420"/>
      </w:pPr>
      <w:bookmarkStart w:name="Tazj-1636467641274" w:id="43"/>
      <w:bookmarkEnd w:id="43"/>
      <w:r>
        <w:rPr/>
        <w:t xml:space="preserve">  * 隐藏实现
</w:t>
      </w:r>
    </w:p>
    <w:p>
      <w:pPr>
        <w:ind w:firstLine="420"/>
      </w:pPr>
      <w:bookmarkStart w:name="6Yqx-1636467641274" w:id="44"/>
      <w:bookmarkEnd w:id="44"/>
      <w:r>
        <w:rPr/>
        <w:t xml:space="preserve">  * 不会污染外部(全局)命名空间</w:t>
      </w:r>
    </w:p>
    <w:p>
      <w:pPr>
        <w:ind w:firstLine="840"/>
      </w:pPr>
      <w:bookmarkStart w:name="bW5n-1636467842531" w:id="45"/>
      <w:bookmarkEnd w:id="45"/>
      <w:r>
        <w:rPr/>
        <w:t>在全局中命名的变量内存在页面关闭才会被释放</w:t>
      </w:r>
    </w:p>
    <w:p>
      <w:pPr>
        <w:ind w:firstLine="840"/>
      </w:pPr>
      <w:bookmarkStart w:name="gsgG-1636467873832" w:id="46"/>
      <w:bookmarkEnd w:id="46"/>
      <w:r>
        <w:rPr/>
        <w:t>而在局部作用域命名的变量 在作用域销毁时释放内存</w:t>
      </w:r>
    </w:p>
    <w:p>
      <w:pPr>
        <w:ind w:firstLine="840"/>
      </w:pPr>
      <w:bookmarkStart w:name="R1SO-1636467841133" w:id="47"/>
      <w:bookmarkEnd w:id="47"/>
      <w:r>
        <w:rPr/>
        <w:t>
</w:t>
      </w:r>
    </w:p>
    <w:p>
      <w:pPr/>
      <w:bookmarkStart w:name="lm8h-1636467641274" w:id="48"/>
      <w:bookmarkEnd w:id="48"/>
      <w:r>
        <w:rPr/>
        <w:t xml:space="preserve"> 	* 用它来编码js模块</w:t>
      </w:r>
    </w:p>
    <w:p>
      <w:pPr/>
      <w:bookmarkStart w:name="xX82-1636468117604" w:id="49"/>
      <w:bookmarkEnd w:id="4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LoYB-1636468117605" w:id="50"/>
      <w:bookmarkEnd w:id="50"/>
      <w:r>
        <w:rPr>
          <w:rFonts w:ascii="微软雅黑" w:hAnsi="微软雅黑" w:cs="微软雅黑" w:eastAsia="微软雅黑"/>
          <w:b w:val="true"/>
          <w:sz w:val="42"/>
        </w:rPr>
        <w:t>9. this是什么?
</w:t>
      </w:r>
    </w:p>
    <w:p>
      <w:pPr/>
      <w:bookmarkStart w:name="jAHI-1636468118914" w:id="51"/>
      <w:bookmarkEnd w:id="51"/>
      <w:r>
        <w:rPr/>
        <w:t xml:space="preserve">  * 任何函数本质上都是通过某个对象来调用的,如果没有直接指定就是window
</w:t>
      </w:r>
    </w:p>
    <w:p>
      <w:pPr/>
      <w:bookmarkStart w:name="2B53-1636468118915" w:id="52"/>
      <w:bookmarkEnd w:id="52"/>
      <w:r>
        <w:rPr/>
        <w:t xml:space="preserve">  * 所有函数内部都有一个变量this
</w:t>
      </w:r>
    </w:p>
    <w:p>
      <w:pPr/>
      <w:bookmarkStart w:name="c7Pv-1636468118916" w:id="53"/>
      <w:bookmarkEnd w:id="53"/>
      <w:r>
        <w:rPr/>
        <w:t xml:space="preserve">  * 它的值是调用函数的当前对象</w:t>
      </w:r>
    </w:p>
    <w:p>
      <w:pPr/>
      <w:bookmarkStart w:name="4Rks-1636468125811" w:id="54"/>
      <w:bookmarkEnd w:id="54"/>
      <w:r/>
    </w:p>
    <w:p>
      <w:pPr>
        <w:pBdr>
          <w:bottom w:val="single"/>
        </w:pBdr>
      </w:pPr>
    </w:p>
    <w:p>
      <w:pPr/>
      <w:bookmarkStart w:name="zVT5-1636468125813" w:id="55"/>
      <w:bookmarkEnd w:id="55"/>
      <w:r>
        <w:rPr/>
        <w:t>
</w:t>
      </w:r>
    </w:p>
    <w:p>
      <w:pPr>
        <w:pStyle w:val="1"/>
        <w:spacing w:line="240" w:lineRule="auto" w:before="0" w:after="0"/>
      </w:pPr>
      <w:bookmarkStart w:name="qnXJ-1636468118916" w:id="56"/>
      <w:bookmarkEnd w:id="56"/>
      <w:r>
        <w:rPr>
          <w:rFonts w:ascii="微软雅黑" w:hAnsi="微软雅黑" w:cs="微软雅黑" w:eastAsia="微软雅黑"/>
          <w:b w:val="true"/>
          <w:sz w:val="42"/>
        </w:rPr>
        <w:t>10. 如何确定this的值?
</w:t>
      </w:r>
    </w:p>
    <w:p>
      <w:pPr/>
      <w:bookmarkStart w:name="DJSt-1636468118916" w:id="57"/>
      <w:bookmarkEnd w:id="57"/>
      <w:r>
        <w:rPr/>
        <w:t xml:space="preserve">  * test(): window
</w:t>
      </w:r>
    </w:p>
    <w:p>
      <w:pPr/>
      <w:bookmarkStart w:name="ysGp-1636468118916" w:id="58"/>
      <w:bookmarkEnd w:id="58"/>
      <w:r>
        <w:rPr/>
        <w:t xml:space="preserve">  * p.test(): p
</w:t>
      </w:r>
    </w:p>
    <w:p>
      <w:pPr/>
      <w:bookmarkStart w:name="thA5-1636468118916" w:id="59"/>
      <w:bookmarkEnd w:id="59"/>
      <w:r>
        <w:rPr/>
        <w:t xml:space="preserve">  * new test(): 新创建的对象
</w:t>
      </w:r>
    </w:p>
    <w:p>
      <w:pPr/>
      <w:bookmarkStart w:name="WvZk-1636468118916" w:id="60"/>
      <w:bookmarkEnd w:id="60"/>
      <w:r>
        <w:rPr/>
        <w:t xml:space="preserve">  * p.call(obj): obj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2021-12-25T03:00:58Z</dcterms:created>
  <dc:creator>Apache POI</dc:creator>
</cp:coreProperties>
</file>