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pStyle w:val="1"/>
        <w:spacing w:line="240" w:lineRule="auto" w:before="0" w:after="0"/>
      </w:pPr>
      <w:bookmarkStart w:name="TG9o-1637484877241" w:id="1"/>
      <w:bookmarkEnd w:id="1"/>
      <w:r>
        <w:rPr>
          <w:rFonts w:ascii="微软雅黑" w:hAnsi="微软雅黑" w:cs="微软雅黑" w:eastAsia="微软雅黑"/>
          <w:b w:val="true"/>
          <w:sz w:val="42"/>
        </w:rPr>
        <w:t>CSS模块</w:t>
      </w:r>
    </w:p>
    <w:p>
      <w:pPr>
        <w:numPr>
          <w:ilvl w:val="0"/>
          <w:numId w:val="1"/>
        </w:numPr>
      </w:pPr>
      <w:bookmarkStart w:name="KEbD-1637484910917" w:id="2"/>
      <w:bookmarkEnd w:id="2"/>
      <w:r>
        <w:rPr/>
        <w:t>style样式</w:t>
      </w:r>
    </w:p>
    <w:p>
      <w:pPr>
        <w:numPr>
          <w:ilvl w:val="1"/>
          <w:numId w:val="1"/>
        </w:numPr>
      </w:pPr>
      <w:bookmarkStart w:name="5fTm-1637484910917" w:id="3"/>
      <w:bookmarkEnd w:id="3"/>
      <w:r>
        <w:rPr/>
        <w:t>css(styleName): 根据样式名得到对应的值</w:t>
      </w:r>
    </w:p>
    <w:p>
      <w:pPr>
        <w:numPr>
          <w:ilvl w:val="1"/>
          <w:numId w:val="1"/>
        </w:numPr>
      </w:pPr>
      <w:bookmarkStart w:name="kBTv-1637484910917" w:id="4"/>
      <w:bookmarkEnd w:id="4"/>
      <w:r>
        <w:rPr/>
        <w:t>css(styleName, value): 设置一个样式</w:t>
      </w:r>
    </w:p>
    <w:p>
      <w:pPr>
        <w:numPr>
          <w:ilvl w:val="1"/>
          <w:numId w:val="1"/>
        </w:numPr>
      </w:pPr>
      <w:bookmarkStart w:name="eirD-1637484910917" w:id="5"/>
      <w:bookmarkEnd w:id="5"/>
      <w:r>
        <w:rPr/>
        <w:t>css({多个样式对}): 设置多个样式</w:t>
      </w:r>
    </w:p>
    <w:p>
      <w:pPr>
        <w:numPr>
          <w:ilvl w:val="0"/>
          <w:numId w:val="1"/>
        </w:numPr>
      </w:pPr>
      <w:bookmarkStart w:name="mi6D-1637484910917" w:id="6"/>
      <w:bookmarkEnd w:id="6"/>
      <w:r>
        <w:rPr/>
        <w:t>位置坐标</w:t>
      </w:r>
    </w:p>
    <w:p>
      <w:pPr>
        <w:numPr>
          <w:ilvl w:val="1"/>
          <w:numId w:val="1"/>
        </w:numPr>
      </w:pPr>
      <w:bookmarkStart w:name="7T44-1637484910917" w:id="7"/>
      <w:bookmarkEnd w:id="7"/>
      <w:r>
        <w:rPr/>
        <w:t>offset(): 读/写当前元素始终到body的距离(原点是</w:t>
      </w:r>
      <w:r>
        <w:rPr>
          <w:color w:val="F33232"/>
        </w:rPr>
        <w:t>页面</w:t>
      </w:r>
      <w:r>
        <w:rPr/>
        <w:t>左上角)</w:t>
      </w:r>
    </w:p>
    <w:p>
      <w:pPr>
        <w:numPr>
          <w:ilvl w:val="2"/>
          <w:numId w:val="1"/>
        </w:numPr>
      </w:pPr>
      <w:bookmarkStart w:name="E82k-1637652444349" w:id="8"/>
      <w:bookmarkEnd w:id="8"/>
      <w:r>
        <w:rPr/>
        <w:t xml:space="preserve">获取时返回值一个对象 </w:t>
      </w:r>
    </w:p>
    <w:p>
      <w:pPr>
        <w:numPr>
          <w:ilvl w:val="2"/>
          <w:numId w:val="1"/>
        </w:numPr>
      </w:pPr>
      <w:bookmarkStart w:name="PtOf-1637652534077" w:id="9"/>
      <w:bookmarkEnd w:id="9"/>
      <w:r>
        <w:rPr/>
        <w:t>设置时传入一个对象  如果没定位属性则会则自动添加</w:t>
      </w:r>
    </w:p>
    <w:p>
      <w:pPr>
        <w:numPr>
          <w:ilvl w:val="1"/>
          <w:numId w:val="1"/>
        </w:numPr>
      </w:pPr>
      <w:bookmarkStart w:name="x0L9-1637484910917" w:id="10"/>
      <w:bookmarkEnd w:id="10"/>
      <w:r>
        <w:rPr/>
        <w:t xml:space="preserve">position(): </w:t>
      </w:r>
    </w:p>
    <w:p>
      <w:pPr>
        <w:numPr>
          <w:ilvl w:val="2"/>
          <w:numId w:val="1"/>
        </w:numPr>
      </w:pPr>
      <w:bookmarkStart w:name="W5ot-1637652236034" w:id="11"/>
      <w:bookmarkEnd w:id="11"/>
      <w:r>
        <w:rPr/>
        <w:t>返回的是一个对象 读当前元素到带有定位的最近的父元素的坐标(原点是</w:t>
      </w:r>
      <w:r>
        <w:rPr>
          <w:color w:val="F33232"/>
        </w:rPr>
        <w:t>父元素</w:t>
      </w:r>
      <w:r>
        <w:rPr/>
        <w:t xml:space="preserve">左上角)  </w:t>
      </w:r>
    </w:p>
    <w:p>
      <w:pPr>
        <w:numPr>
          <w:ilvl w:val="2"/>
          <w:numId w:val="1"/>
        </w:numPr>
      </w:pPr>
      <w:bookmarkStart w:name="duOM-1637652310234" w:id="12"/>
      <w:bookmarkEnd w:id="12"/>
      <w:r>
        <w:rPr/>
        <w:t>只能获取不能设置‘</w:t>
      </w:r>
    </w:p>
    <w:p>
      <w:pPr>
        <w:numPr>
          <w:ilvl w:val="2"/>
          <w:numId w:val="1"/>
        </w:numPr>
      </w:pPr>
      <w:bookmarkStart w:name="PSpI-1637652326120" w:id="13"/>
      <w:bookmarkEnd w:id="13"/>
      <w:r>
        <w:rPr>
          <w:color w:val="F33232"/>
        </w:rPr>
        <w:t>相当于原生js的offsetLeft offsetTop</w:t>
      </w:r>
    </w:p>
    <w:p>
      <w:pPr>
        <w:numPr>
          <w:ilvl w:val="1"/>
          <w:numId w:val="1"/>
        </w:numPr>
      </w:pPr>
      <w:bookmarkStart w:name="SSlH-1637484910918" w:id="14"/>
      <w:bookmarkEnd w:id="14"/>
      <w:r>
        <w:rPr/>
        <w:t>scrollTop()/scrollLeft(): 读/写元素/页面的滚动条坐标</w:t>
      </w:r>
    </w:p>
    <w:p>
      <w:pPr>
        <w:numPr>
          <w:ilvl w:val="0"/>
          <w:numId w:val="1"/>
        </w:numPr>
      </w:pPr>
      <w:bookmarkStart w:name="5LlF-1637484910918" w:id="15"/>
      <w:bookmarkEnd w:id="15"/>
      <w:r>
        <w:rPr/>
        <w:t>尺寸</w:t>
      </w:r>
    </w:p>
    <w:p>
      <w:pPr>
        <w:numPr>
          <w:ilvl w:val="1"/>
          <w:numId w:val="1"/>
        </w:numPr>
      </w:pPr>
      <w:bookmarkStart w:name="U8rK-1637484910918" w:id="16"/>
      <w:bookmarkEnd w:id="16"/>
      <w:r>
        <w:rPr/>
        <w:t>width()/height(): width/height 传参是设置 不传参是获取</w:t>
      </w:r>
    </w:p>
    <w:p>
      <w:pPr>
        <w:numPr>
          <w:ilvl w:val="1"/>
          <w:numId w:val="1"/>
        </w:numPr>
      </w:pPr>
      <w:bookmarkStart w:name="zQXK-1637484910918" w:id="17"/>
      <w:bookmarkEnd w:id="17"/>
      <w:r>
        <w:rPr/>
        <w:t>innerWidth()/innerHeight(): width + padding</w:t>
      </w:r>
    </w:p>
    <w:p>
      <w:pPr>
        <w:numPr>
          <w:ilvl w:val="1"/>
          <w:numId w:val="1"/>
        </w:numPr>
      </w:pPr>
      <w:bookmarkStart w:name="jPdc-1637484910918" w:id="18"/>
      <w:bookmarkEnd w:id="18"/>
      <w:r>
        <w:rPr/>
        <w:t>outerWidth()/outerHeight(): width + padding + border</w:t>
      </w:r>
    </w:p>
    <w:p>
      <w:pPr>
        <w:pStyle w:val="1"/>
        <w:spacing w:line="240" w:lineRule="auto" w:before="0" w:after="0"/>
      </w:pPr>
      <w:bookmarkStart w:name="LVCm-1637484910918" w:id="19"/>
      <w:bookmarkEnd w:id="19"/>
      <w:r>
        <w:rPr>
          <w:rFonts w:ascii="微软雅黑" w:hAnsi="微软雅黑" w:cs="微软雅黑" w:eastAsia="微软雅黑"/>
          <w:b w:val="true"/>
          <w:sz w:val="42"/>
        </w:rPr>
        <w:t>筛选模块</w:t>
      </w:r>
    </w:p>
    <w:p>
      <w:pPr>
        <w:numPr>
          <w:ilvl w:val="0"/>
          <w:numId w:val="2"/>
        </w:numPr>
      </w:pPr>
      <w:bookmarkStart w:name="sOYB-1637484910918" w:id="20"/>
      <w:bookmarkEnd w:id="20"/>
      <w:r>
        <w:rPr/>
        <w:t>过滤</w:t>
      </w:r>
    </w:p>
    <w:p>
      <w:pPr>
        <w:numPr>
          <w:ilvl w:val="1"/>
          <w:numId w:val="2"/>
        </w:numPr>
      </w:pPr>
      <w:bookmarkStart w:name="5fQq-1637484910918" w:id="21"/>
      <w:bookmarkEnd w:id="21"/>
      <w:r>
        <w:rPr/>
        <w:t>在jQuery对象内部的元素中找出部分匹配的元素, 并封装成新的jQuery对象返回</w:t>
      </w:r>
    </w:p>
    <w:p>
      <w:pPr>
        <w:numPr>
          <w:ilvl w:val="1"/>
          <w:numId w:val="2"/>
        </w:numPr>
      </w:pPr>
      <w:bookmarkStart w:name="zzEs-1637484910918" w:id="22"/>
      <w:bookmarkEnd w:id="22"/>
      <w:r>
        <w:rPr/>
        <w:t>first()</w:t>
      </w:r>
    </w:p>
    <w:p>
      <w:pPr>
        <w:numPr>
          <w:ilvl w:val="1"/>
          <w:numId w:val="2"/>
        </w:numPr>
      </w:pPr>
      <w:bookmarkStart w:name="VJO0-1637484910918" w:id="23"/>
      <w:bookmarkEnd w:id="23"/>
      <w:r>
        <w:rPr/>
        <w:t>last()</w:t>
      </w:r>
    </w:p>
    <w:p>
      <w:pPr>
        <w:numPr>
          <w:ilvl w:val="1"/>
          <w:numId w:val="2"/>
        </w:numPr>
      </w:pPr>
      <w:bookmarkStart w:name="VIAi-1637484910918" w:id="24"/>
      <w:bookmarkEnd w:id="24"/>
      <w:r>
        <w:rPr/>
        <w:t>eq(index)</w:t>
      </w:r>
    </w:p>
    <w:p>
      <w:pPr>
        <w:numPr>
          <w:ilvl w:val="1"/>
          <w:numId w:val="2"/>
        </w:numPr>
      </w:pPr>
      <w:bookmarkStart w:name="qUcQ-1637484910918" w:id="25"/>
      <w:bookmarkEnd w:id="25"/>
      <w:r>
        <w:rPr/>
        <w:t>filter(selector): 对当前元素提要求</w:t>
      </w:r>
    </w:p>
    <w:p>
      <w:pPr>
        <w:numPr>
          <w:ilvl w:val="1"/>
          <w:numId w:val="2"/>
        </w:numPr>
      </w:pPr>
      <w:bookmarkStart w:name="kpb9-1637484910918" w:id="26"/>
      <w:bookmarkEnd w:id="26"/>
      <w:r>
        <w:rPr/>
        <w:t>not(selector): 对当前元素提要求, 并取反</w:t>
      </w:r>
    </w:p>
    <w:p>
      <w:pPr>
        <w:numPr>
          <w:ilvl w:val="1"/>
          <w:numId w:val="2"/>
        </w:numPr>
      </w:pPr>
      <w:bookmarkStart w:name="uPyO-1637484910918" w:id="27"/>
      <w:bookmarkEnd w:id="27"/>
      <w:r>
        <w:rPr/>
        <w:t>has(selector): 对子孙元素提要求</w:t>
      </w:r>
    </w:p>
    <w:p>
      <w:pPr>
        <w:numPr>
          <w:ilvl w:val="0"/>
          <w:numId w:val="2"/>
        </w:numPr>
      </w:pPr>
      <w:bookmarkStart w:name="C42X-1637484910918" w:id="28"/>
      <w:bookmarkEnd w:id="28"/>
      <w:r>
        <w:rPr/>
        <w:t>查找</w:t>
      </w:r>
    </w:p>
    <w:p>
      <w:pPr>
        <w:numPr>
          <w:ilvl w:val="1"/>
          <w:numId w:val="2"/>
        </w:numPr>
      </w:pPr>
      <w:bookmarkStart w:name="Be4f-1637484910919" w:id="29"/>
      <w:bookmarkEnd w:id="29"/>
      <w:r>
        <w:rPr/>
        <w:t>查找jQuery对象内部的元素的子孙/兄弟/父母元素, 并封装成新的jQuery对象返回</w:t>
      </w:r>
    </w:p>
    <w:p>
      <w:pPr>
        <w:numPr>
          <w:ilvl w:val="1"/>
          <w:numId w:val="2"/>
        </w:numPr>
      </w:pPr>
      <w:bookmarkStart w:name="n0nW-1637484910919" w:id="30"/>
      <w:bookmarkEnd w:id="30"/>
      <w:r>
        <w:rPr/>
        <w:t>children(selector): 子元素</w:t>
      </w:r>
    </w:p>
    <w:p>
      <w:pPr>
        <w:numPr>
          <w:ilvl w:val="1"/>
          <w:numId w:val="2"/>
        </w:numPr>
      </w:pPr>
      <w:bookmarkStart w:name="IxyB-1637484910919" w:id="31"/>
      <w:bookmarkEnd w:id="31"/>
      <w:r>
        <w:rPr/>
        <w:t>find(selector): 后代元素</w:t>
      </w:r>
    </w:p>
    <w:p>
      <w:pPr>
        <w:numPr>
          <w:ilvl w:val="1"/>
          <w:numId w:val="2"/>
        </w:numPr>
      </w:pPr>
      <w:bookmarkStart w:name="qu6A-1637484910919" w:id="32"/>
      <w:bookmarkEnd w:id="32"/>
      <w:r>
        <w:rPr/>
        <w:t>preAll(selector): 前的所有兄弟</w:t>
      </w:r>
    </w:p>
    <w:p>
      <w:pPr>
        <w:numPr>
          <w:ilvl w:val="1"/>
          <w:numId w:val="2"/>
        </w:numPr>
      </w:pPr>
      <w:bookmarkStart w:name="MnL2-1637484910919" w:id="33"/>
      <w:bookmarkEnd w:id="33"/>
      <w:r>
        <w:rPr/>
        <w:t>siblings(selector): 所有兄弟</w:t>
      </w:r>
    </w:p>
    <w:p>
      <w:pPr>
        <w:numPr>
          <w:ilvl w:val="1"/>
          <w:numId w:val="2"/>
        </w:numPr>
      </w:pPr>
      <w:bookmarkStart w:name="WEXQ-1637484910919" w:id="34"/>
      <w:bookmarkEnd w:id="34"/>
      <w:r>
        <w:rPr/>
        <w:t>parent(): 父元素</w:t>
      </w:r>
    </w:p>
    <w:p>
      <w:pPr>
        <w:pStyle w:val="1"/>
        <w:spacing w:line="240" w:lineRule="auto" w:before="0" w:after="0"/>
      </w:pPr>
      <w:bookmarkStart w:name="B7OY-1637484910919" w:id="35"/>
      <w:bookmarkEnd w:id="35"/>
      <w:r>
        <w:rPr>
          <w:rFonts w:ascii="微软雅黑" w:hAnsi="微软雅黑" w:cs="微软雅黑" w:eastAsia="微软雅黑"/>
          <w:b w:val="true"/>
          <w:sz w:val="42"/>
        </w:rPr>
        <w:t>文档处理(CUD)模块</w:t>
      </w:r>
    </w:p>
    <w:p>
      <w:pPr>
        <w:numPr>
          <w:ilvl w:val="0"/>
          <w:numId w:val="3"/>
        </w:numPr>
      </w:pPr>
      <w:bookmarkStart w:name="hUJj-1637484910919" w:id="36"/>
      <w:bookmarkEnd w:id="36"/>
      <w:r>
        <w:rPr/>
        <w:t>增加</w:t>
      </w:r>
    </w:p>
    <w:p>
      <w:pPr>
        <w:numPr>
          <w:ilvl w:val="1"/>
          <w:numId w:val="3"/>
        </w:numPr>
      </w:pPr>
      <w:bookmarkStart w:name="FvST-1637484910919" w:id="37"/>
      <w:bookmarkEnd w:id="37"/>
      <w:r>
        <w:rPr/>
        <w:t>append() / appendTo(): 插入后部</w:t>
      </w:r>
    </w:p>
    <w:p>
      <w:pPr>
        <w:numPr>
          <w:ilvl w:val="1"/>
          <w:numId w:val="3"/>
        </w:numPr>
      </w:pPr>
      <w:bookmarkStart w:name="wAJc-1637484910919" w:id="38"/>
      <w:bookmarkEnd w:id="38"/>
      <w:r>
        <w:rPr/>
        <w:t>preppend() / preppendTo(): 插入前部</w:t>
      </w:r>
    </w:p>
    <w:p>
      <w:pPr>
        <w:numPr>
          <w:ilvl w:val="1"/>
          <w:numId w:val="3"/>
        </w:numPr>
      </w:pPr>
      <w:bookmarkStart w:name="ekAb-1637484910919" w:id="39"/>
      <w:bookmarkEnd w:id="39"/>
      <w:r>
        <w:rPr/>
        <w:t>before(): 插到前面</w:t>
      </w:r>
    </w:p>
    <w:p>
      <w:pPr>
        <w:numPr>
          <w:ilvl w:val="1"/>
          <w:numId w:val="3"/>
        </w:numPr>
      </w:pPr>
      <w:bookmarkStart w:name="OKkf-1637484910919" w:id="40"/>
      <w:bookmarkEnd w:id="40"/>
      <w:r>
        <w:rPr/>
        <w:t>after(): 插到后面</w:t>
      </w:r>
    </w:p>
    <w:p>
      <w:pPr>
        <w:numPr>
          <w:ilvl w:val="0"/>
          <w:numId w:val="3"/>
        </w:numPr>
      </w:pPr>
      <w:bookmarkStart w:name="U7k6-1637484910919" w:id="41"/>
      <w:bookmarkEnd w:id="41"/>
      <w:r>
        <w:rPr/>
        <w:t>删除</w:t>
      </w:r>
    </w:p>
    <w:p>
      <w:pPr>
        <w:numPr>
          <w:ilvl w:val="1"/>
          <w:numId w:val="3"/>
        </w:numPr>
      </w:pPr>
      <w:bookmarkStart w:name="eMUL-1637648994622" w:id="42"/>
      <w:bookmarkEnd w:id="42"/>
      <w:r>
        <w:rPr/>
        <w:t>text()=&gt; innerText</w:t>
      </w:r>
    </w:p>
    <w:p>
      <w:pPr>
        <w:numPr>
          <w:ilvl w:val="1"/>
          <w:numId w:val="3"/>
        </w:numPr>
      </w:pPr>
      <w:bookmarkStart w:name="vQOm-1637649012822" w:id="43"/>
      <w:bookmarkEnd w:id="43"/>
      <w:r>
        <w:rPr/>
        <w:t>html()=&gt; innerHTML</w:t>
      </w:r>
    </w:p>
    <w:p>
      <w:pPr>
        <w:numPr>
          <w:ilvl w:val="1"/>
          <w:numId w:val="3"/>
        </w:numPr>
      </w:pPr>
      <w:bookmarkStart w:name="alj9-1637484910919" w:id="44"/>
      <w:bookmarkEnd w:id="44"/>
      <w:r>
        <w:rPr/>
        <w:t>remove(): 删除自己</w:t>
      </w:r>
    </w:p>
    <w:p>
      <w:pPr>
        <w:numPr>
          <w:ilvl w:val="1"/>
          <w:numId w:val="3"/>
        </w:numPr>
      </w:pPr>
      <w:bookmarkStart w:name="jtY0-1637484910919" w:id="45"/>
      <w:bookmarkEnd w:id="45"/>
      <w:r>
        <w:rPr/>
        <w:t>empty(): 掏空自己(自己还在)</w:t>
      </w:r>
    </w:p>
    <w:p>
      <w:pPr>
        <w:numPr>
          <w:ilvl w:val="0"/>
          <w:numId w:val="3"/>
        </w:numPr>
      </w:pPr>
      <w:bookmarkStart w:name="XnYz-1637484910919" w:id="46"/>
      <w:bookmarkEnd w:id="46"/>
      <w:r>
        <w:rPr/>
        <w:t>更新</w:t>
      </w:r>
    </w:p>
    <w:p>
      <w:pPr>
        <w:numPr>
          <w:ilvl w:val="1"/>
          <w:numId w:val="3"/>
        </w:numPr>
      </w:pPr>
      <w:bookmarkStart w:name="wSJ0-1637484910919" w:id="47"/>
      <w:bookmarkEnd w:id="47"/>
      <w:r>
        <w:rPr/>
        <w:t>replaceWith()</w:t>
      </w:r>
    </w:p>
    <w:p>
      <w:pPr>
        <w:numPr>
          <w:ilvl w:val="0"/>
          <w:numId w:val="3"/>
        </w:numPr>
      </w:pPr>
      <w:bookmarkStart w:name="IAvo-1637649840079" w:id="48"/>
      <w:bookmarkEnd w:id="48"/>
      <w:r>
        <w:rPr/>
        <w:t>克隆</w:t>
      </w:r>
    </w:p>
    <w:p>
      <w:pPr>
        <w:numPr>
          <w:ilvl w:val="1"/>
          <w:numId w:val="3"/>
        </w:numPr>
      </w:pPr>
      <w:bookmarkStart w:name="AYuy-1637649846168" w:id="49"/>
      <w:bookmarkEnd w:id="49"/>
      <w:r>
        <w:rPr/>
        <w:t xml:space="preserve">clone() </w:t>
      </w:r>
    </w:p>
    <w:p>
      <w:pPr>
        <w:numPr>
          <w:ilvl w:val="2"/>
          <w:numId w:val="3"/>
        </w:numPr>
      </w:pPr>
      <w:bookmarkStart w:name="SHiK-1637650412835" w:id="50"/>
      <w:bookmarkEnd w:id="50"/>
      <w:r>
        <w:rPr/>
        <w:t>只有一个参数时是指示事件处理函数(包括子元素的)是否会被复制 1.5以上默认为false</w:t>
      </w:r>
    </w:p>
    <w:p>
      <w:pPr>
        <w:numPr>
          <w:ilvl w:val="2"/>
          <w:numId w:val="3"/>
        </w:numPr>
      </w:pPr>
      <w:bookmarkStart w:name="0Mgv-1637650426171" w:id="51"/>
      <w:bookmarkEnd w:id="51"/>
      <w:r>
        <w:rPr/>
        <w:t>两个参数的话第一个参数指示当前元素的事件处理函数是否会被复制</w:t>
      </w:r>
    </w:p>
    <w:p>
      <w:pPr>
        <w:numPr>
          <w:ilvl w:val="3"/>
          <w:numId w:val="3"/>
        </w:numPr>
      </w:pPr>
      <w:bookmarkStart w:name="MRfv-1637650462781" w:id="52"/>
      <w:bookmarkEnd w:id="52"/>
      <w:r>
        <w:rPr/>
        <w:t>第二个参数指示事件处理程序和克隆的元素的所有子元素的数据是否被复制</w:t>
      </w:r>
    </w:p>
    <w:p>
      <w:pPr>
        <w:numPr>
          <w:ilvl w:val="0"/>
          <w:numId w:val="4"/>
        </w:numPr>
      </w:pPr>
      <w:bookmarkStart w:name="piLC-1637484910919" w:id="53"/>
      <w:bookmarkEnd w:id="53"/>
      <w:r>
        <w:rPr/>
        <w:t>事件模块</w:t>
      </w:r>
    </w:p>
    <w:p>
      <w:pPr>
        <w:numPr>
          <w:ilvl w:val="0"/>
          <w:numId w:val="5"/>
        </w:numPr>
      </w:pPr>
      <w:bookmarkStart w:name="r0P2-1637484910919" w:id="54"/>
      <w:bookmarkEnd w:id="54"/>
      <w:r>
        <w:rPr/>
        <w:t>绑定事件</w:t>
      </w:r>
    </w:p>
    <w:p>
      <w:pPr>
        <w:numPr>
          <w:ilvl w:val="1"/>
          <w:numId w:val="5"/>
        </w:numPr>
      </w:pPr>
      <w:bookmarkStart w:name="2aQO-1637484910919" w:id="55"/>
      <w:bookmarkEnd w:id="55"/>
      <w:r>
        <w:rPr/>
        <w:t>eventName(function(){})  简单事件</w:t>
      </w:r>
    </w:p>
    <w:p>
      <w:pPr>
        <w:numPr>
          <w:ilvl w:val="1"/>
          <w:numId w:val="5"/>
        </w:numPr>
      </w:pPr>
      <w:bookmarkStart w:name="ZzwO-1637722049782" w:id="56"/>
      <w:bookmarkEnd w:id="56"/>
      <w:r>
        <w:rPr/>
        <w:t>bind事件 bind("事件1  事件2 事件3",fn)</w:t>
      </w:r>
    </w:p>
    <w:p>
      <w:pPr>
        <w:numPr>
          <w:ilvl w:val="1"/>
          <w:numId w:val="5"/>
        </w:numPr>
      </w:pPr>
      <w:bookmarkStart w:name="PGNJ-1637484910919" w:id="57"/>
      <w:bookmarkEnd w:id="57"/>
      <w:r>
        <w:rPr/>
        <w:t>推荐使用 on</w:t>
      </w:r>
    </w:p>
    <w:p>
      <w:pPr>
        <w:numPr>
          <w:ilvl w:val="2"/>
          <w:numId w:val="5"/>
        </w:numPr>
      </w:pPr>
      <w:bookmarkStart w:name="1KN1-1637722343345" w:id="58"/>
      <w:bookmarkEnd w:id="58"/>
      <w:r>
        <w:rPr/>
        <w:t>$(祖先元素).on('eventName',子元素, function(){})</w:t>
      </w:r>
    </w:p>
    <w:p>
      <w:pPr>
        <w:numPr>
          <w:ilvl w:val="2"/>
          <w:numId w:val="5"/>
        </w:numPr>
      </w:pPr>
      <w:bookmarkStart w:name="KF8p-1637722332677" w:id="59"/>
      <w:bookmarkEnd w:id="59"/>
      <w:r>
        <w:rPr/>
        <w:t xml:space="preserve"> $(目标元素).on('eventName', function(){})</w:t>
      </w:r>
    </w:p>
    <w:p>
      <w:pPr>
        <w:numPr>
          <w:ilvl w:val="1"/>
          <w:numId w:val="5"/>
        </w:numPr>
      </w:pPr>
      <w:bookmarkStart w:name="63zG-1637484910919" w:id="60"/>
      <w:bookmarkEnd w:id="60"/>
      <w:r>
        <w:rPr/>
        <w:t>常用: click, mouseenter/mouseleave mouseover/mouseout focus/blur</w:t>
      </w:r>
    </w:p>
    <w:p>
      <w:pPr>
        <w:numPr>
          <w:ilvl w:val="1"/>
          <w:numId w:val="5"/>
        </w:numPr>
      </w:pPr>
      <w:bookmarkStart w:name="g3ap-1637484910919" w:id="61"/>
      <w:bookmarkEnd w:id="61"/>
      <w:r>
        <w:rPr/>
        <w:t>hover(function(){}, function(){})</w:t>
      </w:r>
    </w:p>
    <w:p>
      <w:pPr>
        <w:numPr>
          <w:ilvl w:val="0"/>
          <w:numId w:val="5"/>
        </w:numPr>
      </w:pPr>
      <w:bookmarkStart w:name="gH8w-1637725440924" w:id="62"/>
      <w:bookmarkEnd w:id="62"/>
      <w:r>
        <w:rPr/>
        <w:t>jQuery的事件对象特有属性 e.originalEvent 原生js的事件对象</w:t>
      </w:r>
    </w:p>
    <w:p>
      <w:pPr>
        <w:numPr>
          <w:ilvl w:val="0"/>
          <w:numId w:val="5"/>
        </w:numPr>
      </w:pPr>
      <w:bookmarkStart w:name="jPnS-1637484910919" w:id="63"/>
      <w:bookmarkEnd w:id="63"/>
      <w:r>
        <w:rPr/>
        <w:t>解绑事件</w:t>
      </w:r>
    </w:p>
    <w:p>
      <w:pPr>
        <w:numPr>
          <w:ilvl w:val="1"/>
          <w:numId w:val="5"/>
        </w:numPr>
      </w:pPr>
      <w:bookmarkStart w:name="RAtl-1637484910919" w:id="64"/>
      <w:bookmarkEnd w:id="64"/>
      <w:r>
        <w:rPr/>
        <w:t>off('eventName') 如果不传参则会全部解绑</w:t>
      </w:r>
    </w:p>
    <w:p>
      <w:pPr>
        <w:numPr>
          <w:ilvl w:val="0"/>
          <w:numId w:val="5"/>
        </w:numPr>
      </w:pPr>
      <w:bookmarkStart w:name="nk3l-1637484910919" w:id="65"/>
      <w:bookmarkEnd w:id="65"/>
      <w:r>
        <w:rPr/>
        <w:t>事件委托</w:t>
      </w:r>
    </w:p>
    <w:p>
      <w:pPr>
        <w:numPr>
          <w:ilvl w:val="1"/>
          <w:numId w:val="5"/>
        </w:numPr>
      </w:pPr>
      <w:bookmarkStart w:name="RkGr-1637484910919" w:id="66"/>
      <w:bookmarkEnd w:id="66"/>
      <w:r>
        <w:rPr/>
        <w:t>理解: 将子元素的事件委托给父辈元素处理</w:t>
      </w:r>
    </w:p>
    <w:p>
      <w:pPr>
        <w:numPr>
          <w:ilvl w:val="2"/>
          <w:numId w:val="5"/>
        </w:numPr>
      </w:pPr>
      <w:bookmarkStart w:name="avUh-1637484910919" w:id="67"/>
      <w:bookmarkEnd w:id="67"/>
      <w:r>
        <w:rPr/>
        <w:t>事件监听绑定在父元素上, 但事件发生在子元素上</w:t>
      </w:r>
    </w:p>
    <w:p>
      <w:pPr>
        <w:numPr>
          <w:ilvl w:val="2"/>
          <w:numId w:val="5"/>
        </w:numPr>
      </w:pPr>
      <w:bookmarkStart w:name="HtYP-1637484910920" w:id="68"/>
      <w:bookmarkEnd w:id="68"/>
      <w:r>
        <w:rPr/>
        <w:t>事件会冒泡到父元素</w:t>
      </w:r>
    </w:p>
    <w:p>
      <w:pPr>
        <w:numPr>
          <w:ilvl w:val="2"/>
          <w:numId w:val="5"/>
        </w:numPr>
      </w:pPr>
      <w:bookmarkStart w:name="HwQK-1637484910920" w:id="69"/>
      <w:bookmarkEnd w:id="69"/>
      <w:r>
        <w:rPr/>
        <w:t>但最终调用的事件回调函数的是子元素: event.target</w:t>
      </w:r>
    </w:p>
    <w:p>
      <w:pPr>
        <w:numPr>
          <w:ilvl w:val="1"/>
          <w:numId w:val="5"/>
        </w:numPr>
      </w:pPr>
      <w:bookmarkStart w:name="vjWx-1637484910920" w:id="70"/>
      <w:bookmarkEnd w:id="70"/>
      <w:r>
        <w:rPr/>
        <w:t>好处</w:t>
      </w:r>
    </w:p>
    <w:p>
      <w:pPr>
        <w:numPr>
          <w:ilvl w:val="2"/>
          <w:numId w:val="5"/>
        </w:numPr>
      </w:pPr>
      <w:bookmarkStart w:name="fjhT-1637484910920" w:id="71"/>
      <w:bookmarkEnd w:id="71"/>
      <w:r>
        <w:rPr/>
        <w:t>新增的元素没有事件监听</w:t>
      </w:r>
    </w:p>
    <w:p>
      <w:pPr>
        <w:numPr>
          <w:ilvl w:val="2"/>
          <w:numId w:val="5"/>
        </w:numPr>
      </w:pPr>
      <w:bookmarkStart w:name="PjDc-1637484910920" w:id="72"/>
      <w:bookmarkEnd w:id="72"/>
      <w:r>
        <w:rPr/>
        <w:t>减少监听的数量(n==&gt;1)</w:t>
      </w:r>
    </w:p>
    <w:p>
      <w:pPr>
        <w:numPr>
          <w:ilvl w:val="1"/>
          <w:numId w:val="5"/>
        </w:numPr>
      </w:pPr>
      <w:bookmarkStart w:name="bvVg-1637484910920" w:id="73"/>
      <w:bookmarkEnd w:id="73"/>
      <w:r>
        <w:rPr/>
        <w:t>编码</w:t>
      </w:r>
    </w:p>
    <w:p>
      <w:pPr>
        <w:numPr>
          <w:ilvl w:val="2"/>
          <w:numId w:val="5"/>
        </w:numPr>
      </w:pPr>
      <w:bookmarkStart w:name="CklA-1637484910920" w:id="74"/>
      <w:bookmarkEnd w:id="74"/>
      <w:r>
        <w:rPr/>
        <w:t>delegate(selector, 'eventName1 eventName2', function(event){}) // 回调函数中的this是子元素</w:t>
      </w:r>
    </w:p>
    <w:p>
      <w:pPr>
        <w:numPr>
          <w:ilvl w:val="2"/>
          <w:numId w:val="5"/>
        </w:numPr>
      </w:pPr>
      <w:bookmarkStart w:name="cZag-1637484910920" w:id="75"/>
      <w:bookmarkEnd w:id="75"/>
      <w:r>
        <w:rPr/>
        <w:t>undelegate('eventName')</w:t>
      </w:r>
    </w:p>
    <w:p>
      <w:pPr>
        <w:numPr>
          <w:ilvl w:val="0"/>
          <w:numId w:val="5"/>
        </w:numPr>
      </w:pPr>
      <w:bookmarkStart w:name="b9E0-1637484910920" w:id="76"/>
      <w:bookmarkEnd w:id="76"/>
      <w:r>
        <w:rPr/>
        <w:t>事件坐标</w:t>
      </w:r>
    </w:p>
    <w:p>
      <w:pPr>
        <w:numPr>
          <w:ilvl w:val="1"/>
          <w:numId w:val="5"/>
        </w:numPr>
      </w:pPr>
      <w:bookmarkStart w:name="OBmD-1637484910920" w:id="77"/>
      <w:bookmarkEnd w:id="77"/>
      <w:r>
        <w:rPr/>
        <w:t>event.offsetX: 原点是当前元素左上角</w:t>
      </w:r>
    </w:p>
    <w:p>
      <w:pPr>
        <w:numPr>
          <w:ilvl w:val="1"/>
          <w:numId w:val="5"/>
        </w:numPr>
      </w:pPr>
      <w:bookmarkStart w:name="phtr-1637484910920" w:id="78"/>
      <w:bookmarkEnd w:id="78"/>
      <w:r>
        <w:rPr/>
        <w:t>event.clientX: 原点是窗口左上角</w:t>
      </w:r>
    </w:p>
    <w:p>
      <w:pPr>
        <w:numPr>
          <w:ilvl w:val="1"/>
          <w:numId w:val="5"/>
        </w:numPr>
      </w:pPr>
      <w:bookmarkStart w:name="BcUk-1637484910920" w:id="79"/>
      <w:bookmarkEnd w:id="79"/>
      <w:r>
        <w:rPr/>
        <w:t>event.pageX: 原点是页面左上角</w:t>
      </w:r>
    </w:p>
    <w:p>
      <w:pPr>
        <w:numPr>
          <w:ilvl w:val="0"/>
          <w:numId w:val="5"/>
        </w:numPr>
      </w:pPr>
      <w:bookmarkStart w:name="THfP-1637484910920" w:id="80"/>
      <w:bookmarkEnd w:id="80"/>
      <w:r>
        <w:rPr/>
        <w:t>事件相关</w:t>
      </w:r>
    </w:p>
    <w:p>
      <w:pPr>
        <w:numPr>
          <w:ilvl w:val="1"/>
          <w:numId w:val="5"/>
        </w:numPr>
      </w:pPr>
      <w:bookmarkStart w:name="KY8j-1637484910920" w:id="81"/>
      <w:bookmarkEnd w:id="81"/>
      <w:r>
        <w:rPr/>
        <w:t>停止事件冒泡: event.stopPropagation()</w:t>
      </w:r>
    </w:p>
    <w:p>
      <w:pPr>
        <w:numPr>
          <w:ilvl w:val="1"/>
          <w:numId w:val="5"/>
        </w:numPr>
      </w:pPr>
      <w:bookmarkStart w:name="X097-1637484910920" w:id="82"/>
      <w:bookmarkEnd w:id="82"/>
      <w:r>
        <w:rPr/>
        <w:t>阻止事件的默认行为: event.preventDefault()</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num>
  <w:num w:numId="2">
    <w:abstractNumId w:val="1"/>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num>
  <w:num w:numId="3">
    <w:abstractNumId w:val="1"/>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num>
  <w:num w:numId="4">
    <w:abstractNumId w:val="0"/>
  </w:num>
  <w:num w:numId="5">
    <w:abstractNumId w:val="1"/>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numbering.xml" Type="http://schemas.openxmlformats.org/officeDocument/2006/relationships/numberi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2021-12-25T02:59:35Z</dcterms:created>
  <dc:creator>Apache POI</dc:creator>
</cp:coreProperties>
</file>