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Unity版本 5.5.6f2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 2015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LoadingScene 入口场景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 主逻辑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UI控制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变量数据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 预制体文件夹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Textures 图片文件夹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Animations 动画资源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F34C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pc001</dc:creator>
  <cp:lastModifiedBy>￡猫非2012々</cp:lastModifiedBy>
  <dcterms:modified xsi:type="dcterms:W3CDTF">2018-11-07T04:42:31Z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