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TP03 - Data Warehouse: diseño e implementación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Se cuenta con el siguiente Diagrama Entidad-Relación que representa un esquema reducido de la Base de datos transaccional de una Universidad: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82550</wp:posOffset>
            </wp:positionV>
            <wp:extent cx="6119495" cy="3301365"/>
            <wp:effectExtent l="0" t="0" r="14605" b="13335"/>
            <wp:wrapNone/>
            <wp:docPr id="6" name="Imagen 6" descr="screenshot_14-10-2020_11-59-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screenshot_14-10-2020_11-59-0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Utilizando una herramienta gráfica de diseño, como por ejemplo DIA, genere el modelo conceptual y modelo conceptual ampliado del DW que permita contestar las siguientes preguntas: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¿Cuántos estudiantes posee una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Carrera C</w:t>
      </w:r>
      <w:r>
        <w:rPr>
          <w:rFonts w:hint="default" w:ascii="Arial" w:hAnsi="Arial" w:cs="Arial"/>
          <w:sz w:val="22"/>
          <w:szCs w:val="22"/>
          <w:lang w:val="en-US"/>
        </w:rPr>
        <w:t xml:space="preserve"> con </w:t>
      </w:r>
      <w:r>
        <w:rPr>
          <w:rFonts w:hint="default" w:ascii="Arial" w:hAnsi="Arial" w:cs="Arial"/>
          <w:b/>
          <w:bCs/>
          <w:sz w:val="22"/>
          <w:szCs w:val="22"/>
        </w:rPr>
        <w:t>a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ño de ingreso A</w:t>
      </w:r>
      <w:r>
        <w:rPr>
          <w:rFonts w:hint="default" w:ascii="Arial" w:hAnsi="Arial" w:cs="Arial"/>
          <w:sz w:val="22"/>
          <w:szCs w:val="22"/>
          <w:lang w:val="en-US"/>
        </w:rPr>
        <w:t>?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t>¿</w:t>
      </w:r>
      <w:r>
        <w:rPr>
          <w:rFonts w:hint="default" w:ascii="Arial" w:hAnsi="Arial" w:cs="Arial"/>
          <w:sz w:val="22"/>
          <w:szCs w:val="22"/>
          <w:lang w:val="en-US"/>
        </w:rPr>
        <w:t xml:space="preserve">Cuántos estudiantes discriminados por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sexo</w:t>
      </w:r>
      <w:r>
        <w:rPr>
          <w:rFonts w:hint="default" w:ascii="Arial" w:hAnsi="Arial" w:cs="Arial"/>
          <w:sz w:val="22"/>
          <w:szCs w:val="22"/>
          <w:lang w:val="en-US"/>
        </w:rPr>
        <w:t xml:space="preserve"> posee el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Plan de Estudios P</w:t>
      </w:r>
      <w:r>
        <w:rPr>
          <w:rFonts w:hint="default" w:ascii="Arial" w:hAnsi="Arial" w:cs="Arial"/>
          <w:sz w:val="22"/>
          <w:szCs w:val="22"/>
          <w:lang w:val="en-US"/>
        </w:rPr>
        <w:t>?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¿Cuántos estudiantes en la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condición N</w:t>
      </w:r>
      <w:r>
        <w:rPr>
          <w:rFonts w:hint="default" w:ascii="Arial" w:hAnsi="Arial" w:cs="Arial"/>
          <w:sz w:val="22"/>
          <w:szCs w:val="22"/>
          <w:lang w:val="en-US"/>
        </w:rPr>
        <w:t xml:space="preserve"> posee la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Carrera C</w:t>
      </w:r>
      <w:r>
        <w:rPr>
          <w:rFonts w:hint="default" w:ascii="Arial" w:hAnsi="Arial" w:cs="Arial"/>
          <w:sz w:val="22"/>
          <w:szCs w:val="22"/>
          <w:lang w:val="en-US"/>
        </w:rPr>
        <w:t xml:space="preserve"> por cada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Plan de Estudios</w:t>
      </w:r>
      <w:r>
        <w:rPr>
          <w:rFonts w:hint="default" w:ascii="Arial" w:hAnsi="Arial" w:cs="Arial"/>
          <w:sz w:val="22"/>
          <w:szCs w:val="22"/>
          <w:lang w:val="en-US"/>
        </w:rPr>
        <w:t xml:space="preserve"> en una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Sede determinada</w:t>
      </w:r>
      <w:r>
        <w:rPr>
          <w:rFonts w:hint="default" w:ascii="Arial" w:hAnsi="Arial" w:cs="Arial"/>
          <w:sz w:val="22"/>
          <w:szCs w:val="22"/>
          <w:lang w:val="en-US"/>
        </w:rPr>
        <w:t>?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Diagrama conceptual: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116205</wp:posOffset>
            </wp:positionV>
            <wp:extent cx="5230495" cy="3242945"/>
            <wp:effectExtent l="0" t="0" r="8255" b="14605"/>
            <wp:wrapNone/>
            <wp:docPr id="9" name="Imagen 9" descr="diagrama_conceptua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_conceptual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br w:type="page"/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Diagrama conceptual ampliado: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107315</wp:posOffset>
            </wp:positionV>
            <wp:extent cx="5873115" cy="3345815"/>
            <wp:effectExtent l="0" t="0" r="13335" b="6985"/>
            <wp:wrapNone/>
            <wp:docPr id="8" name="Imagen 8" descr="diagrama_conceptual_ampliad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_conceptual_ampliado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br w:type="page"/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2"/>
          <w:szCs w:val="22"/>
        </w:rPr>
        <w:t xml:space="preserve">Ahora, analice la Base de Datos de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Rendimiento_academico</w:t>
      </w:r>
      <w:r>
        <w:rPr>
          <w:rFonts w:hint="default" w:ascii="Arial" w:hAnsi="Arial" w:cs="Arial"/>
          <w:b/>
          <w:bCs/>
          <w:i w:val="0"/>
          <w:iCs w:val="0"/>
          <w:sz w:val="22"/>
          <w:szCs w:val="22"/>
        </w:rPr>
        <w:t xml:space="preserve"> del “TP01 Definición de Procesos ETL”: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22"/>
          <w:szCs w:val="22"/>
        </w:rPr>
        <w:t>Su diseño, ¿corresponde a algunos de los esquemas de DW estudiados en clase?¿A cuál?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22"/>
          <w:szCs w:val="22"/>
        </w:rPr>
        <w:t>Realice una reingeniería y defina el Modelo Conceptual y Modelo Conceptual Ampliado que permita ese modelo físico.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22"/>
          <w:szCs w:val="22"/>
        </w:rPr>
        <w:t>Defina un Modelo Lógico alternativo que le permita migrar a otro de los esquemas de DW estudiados en clase.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3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Sí, se corresponde con el modelo estrella ya que la tabla “Rendimiento_Académico” funciona como una tabla de hechos por reunir las PKs de las demás tablas, que actuarían como tablas de dimensiones.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3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Modelo conceptual: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97790</wp:posOffset>
            </wp:positionV>
            <wp:extent cx="5480050" cy="2712085"/>
            <wp:effectExtent l="0" t="0" r="6350" b="12065"/>
            <wp:wrapNone/>
            <wp:docPr id="19" name="Imagen 19" descr="modelo_conceptua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modelo_conceptual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Modelo conceptual ampliado: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31115</wp:posOffset>
            </wp:positionV>
            <wp:extent cx="6398260" cy="3270250"/>
            <wp:effectExtent l="0" t="0" r="2540" b="6350"/>
            <wp:wrapNone/>
            <wp:docPr id="17" name="Imagen 17" descr="modelo_conceptual_ampliad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modelo_conceptual_ampliado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br w:type="page"/>
      </w:r>
    </w:p>
    <w:p>
      <w:pPr>
        <w:numPr>
          <w:ilvl w:val="0"/>
          <w:numId w:val="13"/>
        </w:numPr>
        <w:ind w:left="0" w:leftChars="0" w:firstLine="420" w:firstLineChars="0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Modelo lógico alternativo, jerarquizando provincia-ciudad, para obtener un esquema copo de nieve: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50800</wp:posOffset>
            </wp:positionV>
            <wp:extent cx="6364605" cy="2843530"/>
            <wp:effectExtent l="0" t="0" r="17145" b="13970"/>
            <wp:wrapNone/>
            <wp:docPr id="20" name="Imagen 20" descr="modelo_logico_snowflak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odelo_logico_snowflake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br w:type="page"/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Se cuenta con el siguiente Modelo Conceptual, el cual representa un esquema reducido de una Empresa que se dedica a la venta de artículos de librería por internet: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1435735</wp:posOffset>
            </wp:positionH>
            <wp:positionV relativeFrom="paragraph">
              <wp:posOffset>34290</wp:posOffset>
            </wp:positionV>
            <wp:extent cx="3609340" cy="1393190"/>
            <wp:effectExtent l="0" t="0" r="10160" b="16510"/>
            <wp:wrapNone/>
            <wp:docPr id="5" name="Imagen 5" descr="screenshot_14-10-2020_11-40-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screenshot_14-10-2020_11-40-1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La información de entidades que se obtuvo del área de IT son: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Clientes</w:t>
      </w:r>
      <w:r>
        <w:rPr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  <w:sz w:val="22"/>
          <w:szCs w:val="22"/>
          <w:lang w:val="en-US"/>
        </w:rPr>
        <w:t xml:space="preserve"> codigo_cliente, razon_social, CUIT, saldo_cuenta, condición.</w:t>
      </w:r>
    </w:p>
    <w:p>
      <w:pPr>
        <w:ind w:firstLine="420" w:firstLine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Productos</w:t>
      </w:r>
      <w:r>
        <w:rPr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  <w:sz w:val="22"/>
          <w:szCs w:val="22"/>
          <w:lang w:val="en-US"/>
        </w:rPr>
        <w:t xml:space="preserve"> codigo_producto, descripcion, categoria, marca, especifiaciones, precio_unitario.</w:t>
      </w:r>
    </w:p>
    <w:p>
      <w:pPr>
        <w:ind w:firstLine="420" w:firstLine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DetalleVentas</w:t>
      </w:r>
      <w:r>
        <w:rPr>
          <w:rFonts w:hint="default" w:ascii="Arial" w:hAnsi="Arial" w:cs="Arial"/>
          <w:sz w:val="22"/>
          <w:szCs w:val="22"/>
          <w:lang w:val="en-US"/>
        </w:rPr>
        <w:t>: codigo_cliente, codigo_producto, dia, mes, anio, cant_vendida, total_monto.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Utilizando una herramienta gŕafica de diseño, genere el Modelo Conceptual Ampliado, Lógico y Físico del Data Warehouse.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Modelo conceptual ampliado: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115570</wp:posOffset>
            </wp:positionV>
            <wp:extent cx="6040755" cy="2102485"/>
            <wp:effectExtent l="0" t="0" r="17145" b="12065"/>
            <wp:wrapNone/>
            <wp:docPr id="13" name="Imagen 13" descr="04-modelo_conceptual_ampliad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04-modelo_conceptual_ampliado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Modelo lógico: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58420</wp:posOffset>
            </wp:positionV>
            <wp:extent cx="6279515" cy="2637790"/>
            <wp:effectExtent l="0" t="0" r="6985" b="10160"/>
            <wp:wrapNone/>
            <wp:docPr id="12" name="Imagen 12" descr="02-modelo_logic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02-modelo_logico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br w:type="page"/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Modelo físico: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34290</wp:posOffset>
                </wp:positionV>
                <wp:extent cx="5910580" cy="5704205"/>
                <wp:effectExtent l="4445" t="4445" r="9525" b="635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580" cy="5704205"/>
                          <a:chOff x="3146" y="87420"/>
                          <a:chExt cx="9308" cy="8983"/>
                        </a:xfrm>
                      </wpg:grpSpPr>
                      <wps:wsp>
                        <wps:cNvPr id="21" name="Cuadro de texto 21"/>
                        <wps:cNvSpPr txBox="true"/>
                        <wps:spPr>
                          <a:xfrm>
                            <a:off x="3207" y="87420"/>
                            <a:ext cx="9187" cy="20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>CREATE TABLE CLIENTES_D(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>ID_CLIENTE SERIAL PRIMARY KEY,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>CODIGO_CLIENTE_ORIGINAL INTEGER UNIQUE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>RAZON_SOCIAL VARCHAR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>CUIT INTEGER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>SALDO_CUENTA NUMERIC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>CONDICION BOOLEAN NOT NULL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  <w:lang w:val="en-US"/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  <wps:wsp>
                        <wps:cNvPr id="22" name="Cuadro de texto 22"/>
                        <wps:cNvSpPr txBox="true"/>
                        <wps:spPr>
                          <a:xfrm>
                            <a:off x="3166" y="89628"/>
                            <a:ext cx="9268" cy="15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>CREATE TABLE FECHAS_D(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ID_FECHA SERIAL PRIMARY KEY,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DIA INTEGER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MES INTEGER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ANIO INTEGER NOT NULL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  <wps:wsp>
                        <wps:cNvPr id="23" name="Cuadro de texto 23"/>
                        <wps:cNvSpPr txBox="true"/>
                        <wps:spPr>
                          <a:xfrm>
                            <a:off x="3167" y="91395"/>
                            <a:ext cx="9267" cy="223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>CREATE TABLE PRODUCTOS_D(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ID_PRODUCTO SERIAL PRIMARY KEY,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CODIGO_PRODUCTO INTEGER UNIQUE,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DESCRIPCION VARCHAR(255)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CATEGORIA VARCHAR(255)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MARCA VARCHAR(255)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ESPECIFICACIONES VARCHAR(255)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PRECIO_UNITARIO NUMERIC NOT NULL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  <wps:wsp>
                        <wps:cNvPr id="24" name="Cuadro de texto 24"/>
                        <wps:cNvSpPr txBox="true"/>
                        <wps:spPr>
                          <a:xfrm>
                            <a:off x="3146" y="93830"/>
                            <a:ext cx="9308" cy="257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>CREATE TABLE VENTAS_H(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ID_CLIENTE INTEGER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ID_FECHA INTEGER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ID_PRODUCTO INTEGER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CANT_VENDIDA INTEGER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TOTAL_MONTO INTEGER NOT NULL,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FOREIGN KEY (ID_CLIENTE) REFERENCES CLIENTES_D(ID_CLIENTE),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FOREIGN KEY (ID_FECHA) REFERENCES FECHAS_D(ID_FECHA),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ab/>
                              </w:r>
                              <w:r>
                                <w:rPr>
                                  <w:rFonts w:hint="default" w:ascii="Hack" w:hAnsi="Hack" w:cs="Hack"/>
                                </w:rPr>
                                <w:t>FOREIGN KEY (ID_PRODUCTO) REFERENCES PRODUCTOS_D(ID_PRODUCTO)</w:t>
                              </w:r>
                            </w:p>
                            <w:p>
                              <w:pPr>
                                <w:rPr>
                                  <w:rFonts w:hint="default" w:ascii="Hack" w:hAnsi="Hack" w:cs="Hack"/>
                                </w:rPr>
                              </w:pPr>
                              <w:r>
                                <w:rPr>
                                  <w:rFonts w:hint="default" w:ascii="Hack" w:hAnsi="Hack" w:cs="Hack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45pt;margin-top:2.7pt;height:449.15pt;width:465.4pt;z-index:251675648;mso-width-relative:page;mso-height-relative:page;" coordorigin="3146,87420" coordsize="9308,8983" o:gfxdata="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WAAAAZHJzL1BLAQIUABQAAAAIAIdO4kD0GvzP2gAAAAgBAAAPAAAAAAAAAAEA&#10;IAAAADgAAABkcnMvZG93bnJldi54bWxQSwECFAAUAAAACACHTuJADSISI00DAAAfDwAADgAAAAAA&#10;AAABACAAAAA/AQAAZHJzL2Uyb0RvYy54bWxQSwUGAAAAAAYABgBZAQAA/gYAAAAA&#10;">
                <o:lock v:ext="edit" aspectratio="f"/>
                <v:shape id="_x0000_s1026" o:spid="_x0000_s1026" o:spt="202" type="#_x0000_t202" style="position:absolute;left:3207;top:87420;height:2011;width:9187;" fillcolor="#D9D9D9 [2732]" filled="t" stroked="t" coordsize="21600,21600" o:gfxdata="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6rf3vAAAANs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>CREATE TABLE CLIENTES_D(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>ID_CLIENTE SERIAL PRIMARY KEY,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>CODIGO_CLIENTE_ORIGINAL INTEGER UNIQUE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>RAZON_SOCIAL VARCHAR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>CUIT INTEGER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>SALDO_CUENTA NUMERIC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>CONDICION BOOLEAN NOT NULL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hint="default" w:ascii="Hack" w:hAnsi="Hack" w:cs="Hack"/>
                            <w:sz w:val="20"/>
                            <w:szCs w:val="20"/>
                            <w:lang w:val="en-US"/>
                          </w:rPr>
                          <w:t>;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66;top:89628;height:1570;width:9268;" fillcolor="#D9D9D9 [2732]" filled="t" stroked="t" coordsize="21600,21600" o:gfxdata="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84KYC7AAAA2wAAAA8AAAAAAAAAAQAgAAAAOAAAAGRycy9kb3ducmV2Lnht&#10;bFBLAQIUABQAAAAIAIdO4kAzLwWeOwAAADkAAAAQAAAAAAAAAAEAIAAAACABAABkcnMvc2hhcGV4&#10;bWwueG1sUEsFBgAAAAAGAAYAWwEAAMo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>CREATE TABLE FECHAS_D(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ID_FECHA SERIAL PRIMARY KEY,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DIA INTEGER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MES INTEGER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ANIO INTEGER NOT NULL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>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67;top:91395;height:2238;width:9267;" fillcolor="#D9D9D9 [2732]" filled="t" stroked="t" coordsize="21600,21600" o:gfxdata="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B0jBu7AAAA2wAAAA8AAAAAAAAAAQAgAAAAOAAAAGRycy9kb3ducmV2Lnht&#10;bFBLAQIUABQAAAAIAIdO4kAzLwWeOwAAADkAAAAQAAAAAAAAAAEAIAAAACABAABkcnMvc2hhcGV4&#10;bWwueG1sUEsFBgAAAAAGAAYAWwEAAMo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>CREATE TABLE PRODUCTOS_D(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ID_PRODUCTO SERIAL PRIMARY KEY,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CODIGO_PRODUCTO INTEGER UNIQUE,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DESCRIPCION VARCHAR(255)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CATEGORIA VARCHAR(255)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MARCA VARCHAR(255)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ESPECIFICACIONES VARCHAR(255)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PRECIO_UNITARIO NUMERIC NOT NULL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>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46;top:93830;height:2573;width:9308;" fillcolor="#D9D9D9 [2732]" filled="t" stroked="t" coordsize="21600,21600" o:gfxdata="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+dFG+7AAAA2wAAAA8AAAAAAAAAAQAgAAAAOAAAAGRycy9kb3ducmV2Lnht&#10;bFBLAQIUABQAAAAIAIdO4kAzLwWeOwAAADkAAAAQAAAAAAAAAAEAIAAAACABAABkcnMvc2hhcGV4&#10;bWwueG1sUEsFBgAAAAAGAAYAWwEAAMo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>CREATE TABLE VENTAS_H(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ID_CLIENTE INTEGER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ID_FECHA INTEGER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ID_PRODUCTO INTEGER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CANT_VENDIDA INTEGER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TOTAL_MONTO INTEGER NOT NULL,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FOREIGN KEY (ID_CLIENTE) REFERENCES CLIENTES_D(ID_CLIENTE),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FOREIGN KEY (ID_FECHA) REFERENCES FECHAS_D(ID_FECHA),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ab/>
                        </w:r>
                        <w:r>
                          <w:rPr>
                            <w:rFonts w:hint="default" w:ascii="Hack" w:hAnsi="Hack" w:cs="Hack"/>
                          </w:rPr>
                          <w:t>FOREIGN KEY (ID_PRODUCTO) REFERENCES PRODUCTOS_D(ID_PRODUCTO)</w:t>
                        </w:r>
                      </w:p>
                      <w:p>
                        <w:pPr>
                          <w:rPr>
                            <w:rFonts w:hint="default" w:ascii="Hack" w:hAnsi="Hack" w:cs="Hack"/>
                          </w:rPr>
                        </w:pPr>
                        <w:r>
                          <w:rPr>
                            <w:rFonts w:hint="default" w:ascii="Hack" w:hAnsi="Hack" w:cs="Hack"/>
                          </w:rPr>
                          <w:t>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br w:type="page"/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Se hace notar que la estructura de la Base de Datos del Punto 1 del “TP01 Definición de Procesos ETL” corresponde a uno de los posibles esquema de DW. ¿A cuál?¿Por qué?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La DB del punto uno se corresponde con el esquema snowflake.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Por un lado, la tabla “Medios” actúa como TH por contener la PK de las demás tablas que actuarían como TDs.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Por el otro, hay una jerarquía entre la TD “Provincias” y la TD “Ciudades”.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br w:type="page"/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Implemente los cubos de los esquemas de los enunciados 2) y 4) a partir de la herramienta Mondrian Schema Workbench.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Por cuestiones de que quede registrado, las credenciales utilizadas para la conexión entre Schema workbench y PostgreSQL dockerizado son: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Host name 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= 127.0.0.1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DB name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= el_que_corresponda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Port number = 5470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Username 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= postgres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Password 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= postgres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Respecto a la resolución del ejercicio, la implementación de cada cubo se encuentra en formato .xml dentro del zip enviado.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sectPr>
      <w:headerReference r:id="rId3" w:type="default"/>
      <w:footerReference r:id="rId4" w:type="default"/>
      <w:pgSz w:w="11906" w:h="16838"/>
      <w:pgMar w:top="720" w:right="850" w:bottom="720" w:left="850" w:header="397" w:footer="227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720090" cy="1441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720090" cy="1441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5"/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t xml:space="preserve">Página </w:t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t xml:space="preserve"> de </w:t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false" anchor="t" anchorCtr="false" forceAA="false" upright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35pt;width:56.7pt;mso-position-horizontal:right;mso-position-horizontal-relative:margin;z-index:251658240;mso-width-relative:page;mso-height-relative:page;" filled="f" stroked="f" coordsize="21600,21600" o:gfxdata="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QYsDPtQAAAAEAQAADwAAAAAAAAABACAAAAA4AAAAZHJzL2Rvd25yZXYueG1sUEsBAhQAFAAA&#10;AAgAh07iQLdfUhsWAgAALwQAAA4AAAAAAAAAAQAgAAAAO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95"/>
                      <w:rPr>
                        <w:rFonts w:hint="default"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t xml:space="preserve">Página </w:t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t xml:space="preserve"> de </w:t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1"/>
      <w:jc w:val="center"/>
      <w:rPr>
        <w:rFonts w:hint="default" w:ascii="Arial" w:hAnsi="Arial" w:cs="Arial"/>
        <w:sz w:val="18"/>
        <w:szCs w:val="18"/>
      </w:rPr>
    </w:pPr>
    <w:r>
      <w:rPr>
        <w:rFonts w:hint="default" w:ascii="Arial" w:hAnsi="Arial" w:cs="Arial"/>
        <w:sz w:val="18"/>
        <w:szCs w:val="18"/>
      </w:rPr>
      <w:t>Bases de Datos Masivas (11088) - Cavasin Nicolas - #143501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7BE07"/>
    <w:multiLevelType w:val="singleLevel"/>
    <w:tmpl w:val="CFB7BE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7F5C7E"/>
    <w:multiLevelType w:val="singleLevel"/>
    <w:tmpl w:val="FF7F5C7E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FFB64870"/>
    <w:multiLevelType w:val="singleLevel"/>
    <w:tmpl w:val="FFB6487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7EEDB447"/>
    <w:multiLevelType w:val="multilevel"/>
    <w:tmpl w:val="7EEDB4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8"/>
  </w:num>
  <w:num w:numId="11">
    <w:abstractNumId w:val="1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3DC9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DCE798E"/>
    <w:rsid w:val="0F736422"/>
    <w:rsid w:val="0FFF941A"/>
    <w:rsid w:val="1EFF6A5E"/>
    <w:rsid w:val="1F9F40EF"/>
    <w:rsid w:val="1FFF410C"/>
    <w:rsid w:val="26EBDD54"/>
    <w:rsid w:val="2A7AEAC6"/>
    <w:rsid w:val="2BDB0E01"/>
    <w:rsid w:val="2DB6AF16"/>
    <w:rsid w:val="2FF3A28A"/>
    <w:rsid w:val="30FF7D7D"/>
    <w:rsid w:val="33EF80AE"/>
    <w:rsid w:val="377EEC8D"/>
    <w:rsid w:val="37EF2A56"/>
    <w:rsid w:val="37EF4612"/>
    <w:rsid w:val="39EEDF66"/>
    <w:rsid w:val="3BBAF477"/>
    <w:rsid w:val="3BFB4D2A"/>
    <w:rsid w:val="3C7E4397"/>
    <w:rsid w:val="3DEFF083"/>
    <w:rsid w:val="3E5B1ABC"/>
    <w:rsid w:val="3EE64B29"/>
    <w:rsid w:val="3F5BA6A6"/>
    <w:rsid w:val="3FEF4C06"/>
    <w:rsid w:val="49BDF09E"/>
    <w:rsid w:val="4CBDCE48"/>
    <w:rsid w:val="4EAF127D"/>
    <w:rsid w:val="55FD9B56"/>
    <w:rsid w:val="573C5D7E"/>
    <w:rsid w:val="57773963"/>
    <w:rsid w:val="5779949C"/>
    <w:rsid w:val="57F9AC1D"/>
    <w:rsid w:val="59BFDED3"/>
    <w:rsid w:val="59F712C4"/>
    <w:rsid w:val="59F79D49"/>
    <w:rsid w:val="59FF30F1"/>
    <w:rsid w:val="5AB750E7"/>
    <w:rsid w:val="5BEF581A"/>
    <w:rsid w:val="5C7FA0FA"/>
    <w:rsid w:val="5D7E7529"/>
    <w:rsid w:val="5DABF185"/>
    <w:rsid w:val="5DD78322"/>
    <w:rsid w:val="5F0FA69E"/>
    <w:rsid w:val="5F15669E"/>
    <w:rsid w:val="5F2A4D0A"/>
    <w:rsid w:val="5F4F2B91"/>
    <w:rsid w:val="5F6B8E6C"/>
    <w:rsid w:val="5F7D0E0A"/>
    <w:rsid w:val="5FDA4F38"/>
    <w:rsid w:val="5FF90097"/>
    <w:rsid w:val="5FFB2DEF"/>
    <w:rsid w:val="637FAE8E"/>
    <w:rsid w:val="64EB5276"/>
    <w:rsid w:val="657B5D81"/>
    <w:rsid w:val="65FA5F3C"/>
    <w:rsid w:val="67EF83F6"/>
    <w:rsid w:val="697BBAF4"/>
    <w:rsid w:val="6BCB78E4"/>
    <w:rsid w:val="6BFB938C"/>
    <w:rsid w:val="6BFFB5D2"/>
    <w:rsid w:val="6BFFFAC1"/>
    <w:rsid w:val="6CF5E03C"/>
    <w:rsid w:val="6D1DDBE1"/>
    <w:rsid w:val="6F6DDD99"/>
    <w:rsid w:val="6F75495A"/>
    <w:rsid w:val="6F7F6425"/>
    <w:rsid w:val="6FAE29DA"/>
    <w:rsid w:val="6FBF9F7E"/>
    <w:rsid w:val="6FDFCD17"/>
    <w:rsid w:val="6FE305A3"/>
    <w:rsid w:val="70E1E63E"/>
    <w:rsid w:val="73373C82"/>
    <w:rsid w:val="73FE757C"/>
    <w:rsid w:val="73FEAF20"/>
    <w:rsid w:val="74252D60"/>
    <w:rsid w:val="75DF33B9"/>
    <w:rsid w:val="75F20957"/>
    <w:rsid w:val="763CC6B0"/>
    <w:rsid w:val="766D6550"/>
    <w:rsid w:val="76DF277A"/>
    <w:rsid w:val="76FEE0BE"/>
    <w:rsid w:val="771EF694"/>
    <w:rsid w:val="776F1DA7"/>
    <w:rsid w:val="77D51238"/>
    <w:rsid w:val="77EFF957"/>
    <w:rsid w:val="77FF1031"/>
    <w:rsid w:val="786FBA1E"/>
    <w:rsid w:val="789A76DE"/>
    <w:rsid w:val="79DF920A"/>
    <w:rsid w:val="7ACF1673"/>
    <w:rsid w:val="7AEFE275"/>
    <w:rsid w:val="7B9F0304"/>
    <w:rsid w:val="7BAFB2D6"/>
    <w:rsid w:val="7BEAA4E4"/>
    <w:rsid w:val="7BF3DC9E"/>
    <w:rsid w:val="7BFFA1AD"/>
    <w:rsid w:val="7D6D72FD"/>
    <w:rsid w:val="7D7B2B21"/>
    <w:rsid w:val="7DBF0E21"/>
    <w:rsid w:val="7DDB5BE0"/>
    <w:rsid w:val="7DFF59E5"/>
    <w:rsid w:val="7E77E0D8"/>
    <w:rsid w:val="7ECF29ED"/>
    <w:rsid w:val="7EEEA7F0"/>
    <w:rsid w:val="7EF66F94"/>
    <w:rsid w:val="7EF9870E"/>
    <w:rsid w:val="7F1FFB7F"/>
    <w:rsid w:val="7F7F3B9A"/>
    <w:rsid w:val="7FAB2E96"/>
    <w:rsid w:val="7FABBDD0"/>
    <w:rsid w:val="7FBF32C1"/>
    <w:rsid w:val="7FBFB5A0"/>
    <w:rsid w:val="7FDD49C9"/>
    <w:rsid w:val="7FDE0AAD"/>
    <w:rsid w:val="7FDFE3F1"/>
    <w:rsid w:val="7FE5B3EE"/>
    <w:rsid w:val="7FE795BD"/>
    <w:rsid w:val="7FE83E49"/>
    <w:rsid w:val="7FEFAB18"/>
    <w:rsid w:val="7FF47FF5"/>
    <w:rsid w:val="7FF830E2"/>
    <w:rsid w:val="7FF9302A"/>
    <w:rsid w:val="7FFA1AE3"/>
    <w:rsid w:val="7FFDCF1D"/>
    <w:rsid w:val="7FFF0978"/>
    <w:rsid w:val="7FFF27B5"/>
    <w:rsid w:val="7FFF89EF"/>
    <w:rsid w:val="8EE7C6CC"/>
    <w:rsid w:val="93FDCE11"/>
    <w:rsid w:val="95FFBDA6"/>
    <w:rsid w:val="99EFF124"/>
    <w:rsid w:val="9BBC639E"/>
    <w:rsid w:val="9CFD11F1"/>
    <w:rsid w:val="9D5D6E45"/>
    <w:rsid w:val="A2DBD85A"/>
    <w:rsid w:val="A3EEF78F"/>
    <w:rsid w:val="A6EE8179"/>
    <w:rsid w:val="A9F79F95"/>
    <w:rsid w:val="AFFE054C"/>
    <w:rsid w:val="B7D6FA0C"/>
    <w:rsid w:val="B8CE7116"/>
    <w:rsid w:val="B9BF5CCC"/>
    <w:rsid w:val="B9DF173B"/>
    <w:rsid w:val="B9DFA51C"/>
    <w:rsid w:val="BBDF06AF"/>
    <w:rsid w:val="BBFE3CD0"/>
    <w:rsid w:val="BBFF5B42"/>
    <w:rsid w:val="BDF7F2E1"/>
    <w:rsid w:val="BDF9D025"/>
    <w:rsid w:val="BDFFC562"/>
    <w:rsid w:val="BE5FF6C6"/>
    <w:rsid w:val="BE8FA0C1"/>
    <w:rsid w:val="BF1B97A0"/>
    <w:rsid w:val="BF72024F"/>
    <w:rsid w:val="BFBBE60F"/>
    <w:rsid w:val="BFFF20D3"/>
    <w:rsid w:val="BFFF3095"/>
    <w:rsid w:val="C3FE0B7B"/>
    <w:rsid w:val="C57B3B63"/>
    <w:rsid w:val="CA67910D"/>
    <w:rsid w:val="CBBAAF55"/>
    <w:rsid w:val="CF027B72"/>
    <w:rsid w:val="CF4389F5"/>
    <w:rsid w:val="CFCF333E"/>
    <w:rsid w:val="CFFE3CFC"/>
    <w:rsid w:val="D2AD5A85"/>
    <w:rsid w:val="D36F96BC"/>
    <w:rsid w:val="D3FC5BFD"/>
    <w:rsid w:val="D76C6951"/>
    <w:rsid w:val="D76FF410"/>
    <w:rsid w:val="D8FE7B7D"/>
    <w:rsid w:val="D9DB765A"/>
    <w:rsid w:val="DB3FC0AF"/>
    <w:rsid w:val="DDB71097"/>
    <w:rsid w:val="DDFF66C1"/>
    <w:rsid w:val="DF3BB5FE"/>
    <w:rsid w:val="DF93B6A7"/>
    <w:rsid w:val="DFBEB98B"/>
    <w:rsid w:val="DFDF4D9B"/>
    <w:rsid w:val="DFEF148E"/>
    <w:rsid w:val="E3F7F0C7"/>
    <w:rsid w:val="E7F777E1"/>
    <w:rsid w:val="EB915AAB"/>
    <w:rsid w:val="EBF72694"/>
    <w:rsid w:val="EBF76919"/>
    <w:rsid w:val="EBFB25D2"/>
    <w:rsid w:val="EC3D3798"/>
    <w:rsid w:val="EE9747F7"/>
    <w:rsid w:val="EEF19B78"/>
    <w:rsid w:val="EEF7CA88"/>
    <w:rsid w:val="EF578AD0"/>
    <w:rsid w:val="EF5F27BB"/>
    <w:rsid w:val="EFEF4868"/>
    <w:rsid w:val="F37F208A"/>
    <w:rsid w:val="F3FB694F"/>
    <w:rsid w:val="F3FF9526"/>
    <w:rsid w:val="F5EF1F4C"/>
    <w:rsid w:val="F6BF0C92"/>
    <w:rsid w:val="F6EF60C6"/>
    <w:rsid w:val="F74F4EAE"/>
    <w:rsid w:val="F77FB016"/>
    <w:rsid w:val="F7DB0470"/>
    <w:rsid w:val="F7DC7921"/>
    <w:rsid w:val="F7EBDA82"/>
    <w:rsid w:val="F7FB32B8"/>
    <w:rsid w:val="F9962C91"/>
    <w:rsid w:val="F9D94350"/>
    <w:rsid w:val="FAFABAEC"/>
    <w:rsid w:val="FCFED409"/>
    <w:rsid w:val="FD7F4146"/>
    <w:rsid w:val="FD9F9A45"/>
    <w:rsid w:val="FDAF7D99"/>
    <w:rsid w:val="FDE3B1DA"/>
    <w:rsid w:val="FDFB04EA"/>
    <w:rsid w:val="FDFFD995"/>
    <w:rsid w:val="FE5FE6CD"/>
    <w:rsid w:val="FE9C861D"/>
    <w:rsid w:val="FECF0319"/>
    <w:rsid w:val="FEDC5CBE"/>
    <w:rsid w:val="FEFFABD9"/>
    <w:rsid w:val="FF0FD0BA"/>
    <w:rsid w:val="FF3B9907"/>
    <w:rsid w:val="FF5DDE92"/>
    <w:rsid w:val="FF6B22DA"/>
    <w:rsid w:val="FF7B2869"/>
    <w:rsid w:val="FF7DCA26"/>
    <w:rsid w:val="FFD1EF29"/>
    <w:rsid w:val="FFDB50ED"/>
    <w:rsid w:val="FFDC5780"/>
    <w:rsid w:val="FFDE0A93"/>
    <w:rsid w:val="FFE6E95C"/>
    <w:rsid w:val="FFF7D452"/>
    <w:rsid w:val="FFFE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476</Words>
  <Characters>2521</Characters>
  <Lines>0</Lines>
  <Paragraphs>0</Paragraphs>
  <TotalTime>2</TotalTime>
  <ScaleCrop>false</ScaleCrop>
  <LinksUpToDate>false</LinksUpToDate>
  <CharactersWithSpaces>2943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2020-10-14T08:30:00Z</dcterms:created>
  <dc:creator>Nicolas Cavasin</dc:creator>
  <cp:lastModifiedBy>Nicolas Cavasin</cp:lastModifiedBy>
  <dcterms:modified xsi:type="dcterms:W3CDTF">2020-10-17T10:13:23Z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3082-11.1.0.9662</vt:lpwstr>
  </property>
</Properties>
</file>