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99DBB">
      <w:pPr>
        <w:rPr>
          <w:rFonts w:hint="eastAsia" w:ascii="楷体_GB2312" w:hAnsi="Times New Roman" w:eastAsia="楷体_GB2312" w:cs="Times New Roman"/>
          <w:b/>
          <w:kern w:val="2"/>
          <w:sz w:val="32"/>
          <w:szCs w:val="32"/>
          <w:u w:val="single"/>
          <w:lang w:val="en-US" w:eastAsia="zh-CN" w:bidi="ar-SA"/>
        </w:rPr>
      </w:pPr>
    </w:p>
    <w:p w14:paraId="57310B39">
      <w:pPr>
        <w:rPr>
          <w:rFonts w:hint="eastAsia" w:ascii="黑体" w:hAnsi="Times New Roman" w:eastAsia="黑体" w:cs="Times New Roman"/>
          <w:b/>
          <w:w w:val="66"/>
          <w:kern w:val="2"/>
          <w:sz w:val="30"/>
          <w:szCs w:val="30"/>
          <w:lang w:val="en-US" w:eastAsia="zh-CN" w:bidi="ar-SA"/>
        </w:rPr>
      </w:pPr>
    </w:p>
    <w:p w14:paraId="165F27FC">
      <w:pPr>
        <w:rPr>
          <w:rFonts w:hint="eastAsia" w:ascii="黑体" w:hAnsi="Times New Roman" w:eastAsia="黑体" w:cs="Times New Roman"/>
          <w:b/>
          <w:w w:val="66"/>
          <w:kern w:val="2"/>
          <w:sz w:val="30"/>
          <w:szCs w:val="30"/>
          <w:lang w:val="en-US" w:eastAsia="zh-CN" w:bidi="ar-SA"/>
        </w:rPr>
      </w:pPr>
    </w:p>
    <w:p w14:paraId="23DDAD21">
      <w:pPr>
        <w:jc w:val="center"/>
        <w:rPr>
          <w:rFonts w:hint="eastAsia" w:ascii="方正大黑简体" w:hAnsi="Times New Roman" w:eastAsia="方正大黑简体" w:cs="Times New Roman"/>
          <w:w w:val="70"/>
          <w:kern w:val="2"/>
          <w:sz w:val="120"/>
          <w:szCs w:val="120"/>
          <w:lang w:val="en-US" w:eastAsia="zh-CN" w:bidi="ar-SA"/>
        </w:rPr>
      </w:pPr>
      <w:r>
        <w:rPr>
          <w:rFonts w:hint="eastAsia" w:ascii="Times New Roman" w:hAnsi="Times New Roman" w:eastAsia="宋体" w:cs="Times New Roman"/>
          <w:b/>
          <w:kern w:val="2"/>
          <w:sz w:val="30"/>
          <w:szCs w:val="30"/>
          <w:lang w:val="en-US" w:eastAsia="zh-CN" w:bidi="ar-SA"/>
        </w:rPr>
        <w:drawing>
          <wp:anchor distT="0" distB="0" distL="114300" distR="114300" simplePos="0" relativeHeight="251659264" behindDoc="0" locked="0" layoutInCell="1" allowOverlap="1">
            <wp:simplePos x="0" y="0"/>
            <wp:positionH relativeFrom="column">
              <wp:posOffset>1123950</wp:posOffset>
            </wp:positionH>
            <wp:positionV relativeFrom="paragraph">
              <wp:posOffset>35560</wp:posOffset>
            </wp:positionV>
            <wp:extent cx="3136900" cy="1118870"/>
            <wp:effectExtent l="0" t="0" r="12700" b="24130"/>
            <wp:wrapNone/>
            <wp:docPr id="31" name="图片 6" descr="山东大学logo修改_定稿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山东大学logo修改_定稿_"/>
                    <pic:cNvPicPr>
                      <a:picLocks noChangeAspect="1"/>
                    </pic:cNvPicPr>
                  </pic:nvPicPr>
                  <pic:blipFill>
                    <a:blip r:embed="rId4"/>
                    <a:srcRect l="14909" t="22975" r="12796" b="23438"/>
                    <a:stretch>
                      <a:fillRect/>
                    </a:stretch>
                  </pic:blipFill>
                  <pic:spPr>
                    <a:xfrm>
                      <a:off x="0" y="0"/>
                      <a:ext cx="3136900" cy="1118870"/>
                    </a:xfrm>
                    <a:prstGeom prst="rect">
                      <a:avLst/>
                    </a:prstGeom>
                    <a:noFill/>
                    <a:ln>
                      <a:noFill/>
                    </a:ln>
                  </pic:spPr>
                </pic:pic>
              </a:graphicData>
            </a:graphic>
          </wp:anchor>
        </w:drawing>
      </w:r>
    </w:p>
    <w:p w14:paraId="2F9891E2">
      <w:pPr>
        <w:spacing w:before="312" w:beforeLines="100"/>
        <w:ind w:firstLine="353" w:firstLineChars="44"/>
        <w:jc w:val="center"/>
        <w:rPr>
          <w:rFonts w:hint="eastAsia" w:ascii="方正大黑简体" w:hAnsi="Times New Roman" w:eastAsia="方正大黑简体" w:cs="Times New Roman"/>
          <w:spacing w:val="-20"/>
          <w:w w:val="68"/>
          <w:kern w:val="2"/>
          <w:sz w:val="124"/>
          <w:szCs w:val="124"/>
          <w:lang w:val="en-US" w:eastAsia="zh-CN" w:bidi="ar-SA"/>
        </w:rPr>
      </w:pPr>
      <w:r>
        <w:rPr>
          <w:rFonts w:hint="eastAsia" w:ascii="方正大黑简体" w:hAnsi="Times New Roman" w:eastAsia="方正大黑简体" w:cs="Times New Roman"/>
          <w:spacing w:val="-20"/>
          <w:w w:val="68"/>
          <w:kern w:val="2"/>
          <w:sz w:val="124"/>
          <w:szCs w:val="124"/>
          <w:lang w:val="en-US" w:eastAsia="zh-CN" w:bidi="ar-SA"/>
        </w:rPr>
        <w:t>毕 业 论 文</w:t>
      </w:r>
      <w:r>
        <w:rPr>
          <w:rFonts w:hint="eastAsia" w:ascii="楷体_GB2312" w:hAnsi="Times New Roman" w:eastAsia="楷体_GB2312" w:cs="Times New Roman"/>
          <w:spacing w:val="-20"/>
          <w:w w:val="68"/>
          <w:kern w:val="2"/>
          <w:sz w:val="124"/>
          <w:szCs w:val="124"/>
          <w:lang w:val="en-US" w:eastAsia="zh-CN" w:bidi="ar-SA"/>
        </w:rPr>
        <w:t>（</w:t>
      </w:r>
      <w:r>
        <w:rPr>
          <w:rFonts w:hint="eastAsia" w:ascii="方正大黑简体" w:hAnsi="Times New Roman" w:eastAsia="方正大黑简体" w:cs="Times New Roman"/>
          <w:spacing w:val="-20"/>
          <w:w w:val="68"/>
          <w:kern w:val="2"/>
          <w:sz w:val="124"/>
          <w:szCs w:val="124"/>
          <w:lang w:val="en-US" w:eastAsia="zh-CN" w:bidi="ar-SA"/>
        </w:rPr>
        <w:t>设 计</w:t>
      </w:r>
      <w:r>
        <w:rPr>
          <w:rFonts w:hint="eastAsia" w:ascii="楷体_GB2312" w:hAnsi="Times New Roman" w:eastAsia="楷体_GB2312" w:cs="Times New Roman"/>
          <w:spacing w:val="-20"/>
          <w:w w:val="68"/>
          <w:kern w:val="2"/>
          <w:sz w:val="124"/>
          <w:szCs w:val="124"/>
          <w:lang w:val="en-US" w:eastAsia="zh-CN" w:bidi="ar-SA"/>
        </w:rPr>
        <w:t>）</w:t>
      </w:r>
    </w:p>
    <w:p w14:paraId="040A73C4">
      <w:pPr>
        <w:spacing w:line="360" w:lineRule="auto"/>
        <w:rPr>
          <w:rFonts w:hint="eastAsia" w:ascii="Times New Roman" w:hAnsi="Times New Roman" w:eastAsia="宋体" w:cs="Times New Roman"/>
          <w:b/>
          <w:kern w:val="2"/>
          <w:sz w:val="32"/>
          <w:szCs w:val="32"/>
          <w:lang w:val="en-US" w:eastAsia="zh-CN" w:bidi="ar-SA"/>
        </w:rPr>
      </w:pPr>
      <w:r>
        <w:rPr>
          <w:rFonts w:hint="eastAsia" w:ascii="宋体" w:hAnsi="宋体" w:eastAsia="宋体" w:cs="Times New Roman"/>
          <w:b/>
          <w:kern w:val="2"/>
          <w:sz w:val="32"/>
          <w:szCs w:val="32"/>
          <w:lang w:val="en-US" w:eastAsia="zh-CN" w:bidi="ar-SA"/>
        </w:rPr>
        <w:t>论文（设计）题目：面向旅途的智能VLOG创作应用设计与实现</w:t>
      </w:r>
    </w:p>
    <w:p w14:paraId="7BC68379">
      <w:pPr>
        <w:ind w:firstLine="314" w:firstLineChars="98"/>
        <w:rPr>
          <w:rFonts w:hint="eastAsia" w:ascii="Times New Roman" w:hAnsi="Times New Roman" w:eastAsia="宋体" w:cs="Times New Roman"/>
          <w:b/>
          <w:kern w:val="2"/>
          <w:sz w:val="32"/>
          <w:szCs w:val="32"/>
          <w:lang w:val="en-US" w:eastAsia="zh-CN" w:bidi="ar-SA"/>
        </w:rPr>
      </w:pPr>
    </w:p>
    <w:p w14:paraId="2BE87E52">
      <w:pPr>
        <w:jc w:val="center"/>
        <w:rPr>
          <w:rFonts w:hint="eastAsia" w:ascii="Times New Roman" w:hAnsi="Times New Roman" w:eastAsia="宋体" w:cs="Times New Roman"/>
          <w:b/>
          <w:kern w:val="2"/>
          <w:sz w:val="30"/>
          <w:szCs w:val="30"/>
          <w:lang w:val="en-US" w:eastAsia="zh-CN" w:bidi="ar-SA"/>
        </w:rPr>
      </w:pPr>
    </w:p>
    <w:p w14:paraId="0F31873A">
      <w:pPr>
        <w:snapToGrid w:val="0"/>
        <w:ind w:firstLine="157" w:firstLineChars="49"/>
        <w:rPr>
          <w:rFonts w:hint="eastAsia" w:ascii="宋体" w:hAnsi="宋体" w:eastAsia="宋体" w:cs="Times New Roman"/>
          <w:b/>
          <w:kern w:val="2"/>
          <w:sz w:val="32"/>
          <w:szCs w:val="32"/>
          <w:lang w:val="en-US" w:eastAsia="zh-CN" w:bidi="ar-SA"/>
        </w:rPr>
      </w:pPr>
    </w:p>
    <w:p w14:paraId="1E06809B">
      <w:pPr>
        <w:rPr>
          <w:rFonts w:hint="eastAsia" w:ascii="楷体_GB2312" w:hAnsi="Times New Roman" w:eastAsia="楷体_GB2312" w:cs="Times New Roman"/>
          <w:b/>
          <w:kern w:val="2"/>
          <w:sz w:val="30"/>
          <w:szCs w:val="30"/>
          <w:lang w:val="en-US" w:eastAsia="zh-CN" w:bidi="ar-SA"/>
        </w:rPr>
      </w:pPr>
    </w:p>
    <w:p w14:paraId="7F50FC94">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姓    名</w:t>
      </w:r>
      <w:r>
        <w:rPr>
          <w:rFonts w:hint="eastAsia" w:ascii="楷体_GB2312" w:hAnsi="Times New Roman" w:eastAsia="楷体_GB2312" w:cs="Times New Roman"/>
          <w:kern w:val="2"/>
          <w:sz w:val="32"/>
          <w:szCs w:val="32"/>
          <w:u w:val="single"/>
          <w:lang w:val="en-US" w:eastAsia="zh-CN" w:bidi="ar-SA"/>
        </w:rPr>
        <w:t xml:space="preserve">    马茂元</w:t>
      </w:r>
      <w:r>
        <w:rPr>
          <w:rFonts w:hint="default" w:ascii="楷体_GB2312" w:hAnsi="Times New Roman" w:eastAsia="楷体_GB2312" w:cs="Times New Roman"/>
          <w:kern w:val="2"/>
          <w:sz w:val="32"/>
          <w:szCs w:val="32"/>
          <w:u w:val="single"/>
          <w:lang w:val="en-US" w:eastAsia="zh-CN" w:bidi="ar-SA"/>
        </w:rPr>
        <w:t xml:space="preserve"> </w:t>
      </w:r>
      <w:r>
        <w:rPr>
          <w:rFonts w:hint="eastAsia" w:ascii="楷体_GB2312" w:hAnsi="Times New Roman" w:eastAsia="楷体_GB2312" w:cs="Times New Roman"/>
          <w:kern w:val="2"/>
          <w:sz w:val="32"/>
          <w:szCs w:val="32"/>
          <w:u w:val="single"/>
          <w:lang w:val="en-US" w:eastAsia="zh-CN" w:bidi="ar-SA"/>
        </w:rPr>
        <w:t xml:space="preserve">                             </w:t>
      </w:r>
    </w:p>
    <w:p w14:paraId="178F3BCF">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学    号</w:t>
      </w:r>
      <w:r>
        <w:rPr>
          <w:rFonts w:hint="eastAsia" w:ascii="楷体_GB2312" w:hAnsi="Times New Roman" w:eastAsia="楷体_GB2312" w:cs="Times New Roman"/>
          <w:kern w:val="2"/>
          <w:sz w:val="32"/>
          <w:szCs w:val="32"/>
          <w:u w:val="single"/>
          <w:lang w:val="en-US" w:eastAsia="zh-CN" w:bidi="ar-SA"/>
        </w:rPr>
        <w:t xml:space="preserve">    202200300109                    </w:t>
      </w:r>
    </w:p>
    <w:p w14:paraId="10AA0E8D">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学    院</w:t>
      </w:r>
      <w:r>
        <w:rPr>
          <w:rFonts w:hint="eastAsia" w:ascii="楷体_GB2312" w:hAnsi="Times New Roman" w:eastAsia="楷体_GB2312" w:cs="Times New Roman"/>
          <w:kern w:val="2"/>
          <w:sz w:val="32"/>
          <w:szCs w:val="32"/>
          <w:u w:val="single"/>
          <w:lang w:val="en-US" w:eastAsia="zh-CN" w:bidi="ar-SA"/>
        </w:rPr>
        <w:t xml:space="preserve">    软件学院                    </w:t>
      </w:r>
    </w:p>
    <w:p w14:paraId="37E5F955">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专    业</w:t>
      </w:r>
      <w:r>
        <w:rPr>
          <w:rFonts w:hint="eastAsia" w:ascii="楷体_GB2312" w:hAnsi="Times New Roman" w:eastAsia="楷体_GB2312" w:cs="Times New Roman"/>
          <w:kern w:val="2"/>
          <w:sz w:val="32"/>
          <w:szCs w:val="32"/>
          <w:u w:val="single"/>
          <w:lang w:val="en-US" w:eastAsia="zh-CN" w:bidi="ar-SA"/>
        </w:rPr>
        <w:t xml:space="preserve">    软件工程                    </w:t>
      </w:r>
    </w:p>
    <w:p w14:paraId="6FFC6921">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年    级</w:t>
      </w:r>
      <w:r>
        <w:rPr>
          <w:rFonts w:hint="eastAsia" w:ascii="楷体_GB2312" w:hAnsi="Times New Roman" w:eastAsia="楷体_GB2312" w:cs="Times New Roman"/>
          <w:kern w:val="2"/>
          <w:sz w:val="32"/>
          <w:szCs w:val="32"/>
          <w:u w:val="single"/>
          <w:lang w:val="en-US" w:eastAsia="zh-CN" w:bidi="ar-SA"/>
        </w:rPr>
        <w:t xml:space="preserve">    2022级                    </w:t>
      </w:r>
    </w:p>
    <w:p w14:paraId="3D077E61">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指导教师</w:t>
      </w:r>
      <w:r>
        <w:rPr>
          <w:rFonts w:hint="eastAsia" w:ascii="楷体_GB2312" w:hAnsi="Times New Roman" w:eastAsia="楷体_GB2312" w:cs="Times New Roman"/>
          <w:kern w:val="2"/>
          <w:sz w:val="32"/>
          <w:szCs w:val="32"/>
          <w:u w:val="single"/>
          <w:lang w:val="en-US" w:eastAsia="zh-CN" w:bidi="ar-SA"/>
        </w:rPr>
        <w:t xml:space="preserve">    武蕾                    </w:t>
      </w:r>
    </w:p>
    <w:p w14:paraId="5EDF284B">
      <w:pPr>
        <w:rPr>
          <w:rFonts w:hint="eastAsia" w:ascii="黑体" w:hAnsi="Times New Roman" w:eastAsia="黑体" w:cs="Times New Roman"/>
          <w:b/>
          <w:w w:val="66"/>
          <w:kern w:val="2"/>
          <w:sz w:val="30"/>
          <w:szCs w:val="30"/>
          <w:lang w:val="en-US" w:eastAsia="zh-CN" w:bidi="ar-SA"/>
        </w:rPr>
      </w:pPr>
    </w:p>
    <w:p w14:paraId="1E92A2E9">
      <w:pPr>
        <w:rPr>
          <w:rFonts w:hint="eastAsia" w:ascii="黑体" w:hAnsi="Times New Roman" w:eastAsia="黑体" w:cs="Times New Roman"/>
          <w:b/>
          <w:w w:val="66"/>
          <w:kern w:val="2"/>
          <w:sz w:val="30"/>
          <w:szCs w:val="30"/>
          <w:lang w:val="en-US" w:eastAsia="zh-CN" w:bidi="ar-SA"/>
        </w:rPr>
      </w:pPr>
    </w:p>
    <w:p w14:paraId="482F47EC">
      <w:pPr>
        <w:rPr>
          <w:rFonts w:hint="eastAsia" w:ascii="黑体" w:hAnsi="Times New Roman" w:eastAsia="黑体" w:cs="Times New Roman"/>
          <w:b/>
          <w:w w:val="66"/>
          <w:kern w:val="2"/>
          <w:sz w:val="30"/>
          <w:szCs w:val="30"/>
          <w:lang w:val="en-US" w:eastAsia="zh-CN" w:bidi="ar-SA"/>
        </w:rPr>
      </w:pPr>
    </w:p>
    <w:p w14:paraId="501FFA55">
      <w:pPr>
        <w:jc w:val="center"/>
        <w:rPr>
          <w:rFonts w:hint="eastAsia" w:ascii="楷体_GB2312" w:hAnsi="Times New Roman" w:eastAsia="楷体_GB2312" w:cs="Times New Roman"/>
          <w:b/>
          <w:kern w:val="2"/>
          <w:sz w:val="32"/>
          <w:szCs w:val="32"/>
          <w:lang w:val="en-US" w:eastAsia="zh-CN" w:bidi="ar-SA"/>
        </w:rPr>
      </w:pPr>
      <w:r>
        <w:rPr>
          <w:rFonts w:hint="eastAsia" w:ascii="楷体_GB2312" w:hAnsi="Times New Roman" w:eastAsia="楷体_GB2312" w:cs="Times New Roman"/>
          <w:b/>
          <w:kern w:val="2"/>
          <w:sz w:val="30"/>
          <w:szCs w:val="30"/>
          <w:lang w:val="en-US" w:eastAsia="zh-CN" w:bidi="ar-SA"/>
        </w:rPr>
        <w:t xml:space="preserve">        2026 </w:t>
      </w:r>
      <w:r>
        <w:rPr>
          <w:rFonts w:hint="eastAsia" w:ascii="楷体_GB2312" w:hAnsi="Times New Roman" w:eastAsia="楷体_GB2312" w:cs="Times New Roman"/>
          <w:b/>
          <w:kern w:val="2"/>
          <w:sz w:val="32"/>
          <w:szCs w:val="32"/>
          <w:lang w:val="en-US" w:eastAsia="zh-CN" w:bidi="ar-SA"/>
        </w:rPr>
        <w:t>年  4  月  21  日</w:t>
      </w:r>
    </w:p>
    <w:p w14:paraId="5F19E79B">
      <w:pPr>
        <w:bidi/>
        <w:jc w:val="center"/>
        <w:rPr>
          <w:rFonts w:ascii="Times" w:hAnsi="Times" w:cs="Times"/>
          <w:spacing w:val="0"/>
          <w:sz w:val="24"/>
        </w:rPr>
      </w:pPr>
    </w:p>
    <w:p w14:paraId="214DB79B">
      <w:pPr>
        <w:bidi/>
        <w:jc w:val="center"/>
        <w:rPr>
          <w:rFonts w:ascii="Times" w:hAnsi="Times" w:cs="Times"/>
          <w:spacing w:val="0"/>
          <w:sz w:val="24"/>
        </w:rPr>
      </w:pPr>
    </w:p>
    <w:p w14:paraId="7CD81E50">
      <w:pPr>
        <w:bidi/>
        <w:jc w:val="center"/>
        <w:rPr>
          <w:rFonts w:ascii="Times" w:hAnsi="Times" w:cs="Times"/>
          <w:spacing w:val="0"/>
          <w:sz w:val="24"/>
        </w:rPr>
      </w:pPr>
    </w:p>
    <w:p w14:paraId="4AC26E8D">
      <w:pPr>
        <w:bidi/>
        <w:jc w:val="center"/>
      </w:pPr>
    </w:p>
    <w:p w14:paraId="2BD166B2">
      <w:pPr>
        <w:bidi/>
        <w:jc w:val="both"/>
      </w:pPr>
    </w:p>
    <w:p w14:paraId="1DD14C98">
      <w:pPr>
        <w:bidi/>
        <w:jc w:val="center"/>
        <w:rPr>
          <w:sz w:val="48"/>
          <w:szCs w:val="52"/>
        </w:rPr>
      </w:pPr>
      <w:bookmarkStart w:id="0" w:name="_Toc1930914134"/>
      <w:r>
        <w:rPr>
          <w:sz w:val="48"/>
          <w:szCs w:val="52"/>
        </w:rPr>
        <w:t>摘 要</w:t>
      </w:r>
      <w:bookmarkEnd w:id="0"/>
    </w:p>
    <w:p w14:paraId="57AC94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手机相册中往往保存着大量旅行照片和视频，这些素材记录了旅途中真实的时间、地点与场景，但旅行结束以后，用户通常很少再专门整理。现有工具更多偏向存储、浏览或手动剪辑，难以直接把零散素材组织成有结构、有故事、便于反复回看的旅行回忆。针对这一问题，本文设计并实现了一款面向旅途的智能 VLOG 创作应用，以旅行照片为主要输入，支持相册导入、元数据提取、照片去重、旅行事件聚合、故事与章节生成、地图轨迹展示、幻灯片预览以及本地视频导出。</w:t>
      </w:r>
    </w:p>
    <w:p w14:paraId="688EB0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25F7A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本文采用移动端与后端协同的实现方式。移动端基于 Expo React Native 构建，负责相册读取、本地媒体映射、端侧视觉分析、页面交互和视频导出；后端基于 FastAPI 构建，负责结构化数据管理、事件聚合、地点补全、故事生成和任务调度。照片聚合环节采用基于规则的时空聚类方案：系统按拍摄时间排序后线性扫描照片序列，结合时间间隙、空间跳跃和后处理规则识别旅行事件边界；视觉理解环节优先使用 Android 端的 ML Kit 本地能力并将结构化结果回写后端，视频生成环节则使用场景编排和本地原生导出方案。需要说明的是，当前音乐链路的真实实现为配乐匹配，而非原创音乐生成。</w:t>
      </w:r>
    </w:p>
    <w:p w14:paraId="2BDC745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6447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当前实现情况来看，系统已经打通了从相册导入到旅行回忆输出的主流程。用户可直接从手机相册导入旅行照片，系统随后会自动完成事件划分、地点组织、故事生成和视频导出。该应用在一定程度上降低了旅行素材整理与回看成本，也为旅行回忆场景下的智能内容组织提供了一套可运行的工程方案。</w:t>
      </w:r>
    </w:p>
    <w:p w14:paraId="4A4BE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17409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旅行相册；事件聚合；故事生成；地图轨迹；视频导出</w:t>
      </w:r>
    </w:p>
    <w:p w14:paraId="65958E9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p>
    <w:p w14:paraId="3E6471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p>
    <w:p w14:paraId="676C6185">
      <w:pPr>
        <w:bidi w:val="0"/>
        <w:jc w:val="center"/>
        <w:rPr>
          <w:rFonts w:hint="eastAsia"/>
          <w:sz w:val="48"/>
          <w:szCs w:val="52"/>
          <w:lang w:val="en-US" w:eastAsia="zh-CN"/>
        </w:rPr>
      </w:pPr>
      <w:bookmarkStart w:id="1" w:name="_Toc100976674"/>
      <w:r>
        <w:rPr>
          <w:rFonts w:hint="eastAsia"/>
          <w:sz w:val="48"/>
          <w:szCs w:val="52"/>
          <w:lang w:val="en-US" w:eastAsia="zh-CN"/>
        </w:rPr>
        <w:t>ABSTRACT</w:t>
      </w:r>
      <w:bookmarkEnd w:id="1"/>
    </w:p>
    <w:p w14:paraId="69504D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EA35A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This paper designs and implements a travel-oriented intelligent VLOG creation application. The system focuses on a common problem. Users take many travel photos, but they seldom organize them after the trip. Current tools are better at storage, browsing, or manual editing. They do not directly turn scattered media into a structured travel memory. To address this problem, the application supports album import, metadata extraction, photo deduplication, travel event grouping, story and chapter generation, map-based review, slideshow preview, and local video export.</w:t>
      </w:r>
    </w:p>
    <w:p w14:paraId="1DD2F2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8638D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The mobile client is built with Expo React Native. It handles album access, local media mapping, on-device vision analysis, user interaction, and video export. The backend is built with FastAPI. It handles structured data management, event grouping, place completion, story generation, and task scheduling. For event grouping, the system uses a rule-based spacetime clustering scheme. Photos are sorted by capture time and scanned linearly, and event boundaries are determined by time gaps, spatial jumps, and travel-oriented post-processing rules. For visual understanding, the current main path uses Android ML Kit on device and writes structured results back to the backend. For VLOG output, the current implementation uses slideshow composition and local native export. The music path is track matching rather than original music generation.</w:t>
      </w:r>
    </w:p>
    <w:p w14:paraId="60D8D9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8F24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The current system has completed the main workflow from album import to travel memory output. It reduces the cost of travel media organization and provides a practical engineering solution for intelligent travel memory creation.</w:t>
      </w:r>
    </w:p>
    <w:p w14:paraId="6A1C11D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CF085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travel album; event grouping; story generation; map review; video export</w:t>
      </w:r>
    </w:p>
    <w:p w14:paraId="20E07FDB">
      <w:pPr>
        <w:spacing w:before="0" w:beforeLines="0" w:after="0" w:afterLines="0" w:line="240" w:lineRule="auto"/>
        <w:ind w:left="0" w:leftChars="0" w:right="0" w:rightChars="0" w:firstLine="0" w:firstLineChars="0"/>
        <w:jc w:val="both"/>
      </w:pPr>
    </w:p>
    <w:p w14:paraId="4B99A1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5D34153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2F6619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41D183D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0182A5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4FD7D0F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sdt>
      <w:sdtPr>
        <w:rPr>
          <w:rFonts w:ascii="宋体" w:hAnsi="宋体" w:eastAsia="宋体" w:cstheme="minorBidi"/>
          <w:sz w:val="21"/>
          <w:szCs w:val="22"/>
        </w:rPr>
        <w:id w:val="83782033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2E254EF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C93D9B">
          <w:pPr>
            <w:pStyle w:val="7"/>
            <w:tabs>
              <w:tab w:val="right" w:leader="dot" w:pos="8640"/>
            </w:tabs>
          </w:pPr>
          <w:r>
            <w:rPr>
              <w:rFonts w:hint="eastAsia" w:ascii="宋体" w:hAnsi="宋体" w:eastAsia="宋体" w:cs="宋体"/>
              <w:kern w:val="2"/>
              <w:sz w:val="21"/>
              <w:szCs w:val="24"/>
              <w:lang w:val="en-US" w:eastAsia="zh-CN" w:bidi="ar-SA"/>
            </w:rPr>
            <w:fldChar w:fldCharType="begin"/>
          </w:r>
          <w:r>
            <w:rPr>
              <w:rFonts w:hint="eastAsia" w:ascii="宋体" w:hAnsi="宋体" w:eastAsia="宋体" w:cs="宋体"/>
              <w:kern w:val="2"/>
              <w:sz w:val="21"/>
              <w:szCs w:val="24"/>
              <w:lang w:val="en-US" w:eastAsia="zh-CN" w:bidi="ar-SA"/>
            </w:rPr>
            <w:instrText xml:space="preserve">TOC \o "1-2" \h \u </w:instrText>
          </w:r>
          <w:r>
            <w:rPr>
              <w:rFonts w:hint="eastAsia" w:ascii="宋体" w:hAnsi="宋体" w:eastAsia="宋体" w:cs="宋体"/>
              <w:kern w:val="2"/>
              <w:sz w:val="21"/>
              <w:szCs w:val="24"/>
              <w:lang w:val="en-US" w:eastAsia="zh-CN" w:bidi="ar-SA"/>
            </w:rPr>
            <w:fldChar w:fldCharType="separate"/>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_Toc425957153 </w:instrText>
          </w:r>
          <w:r>
            <w:rPr>
              <w:rFonts w:hint="eastAsia" w:ascii="宋体" w:hAnsi="宋体" w:eastAsia="宋体" w:cs="宋体"/>
              <w:kern w:val="2"/>
              <w:szCs w:val="24"/>
              <w:lang w:val="en-US" w:eastAsia="zh-CN" w:bidi="ar-SA"/>
            </w:rPr>
            <w:fldChar w:fldCharType="separate"/>
          </w:r>
          <w:r>
            <w:rPr>
              <w:rFonts w:hint="eastAsia"/>
              <w:lang w:val="en-US" w:eastAsia="zh-CN"/>
            </w:rPr>
            <w:t>1 绪论</w:t>
          </w:r>
          <w:r>
            <w:tab/>
          </w:r>
          <w:r>
            <w:fldChar w:fldCharType="begin"/>
          </w:r>
          <w:r>
            <w:instrText xml:space="preserve"> PAGEREF _Toc425957153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73EC972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_Toc1498875020 </w:instrText>
          </w:r>
          <w:r>
            <w:rPr>
              <w:rFonts w:hint="eastAsia" w:ascii="宋体" w:hAnsi="宋体" w:eastAsia="宋体" w:cs="宋体"/>
              <w:kern w:val="2"/>
              <w:szCs w:val="24"/>
              <w:lang w:val="en-US" w:eastAsia="zh-CN" w:bidi="ar-SA"/>
            </w:rPr>
            <w:fldChar w:fldCharType="separate"/>
          </w:r>
          <w:r>
            <w:rPr>
              <w:rFonts w:hint="eastAsia"/>
              <w:lang w:val="en-US" w:eastAsia="zh-CN"/>
            </w:rPr>
            <w:t>1.1 研究背景</w:t>
          </w:r>
          <w:r>
            <w:tab/>
          </w:r>
          <w:r>
            <w:fldChar w:fldCharType="begin"/>
          </w:r>
          <w:r>
            <w:instrText xml:space="preserve"> PAGEREF _Toc1498875020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6BBBB76A">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_Toc1609281830 </w:instrText>
          </w:r>
          <w:r>
            <w:rPr>
              <w:rFonts w:hint="eastAsia" w:ascii="宋体" w:hAnsi="宋体" w:eastAsia="宋体" w:cs="宋体"/>
              <w:kern w:val="2"/>
              <w:szCs w:val="24"/>
              <w:lang w:val="en-US" w:eastAsia="zh-CN" w:bidi="ar-SA"/>
            </w:rPr>
            <w:fldChar w:fldCharType="separate"/>
          </w:r>
          <w:r>
            <w:rPr>
              <w:rFonts w:hint="eastAsia"/>
              <w:lang w:val="en-US" w:eastAsia="zh-CN"/>
            </w:rPr>
            <w:t>1.2 研究意义</w:t>
          </w:r>
          <w:r>
            <w:tab/>
          </w:r>
          <w:r>
            <w:fldChar w:fldCharType="begin"/>
          </w:r>
          <w:r>
            <w:instrText xml:space="preserve"> PAGEREF _Toc1609281830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77193696">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_Toc1790666492 </w:instrText>
          </w:r>
          <w:r>
            <w:rPr>
              <w:rFonts w:hint="eastAsia" w:ascii="宋体" w:hAnsi="宋体" w:eastAsia="宋体" w:cs="宋体"/>
              <w:kern w:val="2"/>
              <w:szCs w:val="24"/>
              <w:lang w:val="en-US" w:eastAsia="zh-CN" w:bidi="ar-SA"/>
            </w:rPr>
            <w:fldChar w:fldCharType="separate"/>
          </w:r>
          <w:r>
            <w:rPr>
              <w:rFonts w:hint="eastAsia"/>
              <w:lang w:val="en-US" w:eastAsia="zh-CN"/>
            </w:rPr>
            <w:t>1.3 课题目标</w:t>
          </w:r>
          <w:r>
            <w:tab/>
          </w:r>
          <w:r>
            <w:fldChar w:fldCharType="begin"/>
          </w:r>
          <w:r>
            <w:instrText xml:space="preserve"> PAGEREF _Toc1790666492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4991EA6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_Toc895901986 </w:instrText>
          </w:r>
          <w:r>
            <w:rPr>
              <w:rFonts w:hint="eastAsia" w:ascii="宋体" w:hAnsi="宋体" w:eastAsia="宋体" w:cs="宋体"/>
              <w:kern w:val="2"/>
              <w:szCs w:val="24"/>
              <w:lang w:val="en-US" w:eastAsia="zh-CN" w:bidi="ar-SA"/>
            </w:rPr>
            <w:fldChar w:fldCharType="separate"/>
          </w:r>
          <w:r>
            <w:rPr>
              <w:rFonts w:hint="eastAsia"/>
              <w:lang w:val="en-US" w:eastAsia="zh-CN"/>
            </w:rPr>
            <w:t>1.4 研究内容</w:t>
          </w:r>
          <w:r>
            <w:tab/>
          </w:r>
          <w:r>
            <w:fldChar w:fldCharType="begin"/>
          </w:r>
          <w:r>
            <w:instrText xml:space="preserve"> PAGEREF _Toc895901986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6DB957E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_Toc1416829585 </w:instrText>
          </w:r>
          <w:r>
            <w:rPr>
              <w:rFonts w:hint="eastAsia" w:ascii="宋体" w:hAnsi="宋体" w:eastAsia="宋体" w:cs="宋体"/>
              <w:kern w:val="2"/>
              <w:szCs w:val="24"/>
              <w:lang w:val="en-US" w:eastAsia="zh-CN" w:bidi="ar-SA"/>
            </w:rPr>
            <w:fldChar w:fldCharType="separate"/>
          </w:r>
          <w:r>
            <w:rPr>
              <w:rFonts w:hint="eastAsia"/>
              <w:lang w:val="en-US" w:eastAsia="zh-CN"/>
            </w:rPr>
            <w:t>1.5 论文结构</w:t>
          </w:r>
          <w:r>
            <w:tab/>
          </w:r>
          <w:r>
            <w:fldChar w:fldCharType="begin"/>
          </w:r>
          <w:r>
            <w:instrText xml:space="preserve"> PAGEREF _Toc1416829585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27AC148E">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_Toc1356157159 </w:instrText>
          </w:r>
          <w:r>
            <w:rPr>
              <w:rFonts w:hint="eastAsia" w:ascii="宋体" w:hAnsi="宋体" w:eastAsia="宋体" w:cs="宋体"/>
              <w:kern w:val="2"/>
              <w:szCs w:val="24"/>
              <w:lang w:val="en-US" w:eastAsia="zh-CN" w:bidi="ar-SA"/>
            </w:rPr>
            <w:fldChar w:fldCharType="separate"/>
          </w:r>
          <w:r>
            <w:rPr>
              <w:rFonts w:hint="eastAsia"/>
              <w:lang w:val="en-US" w:eastAsia="zh-CN"/>
            </w:rPr>
            <w:t>2 需求分析</w:t>
          </w:r>
          <w:r>
            <w:tab/>
          </w:r>
          <w:r>
            <w:fldChar w:fldCharType="begin"/>
          </w:r>
          <w:r>
            <w:instrText xml:space="preserve"> PAGEREF _Toc1356157159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7C3480C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_Toc1689425702 </w:instrText>
          </w:r>
          <w:r>
            <w:rPr>
              <w:rFonts w:hint="eastAsia" w:ascii="宋体" w:hAnsi="宋体" w:eastAsia="宋体" w:cs="宋体"/>
              <w:kern w:val="2"/>
              <w:szCs w:val="24"/>
              <w:lang w:val="en-US" w:eastAsia="zh-CN" w:bidi="ar-SA"/>
            </w:rPr>
            <w:fldChar w:fldCharType="separate"/>
          </w:r>
          <w:r>
            <w:rPr>
              <w:rFonts w:hint="eastAsia"/>
              <w:lang w:val="en-US" w:eastAsia="zh-CN"/>
            </w:rPr>
            <w:t>2.1 使用场景分析</w:t>
          </w:r>
          <w:r>
            <w:tab/>
          </w:r>
          <w:r>
            <w:fldChar w:fldCharType="begin"/>
          </w:r>
          <w:r>
            <w:instrText xml:space="preserve"> PAGEREF _Toc1689425702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52BE8211">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_Toc148992880 </w:instrText>
          </w:r>
          <w:r>
            <w:rPr>
              <w:rFonts w:hint="eastAsia" w:ascii="宋体" w:hAnsi="宋体" w:eastAsia="宋体" w:cs="宋体"/>
              <w:kern w:val="2"/>
              <w:szCs w:val="24"/>
              <w:lang w:val="en-US" w:eastAsia="zh-CN" w:bidi="ar-SA"/>
            </w:rPr>
            <w:fldChar w:fldCharType="separate"/>
          </w:r>
          <w:r>
            <w:rPr>
              <w:rFonts w:hint="eastAsia"/>
              <w:lang w:val="en-US" w:eastAsia="zh-CN"/>
            </w:rPr>
            <w:t>2.2 总体任务分析</w:t>
          </w:r>
          <w:r>
            <w:tab/>
          </w:r>
          <w:r>
            <w:fldChar w:fldCharType="begin"/>
          </w:r>
          <w:r>
            <w:instrText xml:space="preserve"> PAGEREF _Toc148992880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683F9CC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_Toc157401758 </w:instrText>
          </w:r>
          <w:r>
            <w:rPr>
              <w:rFonts w:hint="eastAsia" w:ascii="宋体" w:hAnsi="宋体" w:eastAsia="宋体" w:cs="宋体"/>
              <w:kern w:val="2"/>
              <w:szCs w:val="24"/>
              <w:lang w:val="en-US" w:eastAsia="zh-CN" w:bidi="ar-SA"/>
            </w:rPr>
            <w:fldChar w:fldCharType="separate"/>
          </w:r>
          <w:r>
            <w:rPr>
              <w:rFonts w:hint="eastAsia"/>
              <w:lang w:val="en-US" w:eastAsia="zh-CN"/>
            </w:rPr>
            <w:t>2.3 功能需求分析</w:t>
          </w:r>
          <w:r>
            <w:tab/>
          </w:r>
          <w:r>
            <w:fldChar w:fldCharType="begin"/>
          </w:r>
          <w:r>
            <w:instrText xml:space="preserve"> PAGEREF _Toc157401758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63DB4FFB">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_Toc1898977249 </w:instrText>
          </w:r>
          <w:r>
            <w:rPr>
              <w:rFonts w:hint="eastAsia" w:ascii="宋体" w:hAnsi="宋体" w:eastAsia="宋体" w:cs="宋体"/>
              <w:kern w:val="2"/>
              <w:szCs w:val="24"/>
              <w:lang w:val="en-US" w:eastAsia="zh-CN" w:bidi="ar-SA"/>
            </w:rPr>
            <w:fldChar w:fldCharType="separate"/>
          </w:r>
          <w:r>
            <w:rPr>
              <w:rFonts w:hint="eastAsia"/>
              <w:lang w:val="en-US" w:eastAsia="zh-CN"/>
            </w:rPr>
            <w:t>2.4 非功能需求分析</w:t>
          </w:r>
          <w:r>
            <w:tab/>
          </w:r>
          <w:r>
            <w:fldChar w:fldCharType="begin"/>
          </w:r>
          <w:r>
            <w:instrText xml:space="preserve"> PAGEREF _Toc1898977249 \h </w:instrText>
          </w:r>
          <w:r>
            <w:fldChar w:fldCharType="separate"/>
          </w:r>
          <w:r>
            <w:t>11</w:t>
          </w:r>
          <w:r>
            <w:fldChar w:fldCharType="end"/>
          </w:r>
          <w:r>
            <w:rPr>
              <w:rFonts w:hint="eastAsia" w:ascii="宋体" w:hAnsi="宋体" w:eastAsia="宋体" w:cs="宋体"/>
              <w:kern w:val="2"/>
              <w:szCs w:val="24"/>
              <w:lang w:val="en-US" w:eastAsia="zh-CN" w:bidi="ar-SA"/>
            </w:rPr>
            <w:fldChar w:fldCharType="end"/>
          </w:r>
        </w:p>
        <w:p w14:paraId="0A631BD3">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_Toc208662229 </w:instrText>
          </w:r>
          <w:r>
            <w:rPr>
              <w:rFonts w:hint="eastAsia" w:ascii="宋体" w:hAnsi="宋体" w:eastAsia="宋体" w:cs="宋体"/>
              <w:kern w:val="2"/>
              <w:szCs w:val="24"/>
              <w:lang w:val="en-US" w:eastAsia="zh-CN" w:bidi="ar-SA"/>
            </w:rPr>
            <w:fldChar w:fldCharType="separate"/>
          </w:r>
          <w:r>
            <w:rPr>
              <w:rFonts w:hint="eastAsia"/>
              <w:lang w:val="en-US" w:eastAsia="zh-CN"/>
            </w:rPr>
            <w:t>3 系统设计</w:t>
          </w:r>
          <w:r>
            <w:tab/>
          </w:r>
          <w:r>
            <w:fldChar w:fldCharType="begin"/>
          </w:r>
          <w:r>
            <w:instrText xml:space="preserve"> PAGEREF _Toc208662229 \h </w:instrText>
          </w:r>
          <w:r>
            <w:fldChar w:fldCharType="separate"/>
          </w:r>
          <w:r>
            <w:t>12</w:t>
          </w:r>
          <w:r>
            <w:fldChar w:fldCharType="end"/>
          </w:r>
          <w:r>
            <w:rPr>
              <w:rFonts w:hint="eastAsia" w:ascii="宋体" w:hAnsi="宋体" w:eastAsia="宋体" w:cs="宋体"/>
              <w:kern w:val="2"/>
              <w:szCs w:val="24"/>
              <w:lang w:val="en-US" w:eastAsia="zh-CN" w:bidi="ar-SA"/>
            </w:rPr>
            <w:fldChar w:fldCharType="end"/>
          </w:r>
        </w:p>
        <w:p w14:paraId="32BAC32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_Toc145287252 </w:instrText>
          </w:r>
          <w:r>
            <w:rPr>
              <w:rFonts w:hint="eastAsia" w:ascii="宋体" w:hAnsi="宋体" w:eastAsia="宋体" w:cs="宋体"/>
              <w:kern w:val="2"/>
              <w:szCs w:val="24"/>
              <w:lang w:val="en-US" w:eastAsia="zh-CN" w:bidi="ar-SA"/>
            </w:rPr>
            <w:fldChar w:fldCharType="separate"/>
          </w:r>
          <w:r>
            <w:rPr>
              <w:rFonts w:hint="eastAsia"/>
              <w:lang w:val="en-US" w:eastAsia="zh-CN"/>
            </w:rPr>
            <w:t>3.1 总体设计思路</w:t>
          </w:r>
          <w:r>
            <w:tab/>
          </w:r>
          <w:r>
            <w:fldChar w:fldCharType="begin"/>
          </w:r>
          <w:r>
            <w:instrText xml:space="preserve"> PAGEREF _Toc145287252 \h </w:instrText>
          </w:r>
          <w:r>
            <w:fldChar w:fldCharType="separate"/>
          </w:r>
          <w:r>
            <w:t>12</w:t>
          </w:r>
          <w:r>
            <w:fldChar w:fldCharType="end"/>
          </w:r>
          <w:r>
            <w:rPr>
              <w:rFonts w:hint="eastAsia" w:ascii="宋体" w:hAnsi="宋体" w:eastAsia="宋体" w:cs="宋体"/>
              <w:kern w:val="2"/>
              <w:szCs w:val="24"/>
              <w:lang w:val="en-US" w:eastAsia="zh-CN" w:bidi="ar-SA"/>
            </w:rPr>
            <w:fldChar w:fldCharType="end"/>
          </w:r>
        </w:p>
        <w:p w14:paraId="51126DC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_Toc153937725 </w:instrText>
          </w:r>
          <w:r>
            <w:rPr>
              <w:rFonts w:hint="eastAsia" w:ascii="宋体" w:hAnsi="宋体" w:eastAsia="宋体" w:cs="宋体"/>
              <w:kern w:val="2"/>
              <w:szCs w:val="24"/>
              <w:lang w:val="en-US" w:eastAsia="zh-CN" w:bidi="ar-SA"/>
            </w:rPr>
            <w:fldChar w:fldCharType="separate"/>
          </w:r>
          <w:r>
            <w:rPr>
              <w:rFonts w:hint="eastAsia"/>
              <w:lang w:val="en-US" w:eastAsia="zh-CN"/>
            </w:rPr>
            <w:t>3.2 系统总体架构</w:t>
          </w:r>
          <w:r>
            <w:tab/>
          </w:r>
          <w:r>
            <w:fldChar w:fldCharType="begin"/>
          </w:r>
          <w:r>
            <w:instrText xml:space="preserve"> PAGEREF _Toc153937725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5BA7C33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_Toc1661033087 </w:instrText>
          </w:r>
          <w:r>
            <w:rPr>
              <w:rFonts w:hint="eastAsia" w:ascii="宋体" w:hAnsi="宋体" w:eastAsia="宋体" w:cs="宋体"/>
              <w:kern w:val="2"/>
              <w:szCs w:val="24"/>
              <w:lang w:val="en-US" w:eastAsia="zh-CN" w:bidi="ar-SA"/>
            </w:rPr>
            <w:fldChar w:fldCharType="separate"/>
          </w:r>
          <w:r>
            <w:rPr>
              <w:rFonts w:hint="eastAsia"/>
              <w:lang w:val="en-US" w:eastAsia="zh-CN"/>
            </w:rPr>
            <w:t>3.3 移动端设计</w:t>
          </w:r>
          <w:r>
            <w:tab/>
          </w:r>
          <w:r>
            <w:fldChar w:fldCharType="begin"/>
          </w:r>
          <w:r>
            <w:instrText xml:space="preserve"> PAGEREF _Toc1661033087 \h </w:instrText>
          </w:r>
          <w:r>
            <w:fldChar w:fldCharType="separate"/>
          </w:r>
          <w:r>
            <w:t>14</w:t>
          </w:r>
          <w:r>
            <w:fldChar w:fldCharType="end"/>
          </w:r>
          <w:r>
            <w:rPr>
              <w:rFonts w:hint="eastAsia" w:ascii="宋体" w:hAnsi="宋体" w:eastAsia="宋体" w:cs="宋体"/>
              <w:kern w:val="2"/>
              <w:szCs w:val="24"/>
              <w:lang w:val="en-US" w:eastAsia="zh-CN" w:bidi="ar-SA"/>
            </w:rPr>
            <w:fldChar w:fldCharType="end"/>
          </w:r>
        </w:p>
        <w:p w14:paraId="280F2D37">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_Toc1843165856 </w:instrText>
          </w:r>
          <w:r>
            <w:rPr>
              <w:rFonts w:hint="eastAsia" w:ascii="宋体" w:hAnsi="宋体" w:eastAsia="宋体" w:cs="宋体"/>
              <w:kern w:val="2"/>
              <w:szCs w:val="24"/>
              <w:lang w:val="en-US" w:eastAsia="zh-CN" w:bidi="ar-SA"/>
            </w:rPr>
            <w:fldChar w:fldCharType="separate"/>
          </w:r>
          <w:r>
            <w:rPr>
              <w:rFonts w:hint="eastAsia"/>
              <w:lang w:val="en-US" w:eastAsia="zh-CN"/>
            </w:rPr>
            <w:t>3.4 后端设计</w:t>
          </w:r>
          <w:r>
            <w:tab/>
          </w:r>
          <w:r>
            <w:fldChar w:fldCharType="begin"/>
          </w:r>
          <w:r>
            <w:instrText xml:space="preserve"> PAGEREF _Toc1843165856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471845C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_Toc636933817 </w:instrText>
          </w:r>
          <w:r>
            <w:rPr>
              <w:rFonts w:hint="eastAsia" w:ascii="宋体" w:hAnsi="宋体" w:eastAsia="宋体" w:cs="宋体"/>
              <w:kern w:val="2"/>
              <w:szCs w:val="24"/>
              <w:lang w:val="en-US" w:eastAsia="zh-CN" w:bidi="ar-SA"/>
            </w:rPr>
            <w:fldChar w:fldCharType="separate"/>
          </w:r>
          <w:r>
            <w:rPr>
              <w:rFonts w:hint="eastAsia"/>
              <w:lang w:val="en-US" w:eastAsia="zh-CN"/>
            </w:rPr>
            <w:t>3.5 核心功能模块设计</w:t>
          </w:r>
          <w:r>
            <w:tab/>
          </w:r>
          <w:r>
            <w:fldChar w:fldCharType="begin"/>
          </w:r>
          <w:r>
            <w:instrText xml:space="preserve"> PAGEREF _Toc636933817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7655FBE9">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_Toc1888165671 </w:instrText>
          </w:r>
          <w:r>
            <w:rPr>
              <w:rFonts w:hint="eastAsia" w:ascii="宋体" w:hAnsi="宋体" w:eastAsia="宋体" w:cs="宋体"/>
              <w:kern w:val="2"/>
              <w:szCs w:val="24"/>
              <w:lang w:val="en-US" w:eastAsia="zh-CN" w:bidi="ar-SA"/>
            </w:rPr>
            <w:fldChar w:fldCharType="separate"/>
          </w:r>
          <w:r>
            <w:rPr>
              <w:rFonts w:hint="eastAsia"/>
              <w:lang w:val="en-US" w:eastAsia="zh-CN"/>
            </w:rPr>
            <w:t>3.6 关键技术设计</w:t>
          </w:r>
          <w:r>
            <w:tab/>
          </w:r>
          <w:r>
            <w:fldChar w:fldCharType="begin"/>
          </w:r>
          <w:r>
            <w:instrText xml:space="preserve"> PAGEREF _Toc1888165671 \h </w:instrText>
          </w:r>
          <w:r>
            <w:fldChar w:fldCharType="separate"/>
          </w:r>
          <w:r>
            <w:t>16</w:t>
          </w:r>
          <w:r>
            <w:fldChar w:fldCharType="end"/>
          </w:r>
          <w:r>
            <w:rPr>
              <w:rFonts w:hint="eastAsia" w:ascii="宋体" w:hAnsi="宋体" w:eastAsia="宋体" w:cs="宋体"/>
              <w:kern w:val="2"/>
              <w:szCs w:val="24"/>
              <w:lang w:val="en-US" w:eastAsia="zh-CN" w:bidi="ar-SA"/>
            </w:rPr>
            <w:fldChar w:fldCharType="end"/>
          </w:r>
        </w:p>
        <w:p w14:paraId="5E10570B">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_Toc1034580778 </w:instrText>
          </w:r>
          <w:r>
            <w:rPr>
              <w:rFonts w:hint="eastAsia" w:ascii="宋体" w:hAnsi="宋体" w:eastAsia="宋体" w:cs="宋体"/>
              <w:kern w:val="2"/>
              <w:szCs w:val="24"/>
              <w:lang w:val="en-US" w:eastAsia="zh-CN" w:bidi="ar-SA"/>
            </w:rPr>
            <w:fldChar w:fldCharType="separate"/>
          </w:r>
          <w:r>
            <w:rPr>
              <w:rFonts w:hint="eastAsia"/>
              <w:lang w:val="en-US" w:eastAsia="zh-CN"/>
            </w:rPr>
            <w:t>4 详细设计</w:t>
          </w:r>
          <w:r>
            <w:tab/>
          </w:r>
          <w:r>
            <w:fldChar w:fldCharType="begin"/>
          </w:r>
          <w:r>
            <w:instrText xml:space="preserve"> PAGEREF _Toc1034580778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571419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_Toc24046087 </w:instrText>
          </w:r>
          <w:r>
            <w:rPr>
              <w:rFonts w:hint="eastAsia" w:ascii="宋体" w:hAnsi="宋体" w:eastAsia="宋体" w:cs="宋体"/>
              <w:kern w:val="2"/>
              <w:szCs w:val="24"/>
              <w:lang w:val="en-US" w:eastAsia="zh-CN" w:bidi="ar-SA"/>
            </w:rPr>
            <w:fldChar w:fldCharType="separate"/>
          </w:r>
          <w:r>
            <w:rPr>
              <w:rFonts w:hint="eastAsia"/>
              <w:lang w:val="en-US" w:eastAsia="zh-CN"/>
            </w:rPr>
            <w:t>4.1 相册导入与 metadata 去重设计</w:t>
          </w:r>
          <w:r>
            <w:tab/>
          </w:r>
          <w:r>
            <w:fldChar w:fldCharType="begin"/>
          </w:r>
          <w:r>
            <w:instrText xml:space="preserve"> PAGEREF _Toc24046087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458C6614">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_Toc415658573 </w:instrText>
          </w:r>
          <w:r>
            <w:rPr>
              <w:rFonts w:hint="eastAsia" w:ascii="宋体" w:hAnsi="宋体" w:eastAsia="宋体" w:cs="宋体"/>
              <w:kern w:val="2"/>
              <w:szCs w:val="24"/>
              <w:lang w:val="en-US" w:eastAsia="zh-CN" w:bidi="ar-SA"/>
            </w:rPr>
            <w:fldChar w:fldCharType="separate"/>
          </w:r>
          <w:r>
            <w:rPr>
              <w:rFonts w:hint="eastAsia"/>
              <w:lang w:val="en-US" w:eastAsia="zh-CN"/>
            </w:rPr>
            <w:t>4.2 旅行事件聚合详细设计</w:t>
          </w:r>
          <w:r>
            <w:tab/>
          </w:r>
          <w:r>
            <w:fldChar w:fldCharType="begin"/>
          </w:r>
          <w:r>
            <w:instrText xml:space="preserve"> PAGEREF _Toc415658573 \h </w:instrText>
          </w:r>
          <w:r>
            <w:fldChar w:fldCharType="separate"/>
          </w:r>
          <w:r>
            <w:t>24</w:t>
          </w:r>
          <w:r>
            <w:fldChar w:fldCharType="end"/>
          </w:r>
          <w:r>
            <w:rPr>
              <w:rFonts w:hint="eastAsia" w:ascii="宋体" w:hAnsi="宋体" w:eastAsia="宋体" w:cs="宋体"/>
              <w:kern w:val="2"/>
              <w:szCs w:val="24"/>
              <w:lang w:val="en-US" w:eastAsia="zh-CN" w:bidi="ar-SA"/>
            </w:rPr>
            <w:fldChar w:fldCharType="end"/>
          </w:r>
        </w:p>
        <w:p w14:paraId="04A4546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_Toc209332720 </w:instrText>
          </w:r>
          <w:r>
            <w:rPr>
              <w:rFonts w:hint="eastAsia" w:ascii="宋体" w:hAnsi="宋体" w:eastAsia="宋体" w:cs="宋体"/>
              <w:kern w:val="2"/>
              <w:szCs w:val="24"/>
              <w:lang w:val="en-US" w:eastAsia="zh-CN" w:bidi="ar-SA"/>
            </w:rPr>
            <w:fldChar w:fldCharType="separate"/>
          </w:r>
          <w:r>
            <w:rPr>
              <w:rFonts w:hint="eastAsia"/>
              <w:lang w:val="en-US" w:eastAsia="zh-CN"/>
            </w:rPr>
            <w:t>4.3 端侧视觉结果设计</w:t>
          </w:r>
          <w:r>
            <w:tab/>
          </w:r>
          <w:r>
            <w:fldChar w:fldCharType="begin"/>
          </w:r>
          <w:r>
            <w:instrText xml:space="preserve"> PAGEREF _Toc209332720 \h </w:instrText>
          </w:r>
          <w:r>
            <w:fldChar w:fldCharType="separate"/>
          </w:r>
          <w:r>
            <w:t>26</w:t>
          </w:r>
          <w:r>
            <w:fldChar w:fldCharType="end"/>
          </w:r>
          <w:r>
            <w:rPr>
              <w:rFonts w:hint="eastAsia" w:ascii="宋体" w:hAnsi="宋体" w:eastAsia="宋体" w:cs="宋体"/>
              <w:kern w:val="2"/>
              <w:szCs w:val="24"/>
              <w:lang w:val="en-US" w:eastAsia="zh-CN" w:bidi="ar-SA"/>
            </w:rPr>
            <w:fldChar w:fldCharType="end"/>
          </w:r>
        </w:p>
        <w:p w14:paraId="5ABE91E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_Toc676811254 </w:instrText>
          </w:r>
          <w:r>
            <w:rPr>
              <w:rFonts w:hint="eastAsia" w:ascii="宋体" w:hAnsi="宋体" w:eastAsia="宋体" w:cs="宋体"/>
              <w:kern w:val="2"/>
              <w:szCs w:val="24"/>
              <w:lang w:val="en-US" w:eastAsia="zh-CN" w:bidi="ar-SA"/>
            </w:rPr>
            <w:fldChar w:fldCharType="separate"/>
          </w:r>
          <w:r>
            <w:rPr>
              <w:rFonts w:hint="eastAsia"/>
              <w:lang w:val="en-US" w:eastAsia="zh-CN"/>
            </w:rPr>
            <w:t>4.5 地图与地点补全设计</w:t>
          </w:r>
          <w:r>
            <w:tab/>
          </w:r>
          <w:r>
            <w:fldChar w:fldCharType="begin"/>
          </w:r>
          <w:r>
            <w:instrText xml:space="preserve"> PAGEREF _Toc676811254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4B4CEA4A">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_Toc2093351466 </w:instrText>
          </w:r>
          <w:r>
            <w:rPr>
              <w:rFonts w:hint="eastAsia" w:ascii="宋体" w:hAnsi="宋体" w:eastAsia="宋体" w:cs="宋体"/>
              <w:kern w:val="2"/>
              <w:szCs w:val="24"/>
              <w:lang w:val="en-US" w:eastAsia="zh-CN" w:bidi="ar-SA"/>
            </w:rPr>
            <w:fldChar w:fldCharType="separate"/>
          </w:r>
          <w:r>
            <w:rPr>
              <w:rFonts w:hint="eastAsia"/>
              <w:lang w:val="en-US" w:eastAsia="zh-CN"/>
            </w:rPr>
            <w:t>4.6 幻灯片与本地视频导出设计</w:t>
          </w:r>
          <w:r>
            <w:tab/>
          </w:r>
          <w:r>
            <w:fldChar w:fldCharType="begin"/>
          </w:r>
          <w:r>
            <w:instrText xml:space="preserve"> PAGEREF _Toc2093351466 \h </w:instrText>
          </w:r>
          <w:r>
            <w:fldChar w:fldCharType="separate"/>
          </w:r>
          <w:r>
            <w:t>35</w:t>
          </w:r>
          <w:r>
            <w:fldChar w:fldCharType="end"/>
          </w:r>
          <w:r>
            <w:rPr>
              <w:rFonts w:hint="eastAsia" w:ascii="宋体" w:hAnsi="宋体" w:eastAsia="宋体" w:cs="宋体"/>
              <w:kern w:val="2"/>
              <w:szCs w:val="24"/>
              <w:lang w:val="en-US" w:eastAsia="zh-CN" w:bidi="ar-SA"/>
            </w:rPr>
            <w:fldChar w:fldCharType="end"/>
          </w:r>
        </w:p>
        <w:p w14:paraId="5DA74A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_Toc733500261 </w:instrText>
          </w:r>
          <w:r>
            <w:rPr>
              <w:rFonts w:hint="eastAsia" w:ascii="宋体" w:hAnsi="宋体" w:eastAsia="宋体" w:cs="宋体"/>
              <w:kern w:val="2"/>
              <w:szCs w:val="24"/>
              <w:lang w:val="en-US" w:eastAsia="zh-CN" w:bidi="ar-SA"/>
            </w:rPr>
            <w:fldChar w:fldCharType="separate"/>
          </w:r>
          <w:r>
            <w:rPr>
              <w:rFonts w:hint="eastAsia"/>
              <w:lang w:val="en-US" w:eastAsia="zh-CN"/>
            </w:rPr>
            <w:t>4.7 本章小结</w:t>
          </w:r>
          <w:r>
            <w:tab/>
          </w:r>
          <w:r>
            <w:fldChar w:fldCharType="begin"/>
          </w:r>
          <w:r>
            <w:instrText xml:space="preserve"> PAGEREF _Toc733500261 \h </w:instrText>
          </w:r>
          <w:r>
            <w:fldChar w:fldCharType="separate"/>
          </w:r>
          <w:r>
            <w:t>39</w:t>
          </w:r>
          <w:r>
            <w:fldChar w:fldCharType="end"/>
          </w:r>
          <w:r>
            <w:rPr>
              <w:rFonts w:hint="eastAsia" w:ascii="宋体" w:hAnsi="宋体" w:eastAsia="宋体" w:cs="宋体"/>
              <w:kern w:val="2"/>
              <w:szCs w:val="24"/>
              <w:lang w:val="en-US" w:eastAsia="zh-CN" w:bidi="ar-SA"/>
            </w:rPr>
            <w:fldChar w:fldCharType="end"/>
          </w:r>
        </w:p>
        <w:p w14:paraId="7B50DE56">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_Toc1382752847 </w:instrText>
          </w:r>
          <w:r>
            <w:rPr>
              <w:rFonts w:hint="eastAsia" w:ascii="宋体" w:hAnsi="宋体" w:eastAsia="宋体" w:cs="宋体"/>
              <w:kern w:val="2"/>
              <w:szCs w:val="24"/>
              <w:lang w:val="en-US" w:eastAsia="zh-CN" w:bidi="ar-SA"/>
            </w:rPr>
            <w:fldChar w:fldCharType="separate"/>
          </w:r>
          <w:r>
            <w:rPr>
              <w:rFonts w:hint="eastAsia"/>
              <w:lang w:val="en-US" w:eastAsia="zh-CN"/>
            </w:rPr>
            <w:t>5 系统实现与测试</w:t>
          </w:r>
          <w:r>
            <w:tab/>
          </w:r>
          <w:r>
            <w:fldChar w:fldCharType="begin"/>
          </w:r>
          <w:r>
            <w:instrText xml:space="preserve"> PAGEREF _Toc1382752847 \h </w:instrText>
          </w:r>
          <w:r>
            <w:fldChar w:fldCharType="separate"/>
          </w:r>
          <w:r>
            <w:t>39</w:t>
          </w:r>
          <w:r>
            <w:fldChar w:fldCharType="end"/>
          </w:r>
          <w:r>
            <w:rPr>
              <w:rFonts w:hint="eastAsia" w:ascii="宋体" w:hAnsi="宋体" w:eastAsia="宋体" w:cs="宋体"/>
              <w:kern w:val="2"/>
              <w:szCs w:val="24"/>
              <w:lang w:val="en-US" w:eastAsia="zh-CN" w:bidi="ar-SA"/>
            </w:rPr>
            <w:fldChar w:fldCharType="end"/>
          </w:r>
        </w:p>
        <w:p w14:paraId="4066237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_Toc2006555342 </w:instrText>
          </w:r>
          <w:r>
            <w:rPr>
              <w:rFonts w:hint="eastAsia" w:ascii="宋体" w:hAnsi="宋体" w:eastAsia="宋体" w:cs="宋体"/>
              <w:kern w:val="2"/>
              <w:szCs w:val="24"/>
              <w:lang w:val="en-US" w:eastAsia="zh-CN" w:bidi="ar-SA"/>
            </w:rPr>
            <w:fldChar w:fldCharType="separate"/>
          </w:r>
          <w:r>
            <w:rPr>
              <w:rFonts w:hint="eastAsia"/>
              <w:lang w:val="en-US" w:eastAsia="zh-CN"/>
            </w:rPr>
            <w:t>5.1 开发环境与运行配置</w:t>
          </w:r>
          <w:r>
            <w:tab/>
          </w:r>
          <w:r>
            <w:fldChar w:fldCharType="begin"/>
          </w:r>
          <w:r>
            <w:instrText xml:space="preserve"> PAGEREF _Toc2006555342 \h </w:instrText>
          </w:r>
          <w:r>
            <w:fldChar w:fldCharType="separate"/>
          </w:r>
          <w:r>
            <w:t>40</w:t>
          </w:r>
          <w:r>
            <w:fldChar w:fldCharType="end"/>
          </w:r>
          <w:r>
            <w:rPr>
              <w:rFonts w:hint="eastAsia" w:ascii="宋体" w:hAnsi="宋体" w:eastAsia="宋体" w:cs="宋体"/>
              <w:kern w:val="2"/>
              <w:szCs w:val="24"/>
              <w:lang w:val="en-US" w:eastAsia="zh-CN" w:bidi="ar-SA"/>
            </w:rPr>
            <w:fldChar w:fldCharType="end"/>
          </w:r>
        </w:p>
        <w:p w14:paraId="17698777">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_Toc92440506 </w:instrText>
          </w:r>
          <w:r>
            <w:rPr>
              <w:rFonts w:hint="eastAsia" w:ascii="宋体" w:hAnsi="宋体" w:eastAsia="宋体" w:cs="宋体"/>
              <w:kern w:val="2"/>
              <w:szCs w:val="24"/>
              <w:lang w:val="en-US" w:eastAsia="zh-CN" w:bidi="ar-SA"/>
            </w:rPr>
            <w:fldChar w:fldCharType="separate"/>
          </w:r>
          <w:r>
            <w:rPr>
              <w:rFonts w:hint="eastAsia"/>
              <w:lang w:val="en-US" w:eastAsia="zh-CN"/>
            </w:rPr>
            <w:t>5.2 关键功能实现情况</w:t>
          </w:r>
          <w:r>
            <w:tab/>
          </w:r>
          <w:r>
            <w:fldChar w:fldCharType="begin"/>
          </w:r>
          <w:r>
            <w:instrText xml:space="preserve"> PAGEREF _Toc92440506 \h </w:instrText>
          </w:r>
          <w:r>
            <w:fldChar w:fldCharType="separate"/>
          </w:r>
          <w:r>
            <w:t>41</w:t>
          </w:r>
          <w:r>
            <w:fldChar w:fldCharType="end"/>
          </w:r>
          <w:r>
            <w:rPr>
              <w:rFonts w:hint="eastAsia" w:ascii="宋体" w:hAnsi="宋体" w:eastAsia="宋体" w:cs="宋体"/>
              <w:kern w:val="2"/>
              <w:szCs w:val="24"/>
              <w:lang w:val="en-US" w:eastAsia="zh-CN" w:bidi="ar-SA"/>
            </w:rPr>
            <w:fldChar w:fldCharType="end"/>
          </w:r>
        </w:p>
        <w:p w14:paraId="7526998E">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_Toc1016907561 </w:instrText>
          </w:r>
          <w:r>
            <w:rPr>
              <w:rFonts w:hint="eastAsia" w:ascii="宋体" w:hAnsi="宋体" w:eastAsia="宋体" w:cs="宋体"/>
              <w:kern w:val="2"/>
              <w:szCs w:val="24"/>
              <w:lang w:val="en-US" w:eastAsia="zh-CN" w:bidi="ar-SA"/>
            </w:rPr>
            <w:fldChar w:fldCharType="separate"/>
          </w:r>
          <w:r>
            <w:rPr>
              <w:rFonts w:hint="eastAsia"/>
              <w:lang w:val="en-US" w:eastAsia="zh-CN"/>
            </w:rPr>
            <w:t>5.3 测试设计思路</w:t>
          </w:r>
          <w:r>
            <w:tab/>
          </w:r>
          <w:r>
            <w:fldChar w:fldCharType="begin"/>
          </w:r>
          <w:r>
            <w:instrText xml:space="preserve"> PAGEREF _Toc1016907561 \h </w:instrText>
          </w:r>
          <w:r>
            <w:fldChar w:fldCharType="separate"/>
          </w:r>
          <w:r>
            <w:t>44</w:t>
          </w:r>
          <w:r>
            <w:fldChar w:fldCharType="end"/>
          </w:r>
          <w:r>
            <w:rPr>
              <w:rFonts w:hint="eastAsia" w:ascii="宋体" w:hAnsi="宋体" w:eastAsia="宋体" w:cs="宋体"/>
              <w:kern w:val="2"/>
              <w:szCs w:val="24"/>
              <w:lang w:val="en-US" w:eastAsia="zh-CN" w:bidi="ar-SA"/>
            </w:rPr>
            <w:fldChar w:fldCharType="end"/>
          </w:r>
        </w:p>
        <w:p w14:paraId="2B880A54">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_Toc1490514901 </w:instrText>
          </w:r>
          <w:r>
            <w:rPr>
              <w:rFonts w:hint="eastAsia" w:ascii="宋体" w:hAnsi="宋体" w:eastAsia="宋体" w:cs="宋体"/>
              <w:kern w:val="2"/>
              <w:szCs w:val="24"/>
              <w:lang w:val="en-US" w:eastAsia="zh-CN" w:bidi="ar-SA"/>
            </w:rPr>
            <w:fldChar w:fldCharType="separate"/>
          </w:r>
          <w:r>
            <w:rPr>
              <w:rFonts w:hint="eastAsia"/>
              <w:lang w:val="en-US" w:eastAsia="zh-CN"/>
            </w:rPr>
            <w:t>5.4 典型测试内容与结果分析</w:t>
          </w:r>
          <w:r>
            <w:tab/>
          </w:r>
          <w:r>
            <w:fldChar w:fldCharType="begin"/>
          </w:r>
          <w:r>
            <w:instrText xml:space="preserve"> PAGEREF _Toc1490514901 \h </w:instrText>
          </w:r>
          <w:r>
            <w:fldChar w:fldCharType="separate"/>
          </w:r>
          <w:r>
            <w:t>45</w:t>
          </w:r>
          <w:r>
            <w:fldChar w:fldCharType="end"/>
          </w:r>
          <w:r>
            <w:rPr>
              <w:rFonts w:hint="eastAsia" w:ascii="宋体" w:hAnsi="宋体" w:eastAsia="宋体" w:cs="宋体"/>
              <w:kern w:val="2"/>
              <w:szCs w:val="24"/>
              <w:lang w:val="en-US" w:eastAsia="zh-CN" w:bidi="ar-SA"/>
            </w:rPr>
            <w:fldChar w:fldCharType="end"/>
          </w:r>
        </w:p>
        <w:p w14:paraId="191F2771">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_Toc687198852 </w:instrText>
          </w:r>
          <w:r>
            <w:rPr>
              <w:rFonts w:hint="eastAsia" w:ascii="宋体" w:hAnsi="宋体" w:eastAsia="宋体" w:cs="宋体"/>
              <w:kern w:val="2"/>
              <w:szCs w:val="24"/>
              <w:lang w:val="en-US" w:eastAsia="zh-CN" w:bidi="ar-SA"/>
            </w:rPr>
            <w:fldChar w:fldCharType="separate"/>
          </w:r>
          <w:r>
            <w:rPr>
              <w:rFonts w:hint="eastAsia"/>
              <w:lang w:val="en-US" w:eastAsia="zh-CN"/>
            </w:rPr>
            <w:t>5.5 当前存在的问题</w:t>
          </w:r>
          <w:r>
            <w:tab/>
          </w:r>
          <w:r>
            <w:fldChar w:fldCharType="begin"/>
          </w:r>
          <w:r>
            <w:instrText xml:space="preserve"> PAGEREF _Toc687198852 \h </w:instrText>
          </w:r>
          <w:r>
            <w:fldChar w:fldCharType="separate"/>
          </w:r>
          <w:r>
            <w:t>48</w:t>
          </w:r>
          <w:r>
            <w:fldChar w:fldCharType="end"/>
          </w:r>
          <w:r>
            <w:rPr>
              <w:rFonts w:hint="eastAsia" w:ascii="宋体" w:hAnsi="宋体" w:eastAsia="宋体" w:cs="宋体"/>
              <w:kern w:val="2"/>
              <w:szCs w:val="24"/>
              <w:lang w:val="en-US" w:eastAsia="zh-CN" w:bidi="ar-SA"/>
            </w:rPr>
            <w:fldChar w:fldCharType="end"/>
          </w:r>
        </w:p>
        <w:p w14:paraId="37D9AD3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_Toc584051998 </w:instrText>
          </w:r>
          <w:r>
            <w:rPr>
              <w:rFonts w:hint="eastAsia" w:ascii="宋体" w:hAnsi="宋体" w:eastAsia="宋体" w:cs="宋体"/>
              <w:kern w:val="2"/>
              <w:szCs w:val="24"/>
              <w:lang w:val="en-US" w:eastAsia="zh-CN" w:bidi="ar-SA"/>
            </w:rPr>
            <w:fldChar w:fldCharType="separate"/>
          </w:r>
          <w:r>
            <w:rPr>
              <w:rFonts w:hint="eastAsia"/>
              <w:lang w:val="en-US" w:eastAsia="zh-CN"/>
            </w:rPr>
            <w:t>5.6 本章小结</w:t>
          </w:r>
          <w:r>
            <w:tab/>
          </w:r>
          <w:r>
            <w:fldChar w:fldCharType="begin"/>
          </w:r>
          <w:r>
            <w:instrText xml:space="preserve"> PAGEREF _Toc584051998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388DBC33">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_Toc14179949 </w:instrText>
          </w:r>
          <w:r>
            <w:rPr>
              <w:rFonts w:hint="eastAsia" w:ascii="宋体" w:hAnsi="宋体" w:eastAsia="宋体" w:cs="宋体"/>
              <w:kern w:val="2"/>
              <w:szCs w:val="24"/>
              <w:lang w:val="en-US" w:eastAsia="zh-CN" w:bidi="ar-SA"/>
            </w:rPr>
            <w:fldChar w:fldCharType="separate"/>
          </w:r>
          <w:r>
            <w:rPr>
              <w:rFonts w:hint="eastAsia"/>
              <w:lang w:val="en-US" w:eastAsia="zh-CN"/>
            </w:rPr>
            <w:t>6 总结与展望</w:t>
          </w:r>
          <w:r>
            <w:tab/>
          </w:r>
          <w:r>
            <w:fldChar w:fldCharType="begin"/>
          </w:r>
          <w:r>
            <w:instrText xml:space="preserve"> PAGEREF _Toc14179949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2B85EC8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_Toc2099201673 </w:instrText>
          </w:r>
          <w:r>
            <w:rPr>
              <w:rFonts w:hint="eastAsia" w:ascii="宋体" w:hAnsi="宋体" w:eastAsia="宋体" w:cs="宋体"/>
              <w:kern w:val="2"/>
              <w:szCs w:val="24"/>
              <w:lang w:val="en-US" w:eastAsia="zh-CN" w:bidi="ar-SA"/>
            </w:rPr>
            <w:fldChar w:fldCharType="separate"/>
          </w:r>
          <w:r>
            <w:rPr>
              <w:rFonts w:hint="eastAsia"/>
              <w:lang w:val="en-US" w:eastAsia="zh-CN"/>
            </w:rPr>
            <w:t>6.1 工作总结</w:t>
          </w:r>
          <w:r>
            <w:tab/>
          </w:r>
          <w:r>
            <w:fldChar w:fldCharType="begin"/>
          </w:r>
          <w:r>
            <w:instrText xml:space="preserve"> PAGEREF _Toc2099201673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4B05CE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_Toc273681548 </w:instrText>
          </w:r>
          <w:r>
            <w:rPr>
              <w:rFonts w:hint="eastAsia" w:ascii="宋体" w:hAnsi="宋体" w:eastAsia="宋体" w:cs="宋体"/>
              <w:kern w:val="2"/>
              <w:szCs w:val="24"/>
              <w:lang w:val="en-US" w:eastAsia="zh-CN" w:bidi="ar-SA"/>
            </w:rPr>
            <w:fldChar w:fldCharType="separate"/>
          </w:r>
          <w:r>
            <w:rPr>
              <w:rFonts w:hint="eastAsia"/>
              <w:lang w:val="en-US" w:eastAsia="zh-CN"/>
            </w:rPr>
            <w:t>6.2 课题局限</w:t>
          </w:r>
          <w:r>
            <w:tab/>
          </w:r>
          <w:r>
            <w:fldChar w:fldCharType="begin"/>
          </w:r>
          <w:r>
            <w:instrText xml:space="preserve"> PAGEREF _Toc273681548 \h </w:instrText>
          </w:r>
          <w:r>
            <w:fldChar w:fldCharType="separate"/>
          </w:r>
          <w:r>
            <w:t>50</w:t>
          </w:r>
          <w:r>
            <w:fldChar w:fldCharType="end"/>
          </w:r>
          <w:r>
            <w:rPr>
              <w:rFonts w:hint="eastAsia" w:ascii="宋体" w:hAnsi="宋体" w:eastAsia="宋体" w:cs="宋体"/>
              <w:kern w:val="2"/>
              <w:szCs w:val="24"/>
              <w:lang w:val="en-US" w:eastAsia="zh-CN" w:bidi="ar-SA"/>
            </w:rPr>
            <w:fldChar w:fldCharType="end"/>
          </w:r>
        </w:p>
        <w:p w14:paraId="0434A5AE">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_Toc2003289009 </w:instrText>
          </w:r>
          <w:r>
            <w:rPr>
              <w:rFonts w:hint="eastAsia" w:ascii="宋体" w:hAnsi="宋体" w:eastAsia="宋体" w:cs="宋体"/>
              <w:kern w:val="2"/>
              <w:szCs w:val="24"/>
              <w:lang w:val="en-US" w:eastAsia="zh-CN" w:bidi="ar-SA"/>
            </w:rPr>
            <w:fldChar w:fldCharType="separate"/>
          </w:r>
          <w:r>
            <w:rPr>
              <w:rFonts w:hint="eastAsia"/>
              <w:lang w:val="en-US" w:eastAsia="zh-CN"/>
            </w:rPr>
            <w:t>6.3 后续展望</w:t>
          </w:r>
          <w:r>
            <w:tab/>
          </w:r>
          <w:r>
            <w:fldChar w:fldCharType="begin"/>
          </w:r>
          <w:r>
            <w:instrText xml:space="preserve"> PAGEREF _Toc2003289009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6DCBC2E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_Toc1029756597 </w:instrText>
          </w:r>
          <w:r>
            <w:rPr>
              <w:rFonts w:hint="eastAsia" w:ascii="宋体" w:hAnsi="宋体" w:eastAsia="宋体" w:cs="宋体"/>
              <w:kern w:val="2"/>
              <w:szCs w:val="24"/>
              <w:lang w:val="en-US" w:eastAsia="zh-CN" w:bidi="ar-SA"/>
            </w:rPr>
            <w:fldChar w:fldCharType="separate"/>
          </w:r>
          <w:r>
            <w:rPr>
              <w:rFonts w:hint="eastAsia"/>
              <w:lang w:val="en-US" w:eastAsia="zh-CN"/>
            </w:rPr>
            <w:t>6.4 全文小结</w:t>
          </w:r>
          <w:r>
            <w:tab/>
          </w:r>
          <w:r>
            <w:fldChar w:fldCharType="begin"/>
          </w:r>
          <w:r>
            <w:instrText xml:space="preserve"> PAGEREF _Toc1029756597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020856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sectPr>
              <w:cols w:space="720" w:num="1"/>
            </w:sectPr>
          </w:pPr>
          <w:r>
            <w:rPr>
              <w:rFonts w:hint="eastAsia" w:ascii="宋体" w:hAnsi="宋体" w:eastAsia="宋体" w:cs="宋体"/>
              <w:kern w:val="2"/>
              <w:szCs w:val="24"/>
              <w:lang w:val="en-US" w:eastAsia="zh-CN" w:bidi="ar-SA"/>
            </w:rPr>
            <w:fldChar w:fldCharType="end"/>
          </w:r>
        </w:p>
      </w:sdtContent>
    </w:sdt>
    <w:p w14:paraId="1882E23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65703CC4">
      <w:pPr>
        <w:pStyle w:val="2"/>
        <w:bidi w:val="0"/>
        <w:jc w:val="center"/>
        <w:rPr>
          <w:rFonts w:hint="eastAsia" w:ascii="宋体" w:hAnsi="宋体" w:eastAsia="宋体" w:cs="宋体"/>
          <w:kern w:val="2"/>
          <w:sz w:val="32"/>
          <w:szCs w:val="32"/>
          <w:lang w:val="en-US" w:eastAsia="zh-CN" w:bidi="ar-SA"/>
        </w:rPr>
      </w:pPr>
      <w:bookmarkStart w:id="2" w:name="_Toc602878788"/>
      <w:bookmarkStart w:id="3" w:name="_Toc425957153"/>
      <w:r>
        <w:rPr>
          <w:rFonts w:hint="eastAsia"/>
          <w:lang w:val="en-US" w:eastAsia="zh-CN"/>
        </w:rPr>
        <w:t>1 绪论</w:t>
      </w:r>
      <w:bookmarkEnd w:id="2"/>
      <w:bookmarkEnd w:id="3"/>
    </w:p>
    <w:p w14:paraId="21797652">
      <w:pPr>
        <w:pStyle w:val="3"/>
        <w:bidi w:val="0"/>
        <w:rPr>
          <w:rFonts w:hint="eastAsia"/>
          <w:lang w:val="en-US" w:eastAsia="zh-CN"/>
        </w:rPr>
      </w:pPr>
      <w:bookmarkStart w:id="4" w:name="_Toc1498875020"/>
      <w:bookmarkStart w:id="5" w:name="_Toc755943370"/>
      <w:r>
        <w:rPr>
          <w:rFonts w:hint="eastAsia"/>
          <w:lang w:val="en-US" w:eastAsia="zh-CN"/>
        </w:rPr>
        <w:t>1.1 研究背景</w:t>
      </w:r>
      <w:bookmarkEnd w:id="4"/>
      <w:bookmarkEnd w:id="5"/>
    </w:p>
    <w:p w14:paraId="52D266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82AE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随着手机拍摄能力不断提升，用户在一次旅行中往往会留下几十张、上百张，甚至更多照片。这些照片保存了地点、时间以及当时的画面内容，本身具有较强的记录价值。但在旅行结束后，大多数用户通常只会在社交平台挑选少量照片进行分享，其余内容则长期留在系统相册中。随着时间推移，回看成本会不断升高，不少本来很有价值的旅途片段也会因为缺少整理而被逐渐忽略。</w:t>
      </w:r>
    </w:p>
    <w:p w14:paraId="0FB2E82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EA7A03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传统相册产品更擅长按时间展示图片，传统剪辑工具则偏向手动视频编辑。但在“旅行回忆”这一具体场景下，这两类产品都存在明显空缺。前者通常只能完成存储、检索和简单浏览，后者则要求用户自行完成筛选、排序、配文、配乐和导出，整个过程既耗时，也意味着较高的操作成本。对大多数普通用户而言，旅行回忆并非无法制作，而是很难长期坚持去做。</w:t>
      </w:r>
    </w:p>
    <w:p w14:paraId="2C2D573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602F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这样的背景下，旅行照片的自动整理与叙事化组织便具有了更明确的现实意义。一个更理想的系统，不应只停留在“把照片存起来”这一层面，而应根据照片中的时间与地点等结构化线索，把零散素材整理成更接近真实记忆方式的旅行事件，再结合视觉理解结果组织为可浏览、可编辑、也可导出的视频化内容。如此一来，用户就能以更低成本重新看到一段旅途的结构与情绪。</w:t>
      </w:r>
    </w:p>
    <w:p w14:paraId="18A0036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EF29D03">
      <w:pPr>
        <w:pStyle w:val="3"/>
        <w:bidi w:val="0"/>
        <w:rPr>
          <w:rFonts w:hint="eastAsia"/>
          <w:lang w:val="en-US" w:eastAsia="zh-CN"/>
        </w:rPr>
      </w:pPr>
      <w:bookmarkStart w:id="6" w:name="_Toc626963938"/>
      <w:bookmarkStart w:id="7" w:name="_Toc1609281830"/>
      <w:r>
        <w:rPr>
          <w:rFonts w:hint="eastAsia"/>
          <w:lang w:val="en-US" w:eastAsia="zh-CN"/>
        </w:rPr>
        <w:t>1.2 研究意义</w:t>
      </w:r>
      <w:bookmarkEnd w:id="6"/>
      <w:bookmarkEnd w:id="7"/>
    </w:p>
    <w:p w14:paraId="08C007B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2329E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课题的意义主要体现为两个方面：一是它面向真实而常见的用户问题。旅行照片多、整理难、回看少，这不是少数人的问题，而是移动影像时代很普遍的现象；二是它把多种已有能力放进了一个明确场景里。照片元数据处理、地图位置补全、端侧视觉分析、故事生成和本地视频导出，本来分散在不同工具和不同技术链路中。把这些能力围绕旅行回忆场景重新组织起来，本身就有较强的系统设计价值。</w:t>
      </w:r>
    </w:p>
    <w:p w14:paraId="54F8E14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95B0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工程实现角度来看，这个课题也有实际意义，它既不是单一算法实验，也不是单页界面展示，需要移动端、后端、异步任务和原生模块一起工作，它还要处理隐私、性能、缓存、失败恢复和数据一致性等问题。因此，这个课题能够体现一套完整应用从功能设计到系统落地的全过程。</w:t>
      </w:r>
    </w:p>
    <w:p w14:paraId="6917D9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78874B">
      <w:pPr>
        <w:pStyle w:val="3"/>
        <w:bidi w:val="0"/>
        <w:rPr>
          <w:rFonts w:hint="eastAsia"/>
          <w:lang w:val="en-US" w:eastAsia="zh-CN"/>
        </w:rPr>
      </w:pPr>
      <w:bookmarkStart w:id="8" w:name="_Toc1790666492"/>
      <w:bookmarkStart w:id="9" w:name="_Toc1828133784"/>
      <w:r>
        <w:rPr>
          <w:rFonts w:hint="eastAsia"/>
          <w:lang w:val="en-US" w:eastAsia="zh-CN"/>
        </w:rPr>
        <w:t>1.3 课题目标</w:t>
      </w:r>
      <w:bookmarkEnd w:id="8"/>
      <w:bookmarkEnd w:id="9"/>
    </w:p>
    <w:p w14:paraId="27FD95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35EAE3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本文的目标在于设计并实现一套面向旅途的智能 VLOG 创作应用。它希望在尽量少打扰用户的前提下，把旅行照片整理成结构化、可阅读、可导出的视频化回忆。结合当前项目的实际实现，本文主要围绕以下目标展开。</w:t>
      </w:r>
    </w:p>
    <w:p w14:paraId="122A1F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E68F0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系统需要支持从手机相册读取旅行照片的基础元数据。这里包括拍摄时间、地理坐标、图片尺寸等信息</w:t>
      </w:r>
    </w:p>
    <w:p w14:paraId="714DA0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系统需要根据时间边界与空间跳跃，将零散照片自动聚合为旅行事件</w:t>
      </w:r>
    </w:p>
    <w:p w14:paraId="3E2176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系统需要在事件结果基础上结合视觉线索生成标题、章节和故事文本</w:t>
      </w:r>
    </w:p>
    <w:p w14:paraId="4405B4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系统需要提供地图展示、地点补全和事件浏览能力</w:t>
      </w:r>
    </w:p>
    <w:p w14:paraId="590695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系统需要支持幻灯片预览与本地视频导出，并完成配乐匹配</w:t>
      </w:r>
    </w:p>
    <w:p w14:paraId="3F13742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系统需要形成可运行的软件系统，而不是只给出概念方案。</w:t>
      </w:r>
    </w:p>
    <w:p w14:paraId="68E87FBD">
      <w:pPr>
        <w:pStyle w:val="3"/>
        <w:bidi w:val="0"/>
        <w:rPr>
          <w:rFonts w:hint="eastAsia" w:ascii="宋体" w:hAnsi="宋体" w:eastAsia="宋体" w:cs="宋体"/>
          <w:kern w:val="2"/>
          <w:sz w:val="24"/>
          <w:szCs w:val="24"/>
          <w:lang w:val="en-US" w:eastAsia="zh-CN" w:bidi="ar-SA"/>
        </w:rPr>
      </w:pPr>
      <w:bookmarkStart w:id="10" w:name="_Toc895901986"/>
      <w:bookmarkStart w:id="11" w:name="_Toc1395970059"/>
      <w:r>
        <w:rPr>
          <w:rFonts w:hint="eastAsia"/>
          <w:lang w:val="en-US" w:eastAsia="zh-CN"/>
        </w:rPr>
        <w:t>1.4 研究内容</w:t>
      </w:r>
      <w:bookmarkEnd w:id="10"/>
      <w:bookmarkEnd w:id="11"/>
    </w:p>
    <w:p w14:paraId="1BD95AC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围绕上述目标，本文关注的研究内容大致可以概括为五个部分。</w:t>
      </w:r>
    </w:p>
    <w:p w14:paraId="6C4D655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相册导入与元数据处理，系统需要完成照片读取、去重和结构化存储。</w:t>
      </w:r>
    </w:p>
    <w:p w14:paraId="3B5301A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旅行事件自动聚合，系统需要把照片由“文件集合”进一步组织成“事件集合”。</w:t>
      </w:r>
    </w:p>
    <w:p w14:paraId="1FE047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故事和章节生成，系统需要根据照片结构化线索组织一段可以阅读的旅行叙</w:t>
      </w:r>
      <w:bookmarkStart w:id="76" w:name="_GoBack"/>
      <w:bookmarkEnd w:id="76"/>
      <w:r>
        <w:rPr>
          <w:rFonts w:hint="eastAsia" w:ascii="宋体" w:hAnsi="宋体" w:eastAsia="宋体" w:cs="宋体"/>
          <w:kern w:val="2"/>
          <w:sz w:val="24"/>
          <w:szCs w:val="24"/>
          <w:lang w:val="en-US" w:eastAsia="zh-CN" w:bidi="ar-SA"/>
        </w:rPr>
        <w:t>事。</w:t>
      </w:r>
    </w:p>
    <w:p w14:paraId="4B21D35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地图与地点处理，系统需要把时间线索和空间线索结合起来。</w:t>
      </w:r>
    </w:p>
    <w:p w14:paraId="4AFB1CA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视频化表达，系统需要把事件内容编排为预览和导出结果。</w:t>
      </w:r>
    </w:p>
    <w:p w14:paraId="1B0396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4893D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需要强调的是，本文的写作口径完全以当前项目的实际实现为准。比如，音乐部分当前实现的是配乐匹配，不是原创音乐生成。视频部分当前实现的是基于幻灯片场景编排的本地导出，不是生成式视频模型直接生成整段 VLOG。这样的写法更贴近系统现状，也更便于后续测试和答辩。</w:t>
      </w:r>
    </w:p>
    <w:p w14:paraId="229F380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A512E99">
      <w:pPr>
        <w:pStyle w:val="3"/>
        <w:bidi w:val="0"/>
        <w:rPr>
          <w:rFonts w:hint="eastAsia" w:ascii="宋体" w:hAnsi="宋体" w:eastAsia="宋体" w:cs="宋体"/>
          <w:kern w:val="2"/>
          <w:sz w:val="24"/>
          <w:szCs w:val="24"/>
          <w:lang w:val="en-US" w:eastAsia="zh-CN" w:bidi="ar-SA"/>
        </w:rPr>
      </w:pPr>
      <w:bookmarkStart w:id="12" w:name="_Toc1416829585"/>
      <w:bookmarkStart w:id="13" w:name="_Toc809938138"/>
      <w:r>
        <w:rPr>
          <w:rFonts w:hint="eastAsia"/>
          <w:lang w:val="en-US" w:eastAsia="zh-CN"/>
        </w:rPr>
        <w:t>1.5 论文结构</w:t>
      </w:r>
      <w:bookmarkEnd w:id="12"/>
      <w:bookmarkEnd w:id="13"/>
    </w:p>
    <w:p w14:paraId="6F923DC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共分为六章，第一章为绪论，介绍课题背景、研究意义、研究目标和本文结构。第二章为需求分析，说明系统面向的使用场景、功能需求和非功能需求。第三章为系统设计，介绍系统总体架构、模块划分和关键技术路线。第四章为详细设计，说明导入、聚合、故事生成、地图处理和视频导出的具体方案。第五章为系统实现与测试，给出关键实现内容和验证结果。第六章为总结与展望，总结本文工作，并说明后续可继续完善的方向。</w:t>
      </w:r>
    </w:p>
    <w:p w14:paraId="59A91868">
      <w:pPr>
        <w:pStyle w:val="2"/>
        <w:bidi w:val="0"/>
        <w:rPr>
          <w:rFonts w:hint="eastAsia"/>
          <w:lang w:val="en-US" w:eastAsia="zh-CN"/>
        </w:rPr>
      </w:pPr>
      <w:bookmarkStart w:id="14" w:name="_Toc1878930680"/>
      <w:bookmarkStart w:id="15" w:name="_Toc1356157159"/>
      <w:r>
        <w:rPr>
          <w:rFonts w:hint="eastAsia"/>
          <w:lang w:val="en-US" w:eastAsia="zh-CN"/>
        </w:rPr>
        <w:t>2 需求分析</w:t>
      </w:r>
      <w:bookmarkEnd w:id="14"/>
      <w:bookmarkEnd w:id="15"/>
    </w:p>
    <w:p w14:paraId="684B13F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83A635">
      <w:pPr>
        <w:pStyle w:val="3"/>
        <w:bidi w:val="0"/>
        <w:rPr>
          <w:rFonts w:hint="eastAsia"/>
          <w:lang w:val="en-US" w:eastAsia="zh-CN"/>
        </w:rPr>
      </w:pPr>
      <w:bookmarkStart w:id="16" w:name="_Toc1689425702"/>
      <w:bookmarkStart w:id="17" w:name="_Toc440909625"/>
      <w:r>
        <w:rPr>
          <w:rFonts w:hint="eastAsia"/>
          <w:lang w:val="en-US" w:eastAsia="zh-CN"/>
        </w:rPr>
        <w:t>2.1 使用场景分析</w:t>
      </w:r>
      <w:bookmarkEnd w:id="16"/>
      <w:bookmarkEnd w:id="17"/>
    </w:p>
    <w:p w14:paraId="70999F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72B5C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面向的核心场景，是用户在旅行结束以后希望快速回看和整理照片，但又不愿投入太多手动编辑时间。这个场景有几个较为明显的特点：一是原始素材数量多，用户难以逐张处理；二是照片天然带有时间和地点信息，这些信息可以帮助系统理解旅途结构；三是用户更在意“这次旅行经历了什么”，而不是逐张管理每个文件；四是用户对结果的期待不是一个普通相册列表，而是一个更有结构、更方便回看的回忆内容。</w:t>
      </w:r>
    </w:p>
    <w:p w14:paraId="1ED517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4152E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合当前项目的实际功能，系统的使用过程大体可以分为三个阶段。第一阶段为导入，用户从手机相册选择照片，或者触发最近照片导入。第二阶段为生成，系统完成去重、结构化上传、事件聚合、地点补全和故事生成。第三阶段为回看与输出。用户在回忆页、地图页和事件详情页浏览结果，并在需要时导出一段旅行视频。</w:t>
      </w:r>
    </w:p>
    <w:p w14:paraId="17B25E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511E6DC">
      <w:pPr>
        <w:pStyle w:val="3"/>
        <w:bidi w:val="0"/>
        <w:rPr>
          <w:rFonts w:hint="eastAsia"/>
          <w:lang w:val="en-US" w:eastAsia="zh-CN"/>
        </w:rPr>
      </w:pPr>
      <w:bookmarkStart w:id="18" w:name="_Toc148992880"/>
      <w:bookmarkStart w:id="19" w:name="_Toc1549485225"/>
      <w:r>
        <w:rPr>
          <w:rFonts w:hint="eastAsia"/>
          <w:lang w:val="en-US" w:eastAsia="zh-CN"/>
        </w:rPr>
        <w:t>2.2 总体任务分析</w:t>
      </w:r>
      <w:bookmarkEnd w:id="18"/>
      <w:bookmarkEnd w:id="19"/>
    </w:p>
    <w:p w14:paraId="17F739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98C954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如果只看原始相册，旅行照片通常只是按时间堆在一起。它们缺少明确的事件边界，也缺少可以快速理解全程的文字和地图线索。因此，系统的核心任务不是简单展示照片，而是要在现有素材基础上完成一次“结构化重组”，这一任务还可以拆分为几个彼此衔接的步骤。</w:t>
      </w:r>
    </w:p>
    <w:p w14:paraId="6159EB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9A59C6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首先要读取照片元数据，并建立本地图片与后端结构化记录之间的对应关系。然后，系统需要根据时间和空间关系，把一批照片划分为若干旅行事件。接着，系统要结合视觉线索与地点信息，生成事件标题、章节内容和完整故事。最后，系统还要把这些内容转换成更适合浏览和导出的地图视图与幻灯片视频。只有这些步骤都连起来，系统才真正完成了“从旅行素材到旅行回忆”的转化。</w:t>
      </w:r>
    </w:p>
    <w:p w14:paraId="34B3B5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64D306">
      <w:pPr>
        <w:jc w:val="center"/>
      </w:pPr>
      <w:r>
        <w:drawing>
          <wp:inline distT="0" distB="0" distL="114300" distR="114300">
            <wp:extent cx="5485130" cy="1636395"/>
            <wp:effectExtent l="0" t="0" r="127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485130" cy="1636395"/>
                    </a:xfrm>
                    <a:prstGeom prst="rect">
                      <a:avLst/>
                    </a:prstGeom>
                    <a:noFill/>
                    <a:ln>
                      <a:noFill/>
                    </a:ln>
                  </pic:spPr>
                </pic:pic>
              </a:graphicData>
            </a:graphic>
          </wp:inline>
        </w:drawing>
      </w:r>
    </w:p>
    <w:p w14:paraId="3C59A648">
      <w:pPr>
        <w:jc w:val="center"/>
      </w:pPr>
      <w:r>
        <w:rPr>
          <w:sz w:val="21"/>
        </w:rPr>
        <w:t>图 2-1 用户任务分解图</w:t>
      </w:r>
    </w:p>
    <w:p w14:paraId="676921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A2A1D1E">
      <w:pPr>
        <w:pStyle w:val="3"/>
        <w:bidi w:val="0"/>
        <w:rPr>
          <w:rFonts w:hint="eastAsia"/>
          <w:lang w:val="en-US" w:eastAsia="zh-CN"/>
        </w:rPr>
      </w:pPr>
      <w:bookmarkStart w:id="20" w:name="_Toc1811473053"/>
      <w:bookmarkStart w:id="21" w:name="_Toc157401758"/>
      <w:r>
        <w:rPr>
          <w:rFonts w:hint="eastAsia"/>
          <w:lang w:val="en-US" w:eastAsia="zh-CN"/>
        </w:rPr>
        <w:t>2.3 功能需求分析</w:t>
      </w:r>
      <w:bookmarkEnd w:id="20"/>
      <w:bookmarkEnd w:id="21"/>
    </w:p>
    <w:p w14:paraId="2D15DCB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F2B90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根据当前项目的实际实现，系统的功能需求可以整理为以下几个模块。</w:t>
      </w:r>
    </w:p>
    <w:tbl>
      <w:tblPr>
        <w:tblStyle w:val="9"/>
        <w:tblW w:w="94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900"/>
        <w:gridCol w:w="4300"/>
        <w:gridCol w:w="3200"/>
      </w:tblGrid>
      <w:tr w14:paraId="66DA86B1">
        <w:tc>
          <w:tcPr>
            <w:tcW w:w="1900" w:type="dxa"/>
            <w:shd w:val="clear" w:color="auto" w:fill="D9E2F3"/>
            <w:vAlign w:val="center"/>
          </w:tcPr>
          <w:p w14:paraId="387EEE59">
            <w:pPr>
              <w:spacing w:before="0" w:after="0" w:line="320" w:lineRule="auto"/>
            </w:pPr>
            <w:r>
              <w:rPr>
                <w:rFonts w:ascii="Arial" w:hAnsi="Arial" w:eastAsia="PingFang SC"/>
                <w:b/>
                <w:sz w:val="22"/>
              </w:rPr>
              <w:t>功能模块</w:t>
            </w:r>
          </w:p>
        </w:tc>
        <w:tc>
          <w:tcPr>
            <w:tcW w:w="4300" w:type="dxa"/>
            <w:shd w:val="clear" w:color="auto" w:fill="D9E2F3"/>
            <w:vAlign w:val="center"/>
          </w:tcPr>
          <w:p w14:paraId="35F9CDBC">
            <w:pPr>
              <w:spacing w:before="0" w:after="0" w:line="320" w:lineRule="auto"/>
            </w:pPr>
            <w:r>
              <w:rPr>
                <w:rFonts w:ascii="Arial" w:hAnsi="Arial" w:eastAsia="PingFang SC"/>
                <w:b/>
                <w:sz w:val="22"/>
              </w:rPr>
              <w:t>主要内容</w:t>
            </w:r>
          </w:p>
        </w:tc>
        <w:tc>
          <w:tcPr>
            <w:tcW w:w="3200" w:type="dxa"/>
            <w:shd w:val="clear" w:color="auto" w:fill="D9E2F3"/>
            <w:vAlign w:val="center"/>
          </w:tcPr>
          <w:p w14:paraId="01686870">
            <w:pPr>
              <w:spacing w:before="0" w:after="0" w:line="320" w:lineRule="auto"/>
            </w:pPr>
            <w:r>
              <w:rPr>
                <w:rFonts w:ascii="Arial" w:hAnsi="Arial" w:eastAsia="PingFang SC"/>
                <w:b/>
                <w:sz w:val="22"/>
              </w:rPr>
              <w:t>当前实现口径</w:t>
            </w:r>
          </w:p>
        </w:tc>
      </w:tr>
      <w:tr w14:paraId="5B00F621">
        <w:tc>
          <w:tcPr>
            <w:tcW w:w="1900" w:type="dxa"/>
            <w:vAlign w:val="center"/>
          </w:tcPr>
          <w:p w14:paraId="43D61C20">
            <w:pPr>
              <w:spacing w:before="0" w:after="0" w:line="320" w:lineRule="auto"/>
            </w:pPr>
            <w:r>
              <w:rPr>
                <w:rFonts w:ascii="Arial" w:hAnsi="Arial" w:eastAsia="PingFang SC"/>
                <w:sz w:val="22"/>
              </w:rPr>
              <w:t>相册导入</w:t>
            </w:r>
          </w:p>
        </w:tc>
        <w:tc>
          <w:tcPr>
            <w:tcW w:w="4300" w:type="dxa"/>
            <w:vAlign w:val="center"/>
          </w:tcPr>
          <w:p w14:paraId="72980912">
            <w:pPr>
              <w:spacing w:before="0" w:after="0" w:line="320" w:lineRule="auto"/>
            </w:pPr>
            <w:r>
              <w:rPr>
                <w:rFonts w:ascii="Arial" w:hAnsi="Arial" w:eastAsia="PingFang SC"/>
                <w:sz w:val="22"/>
              </w:rPr>
              <w:t>从手机相册读取照片，提取拍摄时间、GPS、尺寸等信息，并建立本地媒体映射</w:t>
            </w:r>
          </w:p>
        </w:tc>
        <w:tc>
          <w:tcPr>
            <w:tcW w:w="3200" w:type="dxa"/>
            <w:vAlign w:val="center"/>
          </w:tcPr>
          <w:p w14:paraId="1DAD0FB5">
            <w:pPr>
              <w:spacing w:before="0" w:after="0" w:line="320" w:lineRule="auto"/>
            </w:pPr>
            <w:r>
              <w:rPr>
                <w:rFonts w:ascii="Arial" w:hAnsi="Arial" w:eastAsia="PingFang SC"/>
                <w:sz w:val="22"/>
              </w:rPr>
              <w:t>已实现最近照片导入、手动补导入和导入到当前事件</w:t>
            </w:r>
          </w:p>
        </w:tc>
      </w:tr>
      <w:tr w14:paraId="3ED95B32">
        <w:tc>
          <w:tcPr>
            <w:tcW w:w="1900" w:type="dxa"/>
            <w:vAlign w:val="center"/>
          </w:tcPr>
          <w:p w14:paraId="4256F240">
            <w:pPr>
              <w:spacing w:before="0" w:after="0" w:line="320" w:lineRule="auto"/>
            </w:pPr>
            <w:r>
              <w:rPr>
                <w:rFonts w:ascii="Arial" w:hAnsi="Arial" w:eastAsia="PingFang SC"/>
                <w:sz w:val="22"/>
              </w:rPr>
              <w:t>照片去重与存储</w:t>
            </w:r>
          </w:p>
        </w:tc>
        <w:tc>
          <w:tcPr>
            <w:tcW w:w="4300" w:type="dxa"/>
            <w:vAlign w:val="center"/>
          </w:tcPr>
          <w:p w14:paraId="35AB2151">
            <w:pPr>
              <w:spacing w:before="0" w:after="0" w:line="320" w:lineRule="auto"/>
            </w:pPr>
            <w:r>
              <w:rPr>
                <w:rFonts w:ascii="Arial" w:hAnsi="Arial" w:eastAsia="PingFang SC"/>
                <w:sz w:val="22"/>
              </w:rPr>
              <w:t>基于 metadata 执行去重，将新照片写入后端结构化数据</w:t>
            </w:r>
          </w:p>
        </w:tc>
        <w:tc>
          <w:tcPr>
            <w:tcW w:w="3200" w:type="dxa"/>
            <w:vAlign w:val="center"/>
          </w:tcPr>
          <w:p w14:paraId="72BA1F83">
            <w:pPr>
              <w:spacing w:before="0" w:after="0" w:line="320" w:lineRule="auto"/>
            </w:pPr>
            <w:r>
              <w:rPr>
                <w:rFonts w:ascii="Arial" w:hAnsi="Arial" w:eastAsia="PingFang SC"/>
                <w:sz w:val="22"/>
              </w:rPr>
              <w:t>已实现 metadata 去重与批量写入</w:t>
            </w:r>
          </w:p>
        </w:tc>
      </w:tr>
      <w:tr w14:paraId="52D79DA4">
        <w:tc>
          <w:tcPr>
            <w:tcW w:w="1900" w:type="dxa"/>
            <w:vAlign w:val="center"/>
          </w:tcPr>
          <w:p w14:paraId="35E14BA7">
            <w:r>
              <w:t>旅行事件聚合</w:t>
            </w:r>
          </w:p>
        </w:tc>
        <w:tc>
          <w:tcPr>
            <w:tcW w:w="4300" w:type="dxa"/>
            <w:vAlign w:val="center"/>
          </w:tcPr>
          <w:p w14:paraId="406295CE">
            <w:r>
              <w:t>根据时间边界和空间跳跃自动划分事件</w:t>
            </w:r>
          </w:p>
        </w:tc>
        <w:tc>
          <w:tcPr>
            <w:tcW w:w="3200" w:type="dxa"/>
            <w:vAlign w:val="center"/>
          </w:tcPr>
          <w:p w14:paraId="5FE5ABFF">
            <w:r>
              <w:t>已实现纯规则时空聚类与 6 层后处理</w:t>
            </w:r>
          </w:p>
        </w:tc>
      </w:tr>
      <w:tr w14:paraId="35781211">
        <w:tc>
          <w:tcPr>
            <w:tcW w:w="1900" w:type="dxa"/>
            <w:vAlign w:val="center"/>
          </w:tcPr>
          <w:p w14:paraId="6E299383">
            <w:pPr>
              <w:spacing w:before="0" w:after="0" w:line="320" w:lineRule="auto"/>
            </w:pPr>
            <w:r>
              <w:rPr>
                <w:rFonts w:ascii="Arial" w:hAnsi="Arial" w:eastAsia="PingFang SC"/>
                <w:sz w:val="22"/>
              </w:rPr>
              <w:t>视觉结果回写</w:t>
            </w:r>
          </w:p>
        </w:tc>
        <w:tc>
          <w:tcPr>
            <w:tcW w:w="4300" w:type="dxa"/>
            <w:vAlign w:val="center"/>
          </w:tcPr>
          <w:p w14:paraId="32DB1784">
            <w:pPr>
              <w:spacing w:before="0" w:after="0" w:line="320" w:lineRule="auto"/>
            </w:pPr>
            <w:r>
              <w:rPr>
                <w:rFonts w:ascii="Arial" w:hAnsi="Arial" w:eastAsia="PingFang SC"/>
                <w:sz w:val="22"/>
              </w:rPr>
              <w:t>提取场景、对象、人脸、OCR 和封面分数等结果，并回写后端</w:t>
            </w:r>
          </w:p>
        </w:tc>
        <w:tc>
          <w:tcPr>
            <w:tcW w:w="3200" w:type="dxa"/>
            <w:vAlign w:val="center"/>
          </w:tcPr>
          <w:p w14:paraId="38F2D8F5">
            <w:pPr>
              <w:spacing w:before="0" w:after="0" w:line="320" w:lineRule="auto"/>
            </w:pPr>
            <w:r>
              <w:rPr>
                <w:rFonts w:ascii="Arial" w:hAnsi="Arial" w:eastAsia="PingFang SC"/>
                <w:sz w:val="22"/>
              </w:rPr>
              <w:t>已实现 Android 端 ML Kit 分析与结构化上传</w:t>
            </w:r>
          </w:p>
        </w:tc>
      </w:tr>
      <w:tr w14:paraId="35A88FEE">
        <w:tc>
          <w:tcPr>
            <w:tcW w:w="1900" w:type="dxa"/>
            <w:vAlign w:val="center"/>
          </w:tcPr>
          <w:p w14:paraId="5B0F9F7D">
            <w:pPr>
              <w:spacing w:before="0" w:after="0" w:line="320" w:lineRule="auto"/>
            </w:pPr>
            <w:r>
              <w:rPr>
                <w:rFonts w:ascii="Arial" w:hAnsi="Arial" w:eastAsia="PingFang SC"/>
                <w:sz w:val="22"/>
              </w:rPr>
              <w:t>故事与章节生成</w:t>
            </w:r>
          </w:p>
        </w:tc>
        <w:tc>
          <w:tcPr>
            <w:tcW w:w="4300" w:type="dxa"/>
            <w:vAlign w:val="center"/>
          </w:tcPr>
          <w:p w14:paraId="225D244E">
            <w:pPr>
              <w:spacing w:before="0" w:after="0" w:line="320" w:lineRule="auto"/>
            </w:pPr>
            <w:r>
              <w:rPr>
                <w:rFonts w:ascii="Arial" w:hAnsi="Arial" w:eastAsia="PingFang SC"/>
                <w:sz w:val="22"/>
              </w:rPr>
              <w:t>生成事件标题、章节、摘要和完整故事</w:t>
            </w:r>
          </w:p>
        </w:tc>
        <w:tc>
          <w:tcPr>
            <w:tcW w:w="3200" w:type="dxa"/>
            <w:vAlign w:val="center"/>
          </w:tcPr>
          <w:p w14:paraId="5CA2653E">
            <w:pPr>
              <w:spacing w:before="0" w:after="0" w:line="320" w:lineRule="auto"/>
            </w:pPr>
            <w:r>
              <w:rPr>
                <w:rFonts w:ascii="Arial" w:hAnsi="Arial" w:eastAsia="PingFang SC"/>
                <w:sz w:val="22"/>
              </w:rPr>
              <w:t>已实现多 provider 接入和事件故事刷新链路</w:t>
            </w:r>
          </w:p>
        </w:tc>
      </w:tr>
      <w:tr w14:paraId="4DA70B85">
        <w:tc>
          <w:tcPr>
            <w:tcW w:w="1900" w:type="dxa"/>
            <w:vAlign w:val="center"/>
          </w:tcPr>
          <w:p w14:paraId="70901E50">
            <w:pPr>
              <w:spacing w:before="0" w:after="0" w:line="320" w:lineRule="auto"/>
            </w:pPr>
            <w:r>
              <w:rPr>
                <w:rFonts w:ascii="Arial" w:hAnsi="Arial" w:eastAsia="PingFang SC"/>
                <w:sz w:val="22"/>
              </w:rPr>
              <w:t>地图与地点补全</w:t>
            </w:r>
          </w:p>
        </w:tc>
        <w:tc>
          <w:tcPr>
            <w:tcW w:w="4300" w:type="dxa"/>
            <w:vAlign w:val="center"/>
          </w:tcPr>
          <w:p w14:paraId="78032572">
            <w:pPr>
              <w:spacing w:before="0" w:after="0" w:line="320" w:lineRule="auto"/>
            </w:pPr>
            <w:r>
              <w:rPr>
                <w:rFonts w:ascii="Arial" w:hAnsi="Arial" w:eastAsia="PingFang SC"/>
                <w:sz w:val="22"/>
              </w:rPr>
              <w:t>展示事件分布，支持地点搜索与回写</w:t>
            </w:r>
          </w:p>
        </w:tc>
        <w:tc>
          <w:tcPr>
            <w:tcW w:w="3200" w:type="dxa"/>
            <w:vAlign w:val="center"/>
          </w:tcPr>
          <w:p w14:paraId="5753E1D9">
            <w:pPr>
              <w:spacing w:before="0" w:after="0" w:line="320" w:lineRule="auto"/>
            </w:pPr>
            <w:r>
              <w:rPr>
                <w:rFonts w:ascii="Arial" w:hAnsi="Arial" w:eastAsia="PingFang SC"/>
                <w:sz w:val="22"/>
              </w:rPr>
              <w:t>已实现地图浏览和地点补全主流程</w:t>
            </w:r>
          </w:p>
        </w:tc>
      </w:tr>
      <w:tr w14:paraId="6F1D57FC">
        <w:tc>
          <w:tcPr>
            <w:tcW w:w="1900" w:type="dxa"/>
            <w:vAlign w:val="center"/>
          </w:tcPr>
          <w:p w14:paraId="48CA4F93">
            <w:pPr>
              <w:spacing w:before="0" w:after="0" w:line="320" w:lineRule="auto"/>
            </w:pPr>
            <w:r>
              <w:rPr>
                <w:rFonts w:ascii="Arial" w:hAnsi="Arial" w:eastAsia="PingFang SC"/>
                <w:sz w:val="22"/>
              </w:rPr>
              <w:t>视频化输出</w:t>
            </w:r>
          </w:p>
        </w:tc>
        <w:tc>
          <w:tcPr>
            <w:tcW w:w="4300" w:type="dxa"/>
            <w:vAlign w:val="center"/>
          </w:tcPr>
          <w:p w14:paraId="12C0371C">
            <w:pPr>
              <w:spacing w:before="0" w:after="0" w:line="320" w:lineRule="auto"/>
            </w:pPr>
            <w:r>
              <w:rPr>
                <w:rFonts w:ascii="Arial" w:hAnsi="Arial" w:eastAsia="PingFang SC"/>
                <w:sz w:val="22"/>
              </w:rPr>
              <w:t>根据事件内容完成幻灯片预览、本地配乐匹配和视频导出</w:t>
            </w:r>
          </w:p>
        </w:tc>
        <w:tc>
          <w:tcPr>
            <w:tcW w:w="3200" w:type="dxa"/>
            <w:vAlign w:val="center"/>
          </w:tcPr>
          <w:p w14:paraId="3D76A4AF">
            <w:pPr>
              <w:spacing w:before="0" w:after="0" w:line="320" w:lineRule="auto"/>
            </w:pPr>
            <w:r>
              <w:rPr>
                <w:rFonts w:ascii="Arial" w:hAnsi="Arial" w:eastAsia="PingFang SC"/>
                <w:sz w:val="22"/>
              </w:rPr>
              <w:t>已实现本地原生导出，音乐为配乐匹配</w:t>
            </w:r>
          </w:p>
        </w:tc>
      </w:tr>
    </w:tbl>
    <w:p w14:paraId="5CC905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8A1F2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上述功能中，旅行事件聚合是系统的关键基础。因为只有先把照片划分为更合理的事件，后续的地图展示、故事生成和视频编排才有稳定的输入。故事生成和视频导出则承担了结果表达的作用，它们决定用户最后看到的是不是一段有结构、有节奏的旅行回忆。</w:t>
      </w:r>
    </w:p>
    <w:p w14:paraId="361976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B758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pPr>
      <w:r>
        <w:drawing>
          <wp:inline distT="0" distB="0" distL="114300" distR="114300">
            <wp:extent cx="5481955" cy="4619625"/>
            <wp:effectExtent l="0" t="0" r="444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481955" cy="4619625"/>
                    </a:xfrm>
                    <a:prstGeom prst="rect">
                      <a:avLst/>
                    </a:prstGeom>
                    <a:noFill/>
                    <a:ln>
                      <a:noFill/>
                    </a:ln>
                  </pic:spPr>
                </pic:pic>
              </a:graphicData>
            </a:graphic>
          </wp:inline>
        </w:drawing>
      </w:r>
    </w:p>
    <w:p w14:paraId="5E40FC1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p>
    <w:p w14:paraId="079E5CB8">
      <w:pPr>
        <w:keepNext w:val="0"/>
        <w:keepLines w:val="0"/>
        <w:pageBreakBefore w:val="0"/>
        <w:widowControl w:val="0"/>
        <w:kinsoku/>
        <w:wordWrap/>
        <w:overflowPunct/>
        <w:topLinePunct w:val="0"/>
        <w:autoSpaceDE/>
        <w:autoSpaceDN/>
        <w:bidi w:val="0"/>
        <w:adjustRightInd/>
        <w:snapToGrid/>
        <w:spacing w:line="360" w:lineRule="auto"/>
        <w:ind w:firstLine="3396" w:firstLineChars="0"/>
        <w:jc w:val="both"/>
        <w:textAlignment w:val="auto"/>
        <w:rPr>
          <w:rFonts w:hint="default" w:ascii="宋体" w:hAnsi="宋体" w:cs="宋体" w:eastAsiaTheme="minorEastAsia"/>
          <w:kern w:val="2"/>
          <w:sz w:val="24"/>
          <w:szCs w:val="24"/>
          <w:lang w:val="en-US" w:eastAsia="zh-CN" w:bidi="ar-SA"/>
        </w:rPr>
      </w:pPr>
      <w:r>
        <w:rPr>
          <w:sz w:val="21"/>
        </w:rPr>
        <w:t>图 2-</w:t>
      </w:r>
      <w:r>
        <w:rPr>
          <w:rFonts w:hint="eastAsia"/>
          <w:sz w:val="21"/>
          <w:lang w:val="en-US" w:eastAsia="zh-CN"/>
        </w:rPr>
        <w:t>2</w:t>
      </w:r>
      <w:r>
        <w:rPr>
          <w:sz w:val="21"/>
        </w:rPr>
        <w:t xml:space="preserve"> </w:t>
      </w:r>
      <w:r>
        <w:rPr>
          <w:rFonts w:hint="eastAsia"/>
          <w:sz w:val="21"/>
          <w:lang w:val="en-US" w:eastAsia="zh-CN"/>
        </w:rPr>
        <w:t>系统用例图</w:t>
      </w:r>
    </w:p>
    <w:p w14:paraId="2B7C4D37">
      <w:pPr>
        <w:pStyle w:val="3"/>
        <w:bidi w:val="0"/>
        <w:rPr>
          <w:rFonts w:hint="eastAsia"/>
          <w:lang w:val="en-US" w:eastAsia="zh-CN"/>
        </w:rPr>
      </w:pPr>
      <w:bookmarkStart w:id="22" w:name="_Toc1898977249"/>
      <w:bookmarkStart w:id="23" w:name="_Toc551938252"/>
      <w:r>
        <w:rPr>
          <w:rFonts w:hint="eastAsia"/>
          <w:lang w:val="en-US" w:eastAsia="zh-CN"/>
        </w:rPr>
        <w:t>2.4 非功能需求分析</w:t>
      </w:r>
      <w:bookmarkEnd w:id="22"/>
      <w:bookmarkEnd w:id="23"/>
    </w:p>
    <w:p w14:paraId="724F50C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96F70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除了功能本身，系统还需要满足一组非功能需求，第一是可用性。旅行回忆场景不适合复杂操作，所以导入、等待和浏览流程都应该尽量直接。第二是性能。照片导入和结果生成涉及多个耗时步骤，如果全部同步执行，用户等待时间会过长，因此系统需要异步任务和进度反馈。第三是稳定性。导入、聚合、故事生成和导出都有可能失败，系统需要记录状态并支持重试。第四是可扩展性。AI 能力和地图能力都可能变化，所以后端需要保留 provider 抽象层。第五是隐私和存储控制。当前主链路尽量不上原图，优先上传 metadata，并通过本地注册表维护显示能力。</w:t>
      </w:r>
    </w:p>
    <w:p w14:paraId="30CCE1F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B870B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些非功能需求直接影响系统设计。比如，异步任务不是附加功能，而是为了满足响应速度和失败恢复的要求。又比如，本地媒体映射不是单纯的缓存技巧，而是为了在不上图的约束下仍然保留页面展示能力。对这个项目来说，工程约束和业务目标是一起决定系统形态的。</w:t>
      </w:r>
    </w:p>
    <w:p w14:paraId="7C38A8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6BAF6DE">
      <w:pPr>
        <w:jc w:val="center"/>
      </w:pPr>
      <w:r>
        <w:drawing>
          <wp:inline distT="0" distB="0" distL="114300" distR="114300">
            <wp:extent cx="5669280" cy="3488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669280" cy="3488788"/>
                    </a:xfrm>
                    <a:prstGeom prst="rect">
                      <a:avLst/>
                    </a:prstGeom>
                  </pic:spPr>
                </pic:pic>
              </a:graphicData>
            </a:graphic>
          </wp:inline>
        </w:drawing>
      </w:r>
    </w:p>
    <w:p w14:paraId="7735ADE4">
      <w:pPr>
        <w:jc w:val="center"/>
      </w:pPr>
      <w:r>
        <w:rPr>
          <w:sz w:val="21"/>
        </w:rPr>
        <w:t>图 2-</w:t>
      </w:r>
      <w:r>
        <w:rPr>
          <w:rFonts w:hint="eastAsia"/>
          <w:sz w:val="21"/>
          <w:lang w:val="en-US" w:eastAsia="zh-CN"/>
        </w:rPr>
        <w:t xml:space="preserve">3 </w:t>
      </w:r>
      <w:r>
        <w:rPr>
          <w:sz w:val="21"/>
        </w:rPr>
        <w:t>功能需求总览图</w:t>
      </w:r>
    </w:p>
    <w:p w14:paraId="180164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6EB4A0">
      <w:pPr>
        <w:pStyle w:val="2"/>
        <w:bidi w:val="0"/>
        <w:rPr>
          <w:rFonts w:hint="eastAsia"/>
          <w:lang w:val="en-US" w:eastAsia="zh-CN"/>
        </w:rPr>
      </w:pPr>
      <w:bookmarkStart w:id="24" w:name="_Toc208662229"/>
      <w:bookmarkStart w:id="25" w:name="_Toc1444329971"/>
      <w:r>
        <w:rPr>
          <w:rFonts w:hint="eastAsia"/>
          <w:lang w:val="en-US" w:eastAsia="zh-CN"/>
        </w:rPr>
        <w:t>3 系统设计</w:t>
      </w:r>
      <w:bookmarkEnd w:id="24"/>
      <w:bookmarkEnd w:id="25"/>
    </w:p>
    <w:p w14:paraId="2B1A2A0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A1ACCAC">
      <w:pPr>
        <w:pStyle w:val="3"/>
        <w:bidi w:val="0"/>
        <w:rPr>
          <w:rFonts w:hint="eastAsia"/>
          <w:lang w:val="en-US" w:eastAsia="zh-CN"/>
        </w:rPr>
      </w:pPr>
      <w:bookmarkStart w:id="26" w:name="_Toc145287252"/>
      <w:bookmarkStart w:id="27" w:name="_Toc1846160556"/>
      <w:r>
        <w:rPr>
          <w:rFonts w:hint="eastAsia"/>
          <w:lang w:val="en-US" w:eastAsia="zh-CN"/>
        </w:rPr>
        <w:t>3.1 总体设计思路</w:t>
      </w:r>
      <w:bookmarkEnd w:id="26"/>
      <w:bookmarkEnd w:id="27"/>
    </w:p>
    <w:p w14:paraId="7311334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936A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系统采用“移动端主入口 + 后端结构化处理 + 异步任务执行 + 外部能力辅助”的总体方案。之所以采用这样的设计，主要有三个原因：一是旅行照片本来就存放在手机里，移动端天然是最合适的入口；二是事件聚合、故事生成和地点补全需要统一的数据结构和状态管理，这部分更适合放在后端；三是聚类和生成属于耗时任务，如果全部放在同步请求中，会明显影响使用体验，所以需要独立的任务执行链路。</w:t>
      </w:r>
    </w:p>
    <w:p w14:paraId="49315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6F118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主流程来看，移动端先读取系统相册中的照片元数据，再将新照片的结构化信息上传到后端。后端接收数据后，触发聚类、地点处理和故事生成任务。处理完成后，移动端负责展示结果，并进一步完成视频预览与导出。这样处理之后，系统既保留了移动端的交互优势，也保留了后端在状态组织和任务调度方面的优势。</w:t>
      </w:r>
    </w:p>
    <w:p w14:paraId="75310A6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92B04C">
      <w:pPr>
        <w:pStyle w:val="3"/>
        <w:bidi w:val="0"/>
        <w:rPr>
          <w:rFonts w:hint="eastAsia"/>
          <w:lang w:val="en-US" w:eastAsia="zh-CN"/>
        </w:rPr>
      </w:pPr>
      <w:bookmarkStart w:id="28" w:name="_Toc153937725"/>
      <w:bookmarkStart w:id="29" w:name="_Toc1576732836"/>
      <w:r>
        <w:rPr>
          <w:rFonts w:hint="eastAsia"/>
          <w:lang w:val="en-US" w:eastAsia="zh-CN"/>
        </w:rPr>
        <w:t>3.2 系统总体架构</w:t>
      </w:r>
      <w:bookmarkEnd w:id="28"/>
      <w:bookmarkEnd w:id="29"/>
    </w:p>
    <w:p w14:paraId="554F8A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3ECA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当前项目已经形成比较清晰的分层结构。移动端使用 Expo 54、React Native 0.81 和 Expo Router 构建。主要负责页面展示、相册访问、本地缓存、端侧视觉分析和视频导出。后端使用 FastAPI、SQLAlchemy 和 Alembic 构建。主要负责认证、照片、事件、任务和用户等接口，以及聚合、故事、地点和存储等服务。异步任务层使用 Celery 和 Redis，地图能力由高德地图服务提供。AI 部分则通过 provider 抽象层接入 OpenAI 兼容接口、DeepSeek 或通义等能力。</w:t>
      </w:r>
    </w:p>
    <w:p w14:paraId="6FD38A9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53DAA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这种架构不是为了堆技术，而是为了贴合当前问题。相册访问和视频导出都与设备能力强相关，因此更适合移动端处理。事件聚合和故事刷新需要统一版本控制和数据关系，因此更适合放在后端。地图与 AI 服务则作为外部能力接入，可以在不改变主业务结构的前提下替换实现。</w:t>
      </w:r>
    </w:p>
    <w:p w14:paraId="2E1E15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AB1842F">
      <w:pPr>
        <w:jc w:val="center"/>
      </w:pPr>
      <w:r>
        <w:drawing>
          <wp:inline distT="0" distB="0" distL="114300" distR="114300">
            <wp:extent cx="5478145" cy="3491865"/>
            <wp:effectExtent l="0" t="0" r="8255" b="1333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8"/>
                    <a:stretch>
                      <a:fillRect/>
                    </a:stretch>
                  </pic:blipFill>
                  <pic:spPr>
                    <a:xfrm>
                      <a:off x="0" y="0"/>
                      <a:ext cx="5478145" cy="3491865"/>
                    </a:xfrm>
                    <a:prstGeom prst="rect">
                      <a:avLst/>
                    </a:prstGeom>
                    <a:noFill/>
                    <a:ln>
                      <a:noFill/>
                    </a:ln>
                  </pic:spPr>
                </pic:pic>
              </a:graphicData>
            </a:graphic>
          </wp:inline>
        </w:drawing>
      </w:r>
    </w:p>
    <w:p w14:paraId="505D9B2F">
      <w:pPr>
        <w:jc w:val="center"/>
        <w:rPr>
          <w:sz w:val="21"/>
        </w:rPr>
      </w:pPr>
      <w:r>
        <w:rPr>
          <w:sz w:val="21"/>
        </w:rPr>
        <w:t>图 3-</w:t>
      </w:r>
      <w:r>
        <w:rPr>
          <w:rFonts w:hint="eastAsia"/>
          <w:sz w:val="21"/>
          <w:lang w:val="en-US" w:eastAsia="zh-CN"/>
        </w:rPr>
        <w:t>1</w:t>
      </w:r>
      <w:r>
        <w:rPr>
          <w:sz w:val="21"/>
        </w:rPr>
        <w:t xml:space="preserve"> 系统总体架构图</w:t>
      </w:r>
    </w:p>
    <w:p w14:paraId="2D8C0709">
      <w:pPr>
        <w:jc w:val="center"/>
        <w:rPr>
          <w:sz w:val="21"/>
        </w:rPr>
      </w:pPr>
    </w:p>
    <w:p w14:paraId="37DB0454">
      <w:pPr>
        <w:jc w:val="center"/>
        <w:rPr>
          <w:sz w:val="21"/>
        </w:rPr>
      </w:pPr>
    </w:p>
    <w:p w14:paraId="4A77FE0B">
      <w:pPr>
        <w:jc w:val="center"/>
        <w:rPr>
          <w:sz w:val="21"/>
        </w:rPr>
      </w:pPr>
    </w:p>
    <w:p w14:paraId="29786B39">
      <w:pPr>
        <w:jc w:val="center"/>
        <w:rPr>
          <w:sz w:val="21"/>
        </w:rPr>
      </w:pPr>
    </w:p>
    <w:p w14:paraId="4B7E8B57">
      <w:pPr>
        <w:jc w:val="center"/>
      </w:pPr>
      <w:r>
        <w:drawing>
          <wp:inline distT="0" distB="0" distL="114300" distR="114300">
            <wp:extent cx="5480050" cy="2974340"/>
            <wp:effectExtent l="0" t="0" r="6350" b="228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480050" cy="2974340"/>
                    </a:xfrm>
                    <a:prstGeom prst="rect">
                      <a:avLst/>
                    </a:prstGeom>
                    <a:noFill/>
                    <a:ln>
                      <a:noFill/>
                    </a:ln>
                  </pic:spPr>
                </pic:pic>
              </a:graphicData>
            </a:graphic>
          </wp:inline>
        </w:drawing>
      </w:r>
    </w:p>
    <w:p w14:paraId="5792172C">
      <w:pPr>
        <w:jc w:val="center"/>
      </w:pPr>
    </w:p>
    <w:p w14:paraId="27950136">
      <w:pPr>
        <w:jc w:val="center"/>
        <w:rPr>
          <w:rFonts w:hint="default" w:eastAsiaTheme="minorEastAsia"/>
          <w:sz w:val="21"/>
          <w:lang w:val="en-US" w:eastAsia="zh-CN"/>
        </w:rPr>
      </w:pPr>
      <w:r>
        <w:rPr>
          <w:sz w:val="21"/>
        </w:rPr>
        <w:t>图 3-</w:t>
      </w:r>
      <w:r>
        <w:rPr>
          <w:rFonts w:hint="eastAsia"/>
          <w:sz w:val="21"/>
          <w:lang w:val="en-US" w:eastAsia="zh-CN"/>
        </w:rPr>
        <w:t>2</w:t>
      </w:r>
      <w:r>
        <w:rPr>
          <w:sz w:val="21"/>
        </w:rPr>
        <w:t xml:space="preserve"> </w:t>
      </w:r>
      <w:r>
        <w:rPr>
          <w:rFonts w:hint="eastAsia"/>
          <w:sz w:val="21"/>
          <w:lang w:val="en-US" w:eastAsia="zh-CN"/>
        </w:rPr>
        <w:t>系统功能模块拆解图</w:t>
      </w:r>
    </w:p>
    <w:p w14:paraId="2F1054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2978CF3">
      <w:pPr>
        <w:pStyle w:val="3"/>
        <w:bidi w:val="0"/>
        <w:rPr>
          <w:rFonts w:hint="eastAsia"/>
          <w:lang w:val="en-US" w:eastAsia="zh-CN"/>
        </w:rPr>
      </w:pPr>
      <w:bookmarkStart w:id="30" w:name="_Toc200570672"/>
      <w:bookmarkStart w:id="31" w:name="_Toc1661033087"/>
      <w:r>
        <w:rPr>
          <w:rFonts w:hint="eastAsia"/>
          <w:lang w:val="en-US" w:eastAsia="zh-CN"/>
        </w:rPr>
        <w:t>3.3 移动端设计</w:t>
      </w:r>
      <w:bookmarkEnd w:id="30"/>
      <w:bookmarkEnd w:id="31"/>
    </w:p>
    <w:p w14:paraId="0A221F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DA22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移动端是系统的用户入口。它不仅负责界面展示，还承担了多项关键任务：一是它要管理相册读取权限和导入入口；二是它要维护本地媒体注册表，保证照片即使不上原图，也能在本机页面中正常显示；三是它要在 Android 端调用本地视觉模块，提取场景、物体、人脸、文字和封面分数等结果；四是它要在用户触发导出时完成场景编排、配乐规划和原生导出。</w:t>
      </w:r>
    </w:p>
    <w:p w14:paraId="3EB679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0215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页面结构看，当前移动端已经覆盖回忆主页、地图页、事件详情页、照片导入页、个人中心和幻灯片页等主要页面。这些页面共同构成了从“导入”到“浏览”再到“导出”的完整闭环。对论文写作来说，这部分最重要的不是列出所有页面，而是说明移动端不仅展示数据，也参与了本地分析和视频生产。</w:t>
      </w:r>
    </w:p>
    <w:p w14:paraId="5201F77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EE009AD">
      <w:pPr>
        <w:pStyle w:val="3"/>
        <w:bidi w:val="0"/>
        <w:rPr>
          <w:rFonts w:hint="eastAsia"/>
          <w:lang w:val="en-US" w:eastAsia="zh-CN"/>
        </w:rPr>
      </w:pPr>
      <w:bookmarkStart w:id="32" w:name="_Toc1843165856"/>
      <w:bookmarkStart w:id="33" w:name="_Toc1589442161"/>
      <w:r>
        <w:rPr>
          <w:rFonts w:hint="eastAsia"/>
          <w:lang w:val="en-US" w:eastAsia="zh-CN"/>
        </w:rPr>
        <w:t>3.4 后端设计</w:t>
      </w:r>
      <w:bookmarkEnd w:id="32"/>
      <w:bookmarkEnd w:id="33"/>
    </w:p>
    <w:p w14:paraId="44BE3F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D458F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是系统的结构化处理中枢，它提供认证、用户、照片、事件、任务和管理接口。它同时负责聚类处理、地点补全、故事生成、故事版本刷新和数据存储，系统将这些能力放在后端，有两个直接好处。一个好处是可以统一维护照片、事件和章节之间的关系。另一个好处是可以用异步任务隔离耗时流程，避免移动端长时间阻塞。</w:t>
      </w:r>
    </w:p>
    <w:p w14:paraId="71254AE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DDAE96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当前实现中，照片数据先进入后端。后端会根据照片状态和事件状态判断是否需要发起聚类或故事刷新。事件生成后，系统还会生成章节、微故事和其他展示文本。地点处理和故事处理都通过服务层组织，并通过状态字段向前端反馈处理进度。这使整个系统不再依赖一次性同步成功，而是变成可观察、可重试的后台流程。</w:t>
      </w:r>
    </w:p>
    <w:p w14:paraId="1672A5A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F799E19">
      <w:pPr>
        <w:pStyle w:val="3"/>
        <w:bidi w:val="0"/>
        <w:rPr>
          <w:rFonts w:hint="eastAsia" w:ascii="宋体" w:hAnsi="宋体" w:eastAsia="宋体" w:cs="宋体"/>
          <w:kern w:val="2"/>
          <w:sz w:val="24"/>
          <w:szCs w:val="24"/>
          <w:lang w:val="en-US" w:eastAsia="zh-CN" w:bidi="ar-SA"/>
        </w:rPr>
      </w:pPr>
      <w:bookmarkStart w:id="34" w:name="_Toc636933817"/>
      <w:bookmarkStart w:id="35" w:name="_Toc1205314894"/>
      <w:r>
        <w:rPr>
          <w:rFonts w:hint="eastAsia"/>
          <w:lang w:val="en-US" w:eastAsia="zh-CN"/>
        </w:rPr>
        <w:t>3.5 核心功能模块设计</w:t>
      </w:r>
      <w:bookmarkEnd w:id="34"/>
      <w:bookmarkEnd w:id="35"/>
    </w:p>
    <w:p w14:paraId="0D7C07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合实际代码与当前产品形态，系统可以分为六个核心模块。第一是相册导入与元数据处理模块，第二是旅行事件聚合模块。第三是视觉结果回写模块，第四是故事与章节生成模块，第五是地图与地点补全模块。第六是旅行幻灯片与本地导出模块，各模块的关系不是并列的，而是前后相接的。导入和聚合是基础，故事、地图和视频则是在基础结果上的进一步组织与表达。</w:t>
      </w:r>
    </w:p>
    <w:p w14:paraId="6C76AB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16CD3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11315" w:type="dxa"/>
        <w:tblInd w:w="-127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715"/>
        <w:gridCol w:w="3464"/>
        <w:gridCol w:w="3736"/>
        <w:gridCol w:w="2400"/>
      </w:tblGrid>
      <w:tr w14:paraId="1282C946">
        <w:tc>
          <w:tcPr>
            <w:tcW w:w="1715" w:type="dxa"/>
            <w:shd w:val="clear" w:color="auto" w:fill="D9E2F3"/>
            <w:vAlign w:val="center"/>
          </w:tcPr>
          <w:p w14:paraId="57BE729F">
            <w:pPr>
              <w:spacing w:before="0" w:after="0" w:line="320" w:lineRule="auto"/>
            </w:pPr>
            <w:r>
              <w:rPr>
                <w:rFonts w:ascii="Arial" w:hAnsi="Arial" w:eastAsia="PingFang SC"/>
                <w:b/>
                <w:sz w:val="22"/>
              </w:rPr>
              <w:t>模块</w:t>
            </w:r>
          </w:p>
        </w:tc>
        <w:tc>
          <w:tcPr>
            <w:tcW w:w="3464" w:type="dxa"/>
            <w:shd w:val="clear" w:color="auto" w:fill="D9E2F3"/>
            <w:vAlign w:val="center"/>
          </w:tcPr>
          <w:p w14:paraId="737D1B9F">
            <w:pPr>
              <w:spacing w:before="0" w:after="0" w:line="320" w:lineRule="auto"/>
            </w:pPr>
            <w:r>
              <w:rPr>
                <w:rFonts w:ascii="Arial" w:hAnsi="Arial" w:eastAsia="PingFang SC"/>
                <w:b/>
                <w:sz w:val="22"/>
              </w:rPr>
              <w:t>输入</w:t>
            </w:r>
          </w:p>
        </w:tc>
        <w:tc>
          <w:tcPr>
            <w:tcW w:w="3736" w:type="dxa"/>
            <w:shd w:val="clear" w:color="auto" w:fill="D9E2F3"/>
            <w:vAlign w:val="center"/>
          </w:tcPr>
          <w:p w14:paraId="58340495">
            <w:pPr>
              <w:spacing w:before="0" w:after="0" w:line="320" w:lineRule="auto"/>
            </w:pPr>
            <w:r>
              <w:rPr>
                <w:rFonts w:ascii="Arial" w:hAnsi="Arial" w:eastAsia="PingFang SC"/>
                <w:b/>
                <w:sz w:val="22"/>
              </w:rPr>
              <w:t>处理</w:t>
            </w:r>
          </w:p>
        </w:tc>
        <w:tc>
          <w:tcPr>
            <w:tcW w:w="2400" w:type="dxa"/>
            <w:shd w:val="clear" w:color="auto" w:fill="D9E2F3"/>
            <w:vAlign w:val="center"/>
          </w:tcPr>
          <w:p w14:paraId="3C41A735">
            <w:pPr>
              <w:spacing w:before="0" w:after="0" w:line="320" w:lineRule="auto"/>
            </w:pPr>
            <w:r>
              <w:rPr>
                <w:rFonts w:ascii="Arial" w:hAnsi="Arial" w:eastAsia="PingFang SC"/>
                <w:b/>
                <w:sz w:val="22"/>
              </w:rPr>
              <w:t>输出</w:t>
            </w:r>
          </w:p>
        </w:tc>
      </w:tr>
      <w:tr w14:paraId="764A2C32">
        <w:tc>
          <w:tcPr>
            <w:tcW w:w="1715" w:type="dxa"/>
            <w:vAlign w:val="center"/>
          </w:tcPr>
          <w:p w14:paraId="524E94CB">
            <w:pPr>
              <w:spacing w:before="0" w:after="0" w:line="320" w:lineRule="auto"/>
            </w:pPr>
            <w:r>
              <w:rPr>
                <w:rFonts w:ascii="Arial" w:hAnsi="Arial" w:eastAsia="PingFang SC"/>
                <w:sz w:val="22"/>
              </w:rPr>
              <w:t>相册导入</w:t>
            </w:r>
          </w:p>
        </w:tc>
        <w:tc>
          <w:tcPr>
            <w:tcW w:w="3464" w:type="dxa"/>
            <w:vAlign w:val="center"/>
          </w:tcPr>
          <w:p w14:paraId="15601F2F">
            <w:pPr>
              <w:spacing w:before="0" w:after="0" w:line="320" w:lineRule="auto"/>
            </w:pPr>
            <w:r>
              <w:rPr>
                <w:rFonts w:ascii="Arial" w:hAnsi="Arial" w:eastAsia="PingFang SC"/>
                <w:sz w:val="22"/>
              </w:rPr>
              <w:t>本地相册照片</w:t>
            </w:r>
          </w:p>
        </w:tc>
        <w:tc>
          <w:tcPr>
            <w:tcW w:w="3736" w:type="dxa"/>
            <w:vAlign w:val="center"/>
          </w:tcPr>
          <w:p w14:paraId="5C905488">
            <w:pPr>
              <w:spacing w:before="0" w:after="0" w:line="320" w:lineRule="auto"/>
            </w:pPr>
            <w:r>
              <w:rPr>
                <w:rFonts w:ascii="Arial" w:hAnsi="Arial" w:eastAsia="PingFang SC"/>
                <w:sz w:val="22"/>
              </w:rPr>
              <w:t>读取 metadata、生成本地映射、发起去重</w:t>
            </w:r>
          </w:p>
        </w:tc>
        <w:tc>
          <w:tcPr>
            <w:tcW w:w="2400" w:type="dxa"/>
            <w:vAlign w:val="center"/>
          </w:tcPr>
          <w:p w14:paraId="0BE14746">
            <w:pPr>
              <w:spacing w:before="0" w:after="0" w:line="320" w:lineRule="auto"/>
            </w:pPr>
            <w:r>
              <w:rPr>
                <w:rFonts w:ascii="Arial" w:hAnsi="Arial" w:eastAsia="PingFang SC"/>
                <w:sz w:val="22"/>
              </w:rPr>
              <w:t>结构化照片记录</w:t>
            </w:r>
          </w:p>
        </w:tc>
      </w:tr>
      <w:tr w14:paraId="4A57B7E7">
        <w:tc>
          <w:tcPr>
            <w:tcW w:w="1715" w:type="dxa"/>
            <w:vAlign w:val="center"/>
          </w:tcPr>
          <w:p w14:paraId="44912A2B">
            <w:r>
              <w:t>事件聚合</w:t>
            </w:r>
          </w:p>
        </w:tc>
        <w:tc>
          <w:tcPr>
            <w:tcW w:w="3464" w:type="dxa"/>
            <w:vAlign w:val="center"/>
          </w:tcPr>
          <w:p w14:paraId="4ADF5E10">
            <w:r>
              <w:t>照片时间、GPS</w:t>
            </w:r>
          </w:p>
        </w:tc>
        <w:tc>
          <w:tcPr>
            <w:tcW w:w="3736" w:type="dxa"/>
            <w:vAlign w:val="center"/>
          </w:tcPr>
          <w:p w14:paraId="261BDACC">
            <w:r>
              <w:t>规则扫描、时间/空间阈值判断、后处理</w:t>
            </w:r>
          </w:p>
        </w:tc>
        <w:tc>
          <w:tcPr>
            <w:tcW w:w="2400" w:type="dxa"/>
            <w:vAlign w:val="center"/>
          </w:tcPr>
          <w:p w14:paraId="42D7E52C">
            <w:r>
              <w:t>旅行事件</w:t>
            </w:r>
          </w:p>
        </w:tc>
      </w:tr>
      <w:tr w14:paraId="516CCC44">
        <w:tc>
          <w:tcPr>
            <w:tcW w:w="1715" w:type="dxa"/>
            <w:vAlign w:val="center"/>
          </w:tcPr>
          <w:p w14:paraId="7E4E79FB">
            <w:pPr>
              <w:spacing w:before="0" w:after="0" w:line="320" w:lineRule="auto"/>
            </w:pPr>
            <w:r>
              <w:rPr>
                <w:rFonts w:ascii="Arial" w:hAnsi="Arial" w:eastAsia="PingFang SC"/>
                <w:sz w:val="22"/>
              </w:rPr>
              <w:t>视觉回写</w:t>
            </w:r>
          </w:p>
        </w:tc>
        <w:tc>
          <w:tcPr>
            <w:tcW w:w="3464" w:type="dxa"/>
            <w:vAlign w:val="center"/>
          </w:tcPr>
          <w:p w14:paraId="76F298D9">
            <w:pPr>
              <w:spacing w:before="0" w:after="0" w:line="320" w:lineRule="auto"/>
            </w:pPr>
            <w:r>
              <w:rPr>
                <w:rFonts w:ascii="Arial" w:hAnsi="Arial" w:eastAsia="PingFang SC"/>
                <w:sz w:val="22"/>
              </w:rPr>
              <w:t>本地图片</w:t>
            </w:r>
          </w:p>
        </w:tc>
        <w:tc>
          <w:tcPr>
            <w:tcW w:w="3736" w:type="dxa"/>
            <w:vAlign w:val="center"/>
          </w:tcPr>
          <w:p w14:paraId="3A2A3BEE">
            <w:pPr>
              <w:spacing w:before="0" w:after="0" w:line="320" w:lineRule="auto"/>
            </w:pPr>
            <w:r>
              <w:rPr>
                <w:rFonts w:ascii="Arial" w:hAnsi="Arial" w:eastAsia="PingFang SC"/>
                <w:sz w:val="22"/>
              </w:rPr>
              <w:t>ML Kit 分析、字段归一化、结果上传</w:t>
            </w:r>
          </w:p>
        </w:tc>
        <w:tc>
          <w:tcPr>
            <w:tcW w:w="2400" w:type="dxa"/>
            <w:vAlign w:val="center"/>
          </w:tcPr>
          <w:p w14:paraId="432972A7">
            <w:pPr>
              <w:spacing w:before="0" w:after="0" w:line="320" w:lineRule="auto"/>
            </w:pPr>
            <w:r>
              <w:rPr>
                <w:rFonts w:ascii="Arial" w:hAnsi="Arial" w:eastAsia="PingFang SC"/>
                <w:sz w:val="22"/>
              </w:rPr>
              <w:t>结构化视觉结果</w:t>
            </w:r>
          </w:p>
        </w:tc>
      </w:tr>
      <w:tr w14:paraId="73009EC9">
        <w:tc>
          <w:tcPr>
            <w:tcW w:w="1715" w:type="dxa"/>
            <w:vAlign w:val="center"/>
          </w:tcPr>
          <w:p w14:paraId="0C1FC623">
            <w:pPr>
              <w:spacing w:before="0" w:after="0" w:line="320" w:lineRule="auto"/>
            </w:pPr>
            <w:r>
              <w:rPr>
                <w:rFonts w:ascii="Arial" w:hAnsi="Arial" w:eastAsia="PingFang SC"/>
                <w:sz w:val="22"/>
              </w:rPr>
              <w:t>故事生成</w:t>
            </w:r>
          </w:p>
        </w:tc>
        <w:tc>
          <w:tcPr>
            <w:tcW w:w="3464" w:type="dxa"/>
            <w:vAlign w:val="center"/>
          </w:tcPr>
          <w:p w14:paraId="27EB009C">
            <w:pPr>
              <w:spacing w:before="0" w:after="0" w:line="320" w:lineRule="auto"/>
            </w:pPr>
            <w:r>
              <w:rPr>
                <w:rFonts w:ascii="Arial" w:hAnsi="Arial" w:eastAsia="PingFang SC"/>
                <w:sz w:val="22"/>
              </w:rPr>
              <w:t>事件和照片线索</w:t>
            </w:r>
          </w:p>
        </w:tc>
        <w:tc>
          <w:tcPr>
            <w:tcW w:w="3736" w:type="dxa"/>
            <w:vAlign w:val="center"/>
          </w:tcPr>
          <w:p w14:paraId="57F2B5E4">
            <w:pPr>
              <w:spacing w:before="0" w:after="0" w:line="320" w:lineRule="auto"/>
            </w:pPr>
            <w:r>
              <w:rPr>
                <w:rFonts w:ascii="Arial" w:hAnsi="Arial" w:eastAsia="PingFang SC"/>
                <w:sz w:val="22"/>
              </w:rPr>
              <w:t>标题、摘要、章节和故事生成</w:t>
            </w:r>
          </w:p>
        </w:tc>
        <w:tc>
          <w:tcPr>
            <w:tcW w:w="2400" w:type="dxa"/>
            <w:vAlign w:val="center"/>
          </w:tcPr>
          <w:p w14:paraId="28161E3E">
            <w:pPr>
              <w:spacing w:before="0" w:after="0" w:line="320" w:lineRule="auto"/>
            </w:pPr>
            <w:r>
              <w:rPr>
                <w:rFonts w:ascii="Arial" w:hAnsi="Arial" w:eastAsia="PingFang SC"/>
                <w:sz w:val="22"/>
              </w:rPr>
              <w:t>可浏览文案</w:t>
            </w:r>
          </w:p>
        </w:tc>
      </w:tr>
      <w:tr w14:paraId="27DBB3F9">
        <w:tc>
          <w:tcPr>
            <w:tcW w:w="1715" w:type="dxa"/>
            <w:vAlign w:val="center"/>
          </w:tcPr>
          <w:p w14:paraId="34AE94C0">
            <w:pPr>
              <w:spacing w:before="0" w:after="0" w:line="320" w:lineRule="auto"/>
            </w:pPr>
            <w:r>
              <w:rPr>
                <w:rFonts w:ascii="Arial" w:hAnsi="Arial" w:eastAsia="PingFang SC"/>
                <w:sz w:val="22"/>
              </w:rPr>
              <w:t>地图处理</w:t>
            </w:r>
          </w:p>
        </w:tc>
        <w:tc>
          <w:tcPr>
            <w:tcW w:w="3464" w:type="dxa"/>
            <w:vAlign w:val="center"/>
          </w:tcPr>
          <w:p w14:paraId="1CEA7320">
            <w:pPr>
              <w:spacing w:before="0" w:after="0" w:line="320" w:lineRule="auto"/>
            </w:pPr>
            <w:r>
              <w:rPr>
                <w:rFonts w:ascii="Arial" w:hAnsi="Arial" w:eastAsia="PingFang SC"/>
                <w:sz w:val="22"/>
              </w:rPr>
              <w:t>GPS 和事件位置</w:t>
            </w:r>
          </w:p>
        </w:tc>
        <w:tc>
          <w:tcPr>
            <w:tcW w:w="3736" w:type="dxa"/>
            <w:vAlign w:val="center"/>
          </w:tcPr>
          <w:p w14:paraId="72BC244B">
            <w:pPr>
              <w:spacing w:before="0" w:after="0" w:line="320" w:lineRule="auto"/>
            </w:pPr>
            <w:r>
              <w:rPr>
                <w:rFonts w:ascii="Arial" w:hAnsi="Arial" w:eastAsia="PingFang SC"/>
                <w:sz w:val="22"/>
              </w:rPr>
              <w:t>反查地点、搜索补全、位置回写</w:t>
            </w:r>
          </w:p>
        </w:tc>
        <w:tc>
          <w:tcPr>
            <w:tcW w:w="2400" w:type="dxa"/>
            <w:vAlign w:val="center"/>
          </w:tcPr>
          <w:p w14:paraId="2D4D2404">
            <w:pPr>
              <w:spacing w:before="0" w:after="0" w:line="320" w:lineRule="auto"/>
            </w:pPr>
            <w:r>
              <w:rPr>
                <w:rFonts w:ascii="Arial" w:hAnsi="Arial" w:eastAsia="PingFang SC"/>
                <w:sz w:val="22"/>
              </w:rPr>
              <w:t>地图视图和地点信息</w:t>
            </w:r>
          </w:p>
        </w:tc>
      </w:tr>
      <w:tr w14:paraId="53AE6178">
        <w:tc>
          <w:tcPr>
            <w:tcW w:w="1715" w:type="dxa"/>
            <w:vAlign w:val="center"/>
          </w:tcPr>
          <w:p w14:paraId="63DBBD6A">
            <w:pPr>
              <w:spacing w:before="0" w:after="0" w:line="320" w:lineRule="auto"/>
            </w:pPr>
            <w:r>
              <w:rPr>
                <w:rFonts w:ascii="Arial" w:hAnsi="Arial" w:eastAsia="PingFang SC"/>
                <w:sz w:val="22"/>
              </w:rPr>
              <w:t>视频导出</w:t>
            </w:r>
          </w:p>
        </w:tc>
        <w:tc>
          <w:tcPr>
            <w:tcW w:w="3464" w:type="dxa"/>
            <w:vAlign w:val="center"/>
          </w:tcPr>
          <w:p w14:paraId="6A14273C">
            <w:pPr>
              <w:spacing w:before="0" w:after="0" w:line="320" w:lineRule="auto"/>
            </w:pPr>
            <w:r>
              <w:rPr>
                <w:rFonts w:ascii="Arial" w:hAnsi="Arial" w:eastAsia="PingFang SC"/>
                <w:sz w:val="22"/>
              </w:rPr>
              <w:t>事件、照片、文案、配乐片段</w:t>
            </w:r>
          </w:p>
        </w:tc>
        <w:tc>
          <w:tcPr>
            <w:tcW w:w="3736" w:type="dxa"/>
            <w:vAlign w:val="center"/>
          </w:tcPr>
          <w:p w14:paraId="2F18FEEC">
            <w:pPr>
              <w:spacing w:before="0" w:after="0" w:line="320" w:lineRule="auto"/>
            </w:pPr>
            <w:r>
              <w:rPr>
                <w:rFonts w:ascii="Arial" w:hAnsi="Arial" w:eastAsia="PingFang SC"/>
                <w:sz w:val="22"/>
              </w:rPr>
              <w:t>场景编排、资源缓存、原生编码</w:t>
            </w:r>
          </w:p>
        </w:tc>
        <w:tc>
          <w:tcPr>
            <w:tcW w:w="2400" w:type="dxa"/>
            <w:vAlign w:val="center"/>
          </w:tcPr>
          <w:p w14:paraId="2DFA3563">
            <w:pPr>
              <w:spacing w:before="0" w:after="0" w:line="320" w:lineRule="auto"/>
            </w:pPr>
            <w:r>
              <w:rPr>
                <w:rFonts w:ascii="Arial" w:hAnsi="Arial" w:eastAsia="PingFang SC"/>
                <w:sz w:val="22"/>
              </w:rPr>
              <w:t>本地视频文件</w:t>
            </w:r>
          </w:p>
        </w:tc>
      </w:tr>
    </w:tbl>
    <w:p w14:paraId="4437D05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A049E86">
      <w:pPr>
        <w:jc w:val="center"/>
      </w:pPr>
      <w:r>
        <w:drawing>
          <wp:inline distT="0" distB="0" distL="114300" distR="114300">
            <wp:extent cx="5480685" cy="1939290"/>
            <wp:effectExtent l="0" t="0" r="5715" b="165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5480685" cy="1939290"/>
                    </a:xfrm>
                    <a:prstGeom prst="rect">
                      <a:avLst/>
                    </a:prstGeom>
                    <a:noFill/>
                    <a:ln>
                      <a:noFill/>
                    </a:ln>
                  </pic:spPr>
                </pic:pic>
              </a:graphicData>
            </a:graphic>
          </wp:inline>
        </w:drawing>
      </w:r>
    </w:p>
    <w:p w14:paraId="510DC01D">
      <w:pPr>
        <w:jc w:val="center"/>
      </w:pPr>
      <w:r>
        <w:rPr>
          <w:sz w:val="21"/>
        </w:rPr>
        <w:t>图 3-</w:t>
      </w:r>
      <w:r>
        <w:rPr>
          <w:rFonts w:hint="eastAsia"/>
          <w:sz w:val="21"/>
          <w:lang w:val="en-US" w:eastAsia="zh-CN"/>
        </w:rPr>
        <w:t>3</w:t>
      </w:r>
      <w:r>
        <w:rPr>
          <w:sz w:val="21"/>
        </w:rPr>
        <w:t xml:space="preserve"> 功能模块结构图</w:t>
      </w:r>
    </w:p>
    <w:p w14:paraId="4759DF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824832">
      <w:pPr>
        <w:pStyle w:val="3"/>
        <w:bidi w:val="0"/>
        <w:rPr>
          <w:rFonts w:hint="eastAsia"/>
          <w:lang w:val="en-US" w:eastAsia="zh-CN"/>
        </w:rPr>
      </w:pPr>
      <w:bookmarkStart w:id="36" w:name="_Toc514181307"/>
      <w:bookmarkStart w:id="37" w:name="_Toc1888165671"/>
      <w:r>
        <w:rPr>
          <w:rFonts w:hint="eastAsia"/>
          <w:lang w:val="en-US" w:eastAsia="zh-CN"/>
        </w:rPr>
        <w:t>3.6 关键技术设计</w:t>
      </w:r>
      <w:bookmarkEnd w:id="36"/>
      <w:bookmarkEnd w:id="37"/>
    </w:p>
    <w:p w14:paraId="31529D4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41D5AE">
      <w:pPr>
        <w:pStyle w:val="4"/>
        <w:bidi w:val="0"/>
        <w:rPr>
          <w:rFonts w:hint="eastAsia"/>
          <w:lang w:val="en-US" w:eastAsia="zh-CN"/>
        </w:rPr>
      </w:pPr>
      <w:r>
        <w:rPr>
          <w:rFonts w:hint="eastAsia"/>
          <w:lang w:val="en-US" w:eastAsia="zh-CN"/>
        </w:rPr>
        <w:t>3.6.1 相册导入与元数据处理</w:t>
      </w:r>
    </w:p>
    <w:p w14:paraId="7A3063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4DB3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系统没有采用“先上传全部原图，再由服务器统一处理”的做法。当前主链路更强调本地优先和结构化上传。移动端先读取照片的拍摄时间、地理坐标、尺寸等信息，然后调用后端的 metadata 去重接口。只有判断为新照片的数据，才会继续写入后端。与此同时，移动端会把 assetId、本地 URI 和后端 photoId 建立映射。这一步使系统在不上原图的情况下，依然能够在本机页面里展示真实照片。</w:t>
      </w:r>
    </w:p>
    <w:p w14:paraId="66B964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567D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这种设计直接影响了后续所有模块，聚类需要元数据，地图需要地理坐标。故事需要照片描述和时间线，导出视频则仍然依赖本地 URI 来读取图像内容。因此，元数据处理不是一个简单的输入步骤，而是系统全局数据链路的起点。</w:t>
      </w:r>
    </w:p>
    <w:p w14:paraId="2AC944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327842">
      <w:pPr>
        <w:pStyle w:val="4"/>
        <w:bidi w:val="0"/>
        <w:rPr>
          <w:rFonts w:hint="eastAsia"/>
          <w:lang w:val="en-US" w:eastAsia="zh-CN"/>
        </w:rPr>
      </w:pPr>
      <w:r>
        <w:rPr>
          <w:rFonts w:hint="eastAsia"/>
          <w:lang w:val="en-US" w:eastAsia="zh-CN"/>
        </w:rPr>
        <w:t>3.6.2 旅行事件聚合</w:t>
      </w:r>
    </w:p>
    <w:p w14:paraId="6F71BE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A052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旅行事件聚合是本文最关键的技术模块，系统没有把照片简单按日期分组，也没有继续采用依赖距离矩阵的机器学习聚类。当前实现采用的是纯规则的时空聚类方案。系统先按照片拍摄时间排序，再线性扫描相邻照片，结合时间间隙和 GPS 跳跃判断是否切分事件。核心分割条件包括：时间间隙超过 48 小时、位置跳跃超过 200 km 的硬分割，以及位置跳跃超过 50 km 且时间间隔不少于 60 分钟的城市跳跃分割。</w:t>
      </w:r>
    </w:p>
    <w:p w14:paraId="7CE40C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D252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在初始分组之后，系统还会做一轮面向旅行场景的规则后处理。这里包括短间隔事件合并、事件内部大时间缝隙切分、超长事件切分、跨城市跳跃拆分、小事件合并和夜间单张噪声过滤，共六层规则。这样做是为了适应“同一景点长时间停留”“跨城长途跳转”“长行程被过度合并”等常见旅行场景。相较于黑盒聚类，这种方案的边界更直观，用户也更容易理解照片为什么被划分为同一事件。</w:t>
      </w:r>
    </w:p>
    <w:p w14:paraId="78945A8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4F7FBE6">
      <w:pPr>
        <w:jc w:val="center"/>
      </w:pPr>
      <w:r>
        <w:drawing>
          <wp:inline distT="0" distB="0" distL="114300" distR="114300">
            <wp:extent cx="4889500" cy="6464300"/>
            <wp:effectExtent l="0" t="0" r="12700" b="1270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4889500" cy="6464300"/>
                    </a:xfrm>
                    <a:prstGeom prst="rect">
                      <a:avLst/>
                    </a:prstGeom>
                    <a:noFill/>
                    <a:ln>
                      <a:noFill/>
                    </a:ln>
                  </pic:spPr>
                </pic:pic>
              </a:graphicData>
            </a:graphic>
          </wp:inline>
        </w:drawing>
      </w:r>
    </w:p>
    <w:p w14:paraId="6CD61BDF">
      <w:pPr>
        <w:jc w:val="center"/>
      </w:pPr>
      <w:r>
        <w:rPr>
          <w:sz w:val="21"/>
        </w:rPr>
        <w:t>图 3-</w:t>
      </w:r>
      <w:r>
        <w:rPr>
          <w:rFonts w:hint="eastAsia"/>
          <w:sz w:val="21"/>
          <w:lang w:val="en-US" w:eastAsia="zh-CN"/>
        </w:rPr>
        <w:t>4</w:t>
      </w:r>
      <w:r>
        <w:rPr>
          <w:sz w:val="21"/>
        </w:rPr>
        <w:t xml:space="preserve"> 旅行事件聚合流程图</w:t>
      </w:r>
    </w:p>
    <w:p w14:paraId="09D8FF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EA1D498">
      <w:pPr>
        <w:pStyle w:val="4"/>
        <w:bidi w:val="0"/>
        <w:rPr>
          <w:rFonts w:hint="eastAsia"/>
          <w:lang w:val="en-US" w:eastAsia="zh-CN"/>
        </w:rPr>
      </w:pPr>
      <w:r>
        <w:rPr>
          <w:rFonts w:hint="eastAsia"/>
          <w:lang w:val="en-US" w:eastAsia="zh-CN"/>
        </w:rPr>
        <w:t>3.6.3 端侧视觉结果回写</w:t>
      </w:r>
    </w:p>
    <w:p w14:paraId="663607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F7F2DC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系统当前默认主链路不是把每张照片都上传到云端做识图，而是优先使用 Android 端的本地视觉模块。该模块基于 Google ML Kit 的 Face Detection、Image Labeling 和 Text Recognition 能力。系统在这些底层结果上，又进一步做了归一化和启发式推断。最终生成的不是原始标签列表，而是一份适合业务使用的结构化结果。</w:t>
      </w:r>
    </w:p>
    <w:p w14:paraId="72163BB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807E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当前结构化结果包含 scene_category、object_tags、activity_hint、people_count_bucket、emotion_hint、ocr_text、landmark_hint、image_quality_flags、cover_score 和 confidence_map 等字段。这些字段会回写后端，并参与故事生成、封面选择和配乐规划。也就是说，端侧视觉模块的意义不只是“识别一下图片”，而是为后续叙事和展示提供可以直接消费的结构化线索。</w:t>
      </w:r>
    </w:p>
    <w:p w14:paraId="4E7D79E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E054BCB">
      <w:pPr>
        <w:pStyle w:val="4"/>
        <w:bidi w:val="0"/>
        <w:rPr>
          <w:rFonts w:hint="eastAsia"/>
          <w:lang w:val="en-US" w:eastAsia="zh-CN"/>
        </w:rPr>
      </w:pPr>
      <w:r>
        <w:rPr>
          <w:rFonts w:hint="eastAsia"/>
          <w:lang w:val="en-US" w:eastAsia="zh-CN"/>
        </w:rPr>
        <w:t>3.6.4 故事与章节生成</w:t>
      </w:r>
    </w:p>
    <w:p w14:paraId="3664BB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A0E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当事件结果和视觉线索准备好以后，后端会进入故事生成流程。系统没有把生成任务写死在单一模型上，而是通过 provider 抽象层接入不同模型来源。当前代码支持 OpenAI 兼容接口、DeepSeek 和通义等 provider。服务层会先聚合事件内照片的时间线、地点、视觉描述和情绪线索，再组织为生成提示。生成结果会进一步归一化为事件标题、完整故事、章节标题、章节短文和展示用短句。</w:t>
      </w:r>
    </w:p>
    <w:p w14:paraId="5E9C3FF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5D45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适应页面展示和刷新逻辑，系统还引入了故事版本和新鲜度管理。只要事件结构发生变化，比如照片被移动、地点被修改或封面被调整，后端就可以将故事标记为需要刷新。这样，故事文本就不是一次性静态结果，而是与事件结构保持同步的动态内容。</w:t>
      </w:r>
    </w:p>
    <w:p w14:paraId="3CDE59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B735D1">
      <w:pPr>
        <w:pStyle w:val="4"/>
        <w:bidi w:val="0"/>
        <w:rPr>
          <w:rFonts w:hint="eastAsia"/>
          <w:lang w:val="en-US" w:eastAsia="zh-CN"/>
        </w:rPr>
      </w:pPr>
      <w:r>
        <w:rPr>
          <w:rFonts w:hint="eastAsia"/>
          <w:lang w:val="en-US" w:eastAsia="zh-CN"/>
        </w:rPr>
        <w:t>3.6.5 地图与地点补全</w:t>
      </w:r>
    </w:p>
    <w:p w14:paraId="5D0211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A6438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旅行回忆不仅有时间顺序，也有空间顺序，系统因此保留了地图浏览和地点补全模块。后端结合照片 GPS 和地理编码服务组织事件位置。移动端则在地图页展示事件分布，并允许用户对缺失或不准确的地点信息进行补全和修正。地点信息补全以后，可以回写事件记录，并影响故事和详情页中的位置展示。</w:t>
      </w:r>
    </w:p>
    <w:p w14:paraId="0C6583F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FEEF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这一模块的价值在于，它让用户看到的不再只是“某天拍了几张图”，而是“这次旅行去了哪些地方，这些地方如何连成一条路线”。对旅行回忆应用来说，这是比普通时间轴更贴近使用心智的组织方式。</w:t>
      </w:r>
    </w:p>
    <w:p w14:paraId="7B55EC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C2F3E6F">
      <w:pPr>
        <w:pStyle w:val="4"/>
        <w:bidi w:val="0"/>
        <w:rPr>
          <w:rFonts w:hint="eastAsia"/>
          <w:lang w:val="en-US" w:eastAsia="zh-CN"/>
        </w:rPr>
      </w:pPr>
      <w:r>
        <w:rPr>
          <w:rFonts w:hint="eastAsia"/>
          <w:lang w:val="en-US" w:eastAsia="zh-CN"/>
        </w:rPr>
        <w:t>3.6.6 旅行幻灯片与本地视频导出</w:t>
      </w:r>
    </w:p>
    <w:p w14:paraId="2D48F4B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108C6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在结果输出层，系统采用的是幻灯片式 VLOG 方案。移动端会先根据事件照片、章节文本和版式规则构建场景时间线，再根据当前事件内容生成配乐规划。当前音乐部分的真实实现是从预整理曲库中匹配合适片段，而不是调用原创音乐生成模型。完成场景和音频规划后，系统会调用 Android 原生模块进行本地导出。</w:t>
      </w:r>
    </w:p>
    <w:p w14:paraId="10647A6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68BF11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从代码实现来看，原生导出模块基于 AndroidX Media3 Transformer。系统会先渲染每个场景的位图，再将场景序列和音频片段组织成 Composition，最后编码输出为本地视频文件。这一方案的优点在于链路清楚、可控性高，也更贴近当前项目的工程现状。</w:t>
      </w:r>
    </w:p>
    <w:p w14:paraId="75A9B8C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2EDC03">
      <w:pPr>
        <w:jc w:val="center"/>
      </w:pPr>
      <w:r>
        <w:drawing>
          <wp:inline distT="0" distB="0" distL="114300" distR="114300">
            <wp:extent cx="5479415" cy="762000"/>
            <wp:effectExtent l="0" t="0" r="6985"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2"/>
                    <a:stretch>
                      <a:fillRect/>
                    </a:stretch>
                  </pic:blipFill>
                  <pic:spPr>
                    <a:xfrm>
                      <a:off x="0" y="0"/>
                      <a:ext cx="5479415" cy="762000"/>
                    </a:xfrm>
                    <a:prstGeom prst="rect">
                      <a:avLst/>
                    </a:prstGeom>
                    <a:noFill/>
                    <a:ln>
                      <a:noFill/>
                    </a:ln>
                  </pic:spPr>
                </pic:pic>
              </a:graphicData>
            </a:graphic>
          </wp:inline>
        </w:drawing>
      </w:r>
    </w:p>
    <w:p w14:paraId="564D52D9">
      <w:pPr>
        <w:jc w:val="center"/>
      </w:pPr>
      <w:r>
        <w:rPr>
          <w:sz w:val="21"/>
        </w:rPr>
        <w:t>图 3-</w:t>
      </w:r>
      <w:r>
        <w:rPr>
          <w:rFonts w:hint="eastAsia"/>
          <w:sz w:val="21"/>
          <w:lang w:val="en-US" w:eastAsia="zh-CN"/>
        </w:rPr>
        <w:t>5</w:t>
      </w:r>
      <w:r>
        <w:rPr>
          <w:sz w:val="21"/>
        </w:rPr>
        <w:t xml:space="preserve"> 视频导出链路图</w:t>
      </w:r>
    </w:p>
    <w:p w14:paraId="5AC341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901B2B4">
      <w:pPr>
        <w:pStyle w:val="2"/>
        <w:bidi w:val="0"/>
        <w:rPr>
          <w:rFonts w:hint="eastAsia" w:ascii="宋体" w:hAnsi="宋体" w:eastAsia="宋体" w:cs="宋体"/>
          <w:kern w:val="2"/>
          <w:sz w:val="24"/>
          <w:szCs w:val="24"/>
          <w:lang w:val="en-US" w:eastAsia="zh-CN" w:bidi="ar-SA"/>
        </w:rPr>
      </w:pPr>
      <w:bookmarkStart w:id="38" w:name="_Toc371031221"/>
      <w:bookmarkStart w:id="39" w:name="_Toc1034580778"/>
      <w:r>
        <w:rPr>
          <w:rFonts w:hint="eastAsia"/>
          <w:lang w:val="en-US" w:eastAsia="zh-CN"/>
        </w:rPr>
        <w:t>4 详细设计</w:t>
      </w:r>
      <w:bookmarkEnd w:id="38"/>
      <w:bookmarkEnd w:id="39"/>
    </w:p>
    <w:p w14:paraId="2A0FF0D5">
      <w:pPr>
        <w:pStyle w:val="3"/>
        <w:bidi w:val="0"/>
        <w:rPr>
          <w:rFonts w:hint="eastAsia"/>
          <w:lang w:val="en-US" w:eastAsia="zh-CN"/>
        </w:rPr>
      </w:pPr>
      <w:bookmarkStart w:id="40" w:name="_Toc1776704106"/>
      <w:bookmarkStart w:id="41" w:name="_Toc24046087"/>
      <w:r>
        <w:rPr>
          <w:rFonts w:hint="eastAsia"/>
          <w:lang w:val="en-US" w:eastAsia="zh-CN"/>
        </w:rPr>
        <w:t>4.1 相册导入与 metadata 去重设计</w:t>
      </w:r>
      <w:bookmarkEnd w:id="40"/>
      <w:bookmarkEnd w:id="41"/>
    </w:p>
    <w:p w14:paraId="68F29B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E3453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相册导入链路直接决定了系统能否稳定拿到后续处理所需的基础数据。在当前实现中，移动端先向系统申请相册读取权限。用户选择照片后，移动端会读取每张照片的 assetId、拍摄时间、经纬度、宽高和其他基础信息。系统随后调用后端去重接口，对这些照片的 metadata 进行比对，对于已存在的数据，系统不会重复写入，对于新照片，系统才会继续执行批量上传。</w:t>
      </w:r>
    </w:p>
    <w:p w14:paraId="78E4D2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BA9A4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在这个过程中，移动端还会维护本地媒体注册表。它会把 assetId、photoId 和 localUri 关联起来，这样做的原因很直接。当前主链路默认不上原图。如果系统只把 metadata 上传到后端，而不在本地保留映射，那么详情页和视频导出都无法继续访问真实图片。因此，本地注册表不是临时技巧，而是当前整体架构中的必要设计。</w:t>
      </w:r>
    </w:p>
    <w:p w14:paraId="25E78D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8A0A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数据流转的角度来看，该模块至少解决了三个问题：一是它控制了重复导入；二是它让后端能够基于统一格式组织照片记录；三是它保留了本机页面展示与后续导出所需的图片访问能力。也正因为如此，导入模块虽然出现在流程最前面，但它对系统后续所有模块都有约束作用。</w:t>
      </w:r>
    </w:p>
    <w:p w14:paraId="510D16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659544">
      <w:pPr>
        <w:jc w:val="center"/>
      </w:pPr>
      <w:r>
        <w:drawing>
          <wp:inline distT="0" distB="0" distL="114300" distR="114300">
            <wp:extent cx="5481320" cy="2211070"/>
            <wp:effectExtent l="0" t="0" r="5080" b="2413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3"/>
                    <a:stretch>
                      <a:fillRect/>
                    </a:stretch>
                  </pic:blipFill>
                  <pic:spPr>
                    <a:xfrm>
                      <a:off x="0" y="0"/>
                      <a:ext cx="5481320" cy="2211070"/>
                    </a:xfrm>
                    <a:prstGeom prst="rect">
                      <a:avLst/>
                    </a:prstGeom>
                    <a:noFill/>
                    <a:ln>
                      <a:noFill/>
                    </a:ln>
                  </pic:spPr>
                </pic:pic>
              </a:graphicData>
            </a:graphic>
          </wp:inline>
        </w:drawing>
      </w:r>
    </w:p>
    <w:p w14:paraId="24FC23A1">
      <w:pPr>
        <w:jc w:val="center"/>
      </w:pPr>
      <w:r>
        <w:rPr>
          <w:sz w:val="21"/>
        </w:rPr>
        <w:t>图 4-1 相册导入与去重流程图</w:t>
      </w:r>
    </w:p>
    <w:p w14:paraId="0997669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D212F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为了让这一设计更直观，论文正文可以加入移动端导入服务中的关键处理代码。下面这个片段体现了 metadata 构造与本地注册表写入所依赖的核心字段。它也说明了系统为什么能够在不上原图的前提下，继续在本机展示照片。</w:t>
      </w:r>
    </w:p>
    <w:p w14:paraId="52E19C5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6D48D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  导入阶段的 metadata 构造与本地注册字段示意</w:t>
      </w:r>
    </w:p>
    <w:p w14:paraId="6B452D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function buildMetadataFromMediaAsset(params: ResolvedPickerItem): PhotoMetadata {</w:t>
      </w:r>
    </w:p>
    <w:p w14:paraId="4424D1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gpsLat = params.location?.latitude;</w:t>
      </w:r>
    </w:p>
    <w:p w14:paraId="18C228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gpsLon = params.location?.longitude;</w:t>
      </w:r>
    </w:p>
    <w:p w14:paraId="7A93611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hasGps = typeof gpsLat === 'number' &amp;&amp; typeof gpsLon === 'number';</w:t>
      </w:r>
    </w:p>
    <w:p w14:paraId="12AE1A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shootTime = toSafeIsoDateTime(params.creationTime) ?? '';</w:t>
      </w:r>
    </w:p>
    <w:p w14:paraId="3B59E3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7DC1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w:t>
      </w:r>
    </w:p>
    <w:p w14:paraId="6FE7798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assetId: params.assetId,</w:t>
      </w:r>
    </w:p>
    <w:p w14:paraId="2119B6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localUri: params.uri,</w:t>
      </w:r>
    </w:p>
    <w:p w14:paraId="090BB5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localCoverUri: params.uri,</w:t>
      </w:r>
    </w:p>
    <w:p w14:paraId="59CCBA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uri: params.uri,</w:t>
      </w:r>
    </w:p>
    <w:p w14:paraId="602652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width: params.width,</w:t>
      </w:r>
    </w:p>
    <w:p w14:paraId="351719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height: params.height,</w:t>
      </w:r>
    </w:p>
    <w:p w14:paraId="3D2E308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fileSize: params.fileSize,</w:t>
      </w:r>
    </w:p>
    <w:p w14:paraId="024192C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exif: { gpsLat, gpsLon, hasGps, shootTime },</w:t>
      </w:r>
    </w:p>
    <w:p w14:paraId="79DB7B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2274D8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CC39C1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2F193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后端去重逻辑也适合放一段短代码，当前实现不是按文件名去重，也不是按图片内容哈希去重。它更依赖拍摄时间和 GPS 的组合关系，并允许小范围时间误差。这样做更适合相册导入场景，也更容易和本地媒体记录对应起来。</w:t>
      </w:r>
    </w:p>
    <w:p w14:paraId="4AB4AE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9356D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4-2  后端 metadata 去重条件示意</w:t>
      </w:r>
    </w:p>
    <w:p w14:paraId="1849BD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query = select(Photo).where(</w:t>
      </w:r>
    </w:p>
    <w:p w14:paraId="294524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and_(</w:t>
      </w:r>
    </w:p>
    <w:p w14:paraId="704AE8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Photo.user_id == current_user_id,</w:t>
      </w:r>
    </w:p>
    <w:p w14:paraId="120444D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Photo.shoot_time &gt;= time_start,</w:t>
      </w:r>
    </w:p>
    <w:p w14:paraId="4B9830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Photo.shoot_time &lt;= time_end,</w:t>
      </w:r>
    </w:p>
    <w:p w14:paraId="00B765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17FBFF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0909B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FB9AF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if item.gpsLat is not None and item.gpsLon is not None:</w:t>
      </w:r>
    </w:p>
    <w:p w14:paraId="14C823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query = query.where(</w:t>
      </w:r>
    </w:p>
    <w:p w14:paraId="5356E8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and_(</w:t>
      </w:r>
    </w:p>
    <w:p w14:paraId="06671D2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Photo.gps_lat == item.gpsLat,</w:t>
      </w:r>
    </w:p>
    <w:p w14:paraId="532F437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Photo.gps_lon == item.gpsLon,</w:t>
      </w:r>
    </w:p>
    <w:p w14:paraId="37F57A0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6AE328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5B604E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00EFE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686685" cy="5971540"/>
            <wp:effectExtent l="0" t="0" r="5715" b="22860"/>
            <wp:docPr id="22" name="图片 22" descr="e8024c40920f6ce37a39610569e8309f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8024c40920f6ce37a39610569e8309f_720"/>
                    <pic:cNvPicPr>
                      <a:picLocks noChangeAspect="1"/>
                    </pic:cNvPicPr>
                  </pic:nvPicPr>
                  <pic:blipFill>
                    <a:blip r:embed="rId14"/>
                    <a:stretch>
                      <a:fillRect/>
                    </a:stretch>
                  </pic:blipFill>
                  <pic:spPr>
                    <a:xfrm>
                      <a:off x="0" y="0"/>
                      <a:ext cx="2686685" cy="5971540"/>
                    </a:xfrm>
                    <a:prstGeom prst="rect">
                      <a:avLst/>
                    </a:prstGeom>
                  </pic:spPr>
                </pic:pic>
              </a:graphicData>
            </a:graphic>
          </wp:inline>
        </w:drawing>
      </w:r>
    </w:p>
    <w:p w14:paraId="21A0A2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 4-2 ：导入任务进度界面截图</w:t>
      </w:r>
    </w:p>
    <w:p w14:paraId="14BE87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206DCD">
      <w:pPr>
        <w:pStyle w:val="3"/>
        <w:bidi w:val="0"/>
        <w:rPr>
          <w:rFonts w:hint="eastAsia"/>
          <w:lang w:val="en-US" w:eastAsia="zh-CN"/>
        </w:rPr>
      </w:pPr>
      <w:bookmarkStart w:id="42" w:name="_Toc305798007"/>
      <w:bookmarkStart w:id="43" w:name="_Toc415658573"/>
      <w:r>
        <w:rPr>
          <w:rFonts w:hint="eastAsia"/>
          <w:lang w:val="en-US" w:eastAsia="zh-CN"/>
        </w:rPr>
        <w:t>4.2 旅行事件聚合详细设计</w:t>
      </w:r>
      <w:bookmarkEnd w:id="42"/>
      <w:bookmarkEnd w:id="43"/>
    </w:p>
    <w:p w14:paraId="7E7778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CB54B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旅行事件聚合模块的目标，是把照片从离散文件组织为更贴近真实旅途记忆的事件片段。当前实现采用的是纯规则方案，而不是距离矩阵驱动的密度聚类。系统将照片按拍摄时间排序后依次扫描，通过时间间隙和空间跳跃识别事件边界。之所以这样处理，是因为旅行数据天然具有时间线性特征，用户对事件边界的理解也更接近“隔了多久、是否跨城”这类直观条件。</w:t>
      </w:r>
    </w:p>
    <w:p w14:paraId="0EE93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F6FB0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具体实现中，规则扫描主要判断三类边界。第一类是时间边界：相邻照片间隔超过 48 小时则直接切分。第二类是空间硬边界：两张照片的距离超过 200 km 时直接视为跨城或跨国跳跃。第三类是普通城市跳跃：距离超过 50 km 且时间间隔不少于 60 分钟时执行切分。整个过程不需要构建时空距离矩阵，复杂度保持在线性量级，更适合移动端导入后的快速处理。</w:t>
      </w:r>
    </w:p>
    <w:p w14:paraId="536F6BB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6D76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在初始切分之后，系统会继续执行六类后处理规则，包括短间隔事件合并、大时间缝隙切分、超长事件切分、跨城市跳跃拆分、小事件并入和夜间单张噪声过滤。其中，短间隔合并用于修复同一景点内的短暂停顿，大时间缝隙与超长事件切分用于避免长行程被错误串成一个事件，跨城市拆分用于保证远距离跳转不被误并，夜间单张过滤则用于减少偶发噪声。</w:t>
      </w:r>
    </w:p>
    <w:p w14:paraId="3FF339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8D8DE6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这种规则方案的意义在于，系统最终得到的不是难以解释的数学聚类结果，而是更符合用户旅行记忆方式的事件分组。聚合结果一旦稳定，事件详情、章节划分、地图浏览和视频导出都能获得更好的输入质量。因此，事件聚合不仅是数据处理步骤，也是后续内容生成质量的基础。</w:t>
      </w:r>
    </w:p>
    <w:p w14:paraId="010DEB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39CDCD">
      <w:pPr>
        <w:jc w:val="center"/>
      </w:pPr>
      <w:r>
        <w:drawing>
          <wp:inline distT="0" distB="0" distL="114300" distR="114300">
            <wp:extent cx="5480050" cy="1696720"/>
            <wp:effectExtent l="0" t="0" r="6350" b="508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5"/>
                    <a:stretch>
                      <a:fillRect/>
                    </a:stretch>
                  </pic:blipFill>
                  <pic:spPr>
                    <a:xfrm>
                      <a:off x="0" y="0"/>
                      <a:ext cx="5480050" cy="1696720"/>
                    </a:xfrm>
                    <a:prstGeom prst="rect">
                      <a:avLst/>
                    </a:prstGeom>
                    <a:noFill/>
                    <a:ln>
                      <a:noFill/>
                    </a:ln>
                  </pic:spPr>
                </pic:pic>
              </a:graphicData>
            </a:graphic>
          </wp:inline>
        </w:drawing>
      </w:r>
    </w:p>
    <w:p w14:paraId="2E73484B">
      <w:pPr>
        <w:jc w:val="center"/>
      </w:pPr>
      <w:r>
        <w:rPr>
          <w:sz w:val="21"/>
        </w:rPr>
        <w:t>图 4-</w:t>
      </w:r>
      <w:r>
        <w:rPr>
          <w:rFonts w:hint="eastAsia"/>
          <w:sz w:val="21"/>
          <w:lang w:val="en-US" w:eastAsia="zh-CN"/>
        </w:rPr>
        <w:t>3</w:t>
      </w:r>
      <w:r>
        <w:rPr>
          <w:sz w:val="21"/>
        </w:rPr>
        <w:t xml:space="preserve"> 聚合前后对比示意图</w:t>
      </w:r>
    </w:p>
    <w:p w14:paraId="3BB4A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4655EA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为了说明聚合模块的程序设计，论文中可以放一段更能体现当前实现特点的参数与分割规则代码。下面这个片段对应的是时间阈值、城市跳跃阈值、最小照片数，以及 200 km 硬分割等核心边界。</w:t>
      </w:r>
    </w:p>
    <w:p w14:paraId="1286DA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EFF0F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代码 4-3  规则聚类关键参数与分割条件示意</w:t>
      </w:r>
    </w:p>
    <w:p w14:paraId="7293E4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time_threshold_hours: int = 48</w:t>
      </w:r>
    </w:p>
    <w:p w14:paraId="71A3A3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city_jump_threshold_km: float = 50.0</w:t>
      </w:r>
    </w:p>
    <w:p w14:paraId="058060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min_photos_per_event: int = 2</w:t>
      </w:r>
    </w:p>
    <w:p w14:paraId="15FBF5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merge_short_interval_min: int = 180</w:t>
      </w:r>
    </w:p>
    <w:p w14:paraId="6133FA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20D5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if distance &gt; 200:</w:t>
      </w:r>
    </w:p>
    <w:p w14:paraId="4A0F08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 xml:space="preserve">    spatial_jump = True  # 跨城/跨国直接分割</w:t>
      </w:r>
    </w:p>
    <w:p w14:paraId="23C8674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elif distance &gt; city_jump_threshold_km and time_gap &gt;= timedelta(minutes=60):</w:t>
      </w:r>
    </w:p>
    <w:p w14:paraId="795F537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pPr>
      <w:r>
        <w:t xml:space="preserve">    spatial_jump = True  # 普通城市跳跃分割</w:t>
      </w:r>
    </w:p>
    <w:p w14:paraId="33C04D0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drawing>
          <wp:inline distT="0" distB="0" distL="114300" distR="114300">
            <wp:extent cx="5485765" cy="2437765"/>
            <wp:effectExtent l="0" t="0" r="635" b="63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6"/>
                    <a:stretch>
                      <a:fillRect/>
                    </a:stretch>
                  </pic:blipFill>
                  <pic:spPr>
                    <a:xfrm>
                      <a:off x="0" y="0"/>
                      <a:ext cx="5485765" cy="2437765"/>
                    </a:xfrm>
                    <a:prstGeom prst="rect">
                      <a:avLst/>
                    </a:prstGeom>
                    <a:noFill/>
                    <a:ln>
                      <a:noFill/>
                    </a:ln>
                  </pic:spPr>
                </pic:pic>
              </a:graphicData>
            </a:graphic>
          </wp:inline>
        </w:drawing>
      </w:r>
    </w:p>
    <w:p w14:paraId="258F7612">
      <w:pPr>
        <w:jc w:val="center"/>
      </w:pPr>
    </w:p>
    <w:p w14:paraId="1B837CFC">
      <w:pPr>
        <w:jc w:val="center"/>
      </w:pPr>
      <w:r>
        <w:rPr>
          <w:sz w:val="21"/>
        </w:rPr>
        <w:t>图 4-</w:t>
      </w:r>
      <w:r>
        <w:rPr>
          <w:rFonts w:hint="eastAsia"/>
          <w:sz w:val="21"/>
          <w:lang w:val="en-US" w:eastAsia="zh-CN"/>
        </w:rPr>
        <w:t>4</w:t>
      </w:r>
      <w:r>
        <w:rPr>
          <w:sz w:val="21"/>
        </w:rPr>
        <w:t xml:space="preserve"> 聚合算法结构图</w:t>
      </w:r>
    </w:p>
    <w:p w14:paraId="1FAA887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6554E33">
      <w:pPr>
        <w:pStyle w:val="3"/>
        <w:bidi w:val="0"/>
        <w:rPr>
          <w:rFonts w:hint="eastAsia"/>
          <w:lang w:val="en-US" w:eastAsia="zh-CN"/>
        </w:rPr>
      </w:pPr>
      <w:bookmarkStart w:id="44" w:name="_Toc618736378"/>
      <w:bookmarkStart w:id="45" w:name="_Toc209332720"/>
      <w:r>
        <w:rPr>
          <w:rFonts w:hint="eastAsia"/>
          <w:lang w:val="en-US" w:eastAsia="zh-CN"/>
        </w:rPr>
        <w:t>4.3 端侧视觉结果设计</w:t>
      </w:r>
      <w:bookmarkEnd w:id="44"/>
      <w:bookmarkEnd w:id="45"/>
    </w:p>
    <w:p w14:paraId="5C3DBB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D14F25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端侧视觉结果模块的作用，是为照片补充结构化语义线索。当前主链路并不依赖把每张照片都上传到云端识图。系统优先在 Android 端本地完成视觉分析，再把结果同步给后端。这样处理有两个直接好处：一是本地分析能减少上传压力；二是系统可以更快获得场景、对象、人物和文字等信息，为后续聚合、故事生成和配乐规划提供输入。</w:t>
      </w:r>
    </w:p>
    <w:p w14:paraId="777905E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BBEAEA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从实现方式看，当前原生模块主要调用了三类 ML Kit 能力。第一类是人脸检测，它用于判断是否有人物，以及大致的人数区间。第二类是图像标签。它用于提取 beach、mountain、city、food 等场景线索。第三类是 OCR，它用于识别地标文字、菜单、路牌和其他文字信息。系统没有直接把这些原始结果交给后端，而是在原生模块中进一步组织成统一 schema，这一步非常重要。因为后端故事模块需要的是统一字段，而不是不稳定的原始标签集合。</w:t>
      </w:r>
    </w:p>
    <w:p w14:paraId="502E6E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07C1B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当前视觉结果中，比较关键的字段包括 scene_category、object_tags、activity_hint、people_count_bucket、emotion_hint、ocr_text、landmark_hint、image_quality_flags 和 cover_score。其中，scene_category 用于识别照片的大类场景。object_tags 用于补充画面中的对象词。people_count_bucket 用于给事件增加人物密度信息。emotion_hint 主要来自人脸笑容概率，ocr_text 则为地点与故事提供额外线索。cover_score 不是一个单纯的模型输出，而是结合图像质量、标签置信度和人脸信息推断出的封面候选分数。</w:t>
      </w:r>
    </w:p>
    <w:p w14:paraId="2DD3613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1A827E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系统在原生模块中还实现了一套启发式推断逻辑。例如，当标签中出现 beach、sea、sand 等词时，scene_category 会被归一化为 beach。当标签中出现 museum、temple、bridge 等词时，系统会补出 landmark_hint。对于人脸结果，系统会根据笑容概率给出 joyful、pleasant 或 neutral 这类情绪词。这样的处理不是为了追求复杂模型，而是为了让下游模块拿到稳定、可解释的字段。</w:t>
      </w:r>
    </w:p>
    <w:p w14:paraId="6A9675C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A6CD168">
      <w:pPr>
        <w:jc w:val="center"/>
      </w:pPr>
      <w:r>
        <w:drawing>
          <wp:inline distT="0" distB="0" distL="114300" distR="114300">
            <wp:extent cx="5486400" cy="1308735"/>
            <wp:effectExtent l="0" t="0" r="0" b="1206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7"/>
                    <a:stretch>
                      <a:fillRect/>
                    </a:stretch>
                  </pic:blipFill>
                  <pic:spPr>
                    <a:xfrm>
                      <a:off x="0" y="0"/>
                      <a:ext cx="5486400" cy="1308735"/>
                    </a:xfrm>
                    <a:prstGeom prst="rect">
                      <a:avLst/>
                    </a:prstGeom>
                    <a:noFill/>
                    <a:ln>
                      <a:noFill/>
                    </a:ln>
                  </pic:spPr>
                </pic:pic>
              </a:graphicData>
            </a:graphic>
          </wp:inline>
        </w:drawing>
      </w:r>
    </w:p>
    <w:p w14:paraId="025E8921">
      <w:pPr>
        <w:jc w:val="center"/>
      </w:pPr>
      <w:r>
        <w:rPr>
          <w:sz w:val="21"/>
        </w:rPr>
        <w:t>图 4-</w:t>
      </w:r>
      <w:r>
        <w:rPr>
          <w:rFonts w:hint="eastAsia"/>
          <w:sz w:val="21"/>
          <w:lang w:val="en-US" w:eastAsia="zh-CN"/>
        </w:rPr>
        <w:t>5</w:t>
      </w:r>
      <w:r>
        <w:rPr>
          <w:sz w:val="21"/>
        </w:rPr>
        <w:t xml:space="preserve"> 端侧视觉分析模块结构图</w:t>
      </w:r>
    </w:p>
    <w:p w14:paraId="3E4A171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2430" cy="4365625"/>
            <wp:effectExtent l="0" t="0" r="13970" b="317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8"/>
                    <a:stretch>
                      <a:fillRect/>
                    </a:stretch>
                  </pic:blipFill>
                  <pic:spPr>
                    <a:xfrm>
                      <a:off x="0" y="0"/>
                      <a:ext cx="5472430" cy="4365625"/>
                    </a:xfrm>
                    <a:prstGeom prst="rect">
                      <a:avLst/>
                    </a:prstGeom>
                    <a:noFill/>
                    <a:ln>
                      <a:noFill/>
                    </a:ln>
                  </pic:spPr>
                </pic:pic>
              </a:graphicData>
            </a:graphic>
          </wp:inline>
        </w:drawing>
      </w:r>
    </w:p>
    <w:p w14:paraId="36773A72">
      <w:pPr>
        <w:jc w:val="center"/>
        <w:rPr>
          <w:rFonts w:hint="eastAsia"/>
          <w:sz w:val="21"/>
          <w:lang w:val="en-US" w:eastAsia="zh-CN"/>
        </w:rPr>
      </w:pPr>
      <w:r>
        <w:rPr>
          <w:rFonts w:hint="eastAsia"/>
          <w:sz w:val="21"/>
          <w:lang w:val="en-US" w:eastAsia="zh-CN"/>
        </w:rPr>
        <w:t>图 4-6 ：视觉结果字段示例截图</w:t>
      </w:r>
    </w:p>
    <w:p w14:paraId="426002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BC94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下面的代码片段展示了当前视觉模块如何组合标签、人脸、OCR 和图像统计结果，并构造统一的结果结构。</w:t>
      </w:r>
    </w:p>
    <w:p w14:paraId="5776D63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47C7CC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4-4  端侧视觉结果构造示意</w:t>
      </w:r>
    </w:p>
    <w:p w14:paraId="3B5EE8F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sceneCategory = inferSceneCategory(normalizedLabels)</w:t>
      </w:r>
    </w:p>
    <w:p w14:paraId="738ECB4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objectTags = normalizedLabels.map { it.first }.distinct().take(6)</w:t>
      </w:r>
    </w:p>
    <w:p w14:paraId="5C96A2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ocrText = text.textBlocks</w:t>
      </w:r>
    </w:p>
    <w:p w14:paraId="1C232E7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.mapNotNull { block -&gt; block.text.trim().takeIf { it.isNotEmpty() } }</w:t>
      </w:r>
    </w:p>
    <w:p w14:paraId="681B41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.joinToString("\n")</w:t>
      </w:r>
    </w:p>
    <w:p w14:paraId="5FB551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.take(400)</w:t>
      </w:r>
    </w:p>
    <w:p w14:paraId="627B22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peopleCountBucket = peopleCountBucket(faces.size)</w:t>
      </w:r>
    </w:p>
    <w:p w14:paraId="4E4679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emotionHint = inferEmotionHint(faces)</w:t>
      </w:r>
    </w:p>
    <w:p w14:paraId="4CA951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3553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return mapOf(</w:t>
      </w:r>
    </w:p>
    <w:p w14:paraId="67BF6C3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"scene_category" to sceneCategory,</w:t>
      </w:r>
    </w:p>
    <w:p w14:paraId="1FD529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"object_tags" to objectTags,</w:t>
      </w:r>
    </w:p>
    <w:p w14:paraId="6B61E35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"people_count_bucket" to peopleCountBucket,</w:t>
      </w:r>
    </w:p>
    <w:p w14:paraId="2B72F38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"emotion_hint" to emotionHint,</w:t>
      </w:r>
    </w:p>
    <w:p w14:paraId="0C4426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"ocr_text" to ocrText,</w:t>
      </w:r>
    </w:p>
    <w:p w14:paraId="1D2C86C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"cover_score" to coverScore,</w:t>
      </w:r>
    </w:p>
    <w:p w14:paraId="79D3C52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23B88D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E09B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视觉结果进入后端以后，还会经过一次清洗与压缩。当前故事信号模块会去掉噪声 OCR、过短英文碎片和低价值描述，并限制每类字段的长度，这一步的目的，是防止生成提示被脏数据带偏。它说明视觉模块并不是一次输出、直接使用，而是有完整的前后处理链路。</w:t>
      </w:r>
    </w:p>
    <w:p w14:paraId="6ECF6CA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0B1C6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4-5  视觉信号清洗示意</w:t>
      </w:r>
    </w:p>
    <w:p w14:paraId="4DFE77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scene_category = (</w:t>
      </w:r>
    </w:p>
    <w:p w14:paraId="1A72A1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_normalize_story_keyword(signal.get("scene_category"), allow_ascii_phrase=True)</w:t>
      </w:r>
    </w:p>
    <w:p w14:paraId="783553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_confidence_allows(signal, "scene_category")</w:t>
      </w:r>
    </w:p>
    <w:p w14:paraId="07E634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else ""</w:t>
      </w:r>
    </w:p>
    <w:p w14:paraId="6B21D2C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8810A1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emotion_hint = _normalize_story_keyword(</w:t>
      </w:r>
    </w:p>
    <w:p w14:paraId="6E382D0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signal.get("emotion_hint") or emotion_fallback</w:t>
      </w:r>
    </w:p>
    <w:p w14:paraId="4B0899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6AA8B1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ocr_text = _normalize_story_ocr_text(</w:t>
      </w:r>
    </w:p>
    <w:p w14:paraId="0921E2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ocr_candidate,</w:t>
      </w:r>
    </w:p>
    <w:p w14:paraId="452661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support_count=(ocr_support_counts or {}).get(ocr_candidate, 1),</w:t>
      </w:r>
    </w:p>
    <w:p w14:paraId="4EFF6A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quality_flags=quality_flags,</w:t>
      </w:r>
    </w:p>
    <w:p w14:paraId="75A6FA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49605CB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3D5B4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总的来看，端侧视觉模块不是独立存在的，它既服务于事件聚合，也服务于故事生成、封面选择和音乐匹配。它在整个系统中扮演的是“把图片转成结构化线索”的中间层角色。</w:t>
      </w:r>
    </w:p>
    <w:p w14:paraId="772F82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6A8B1AC">
      <w:pPr>
        <w:pStyle w:val="3"/>
        <w:bidi w:val="0"/>
        <w:rPr>
          <w:rFonts w:hint="eastAsia"/>
          <w:lang w:val="en-US" w:eastAsia="zh-CN"/>
        </w:rPr>
      </w:pPr>
      <w:r>
        <w:rPr>
          <w:rFonts w:hint="eastAsia"/>
          <w:lang w:val="en-US" w:eastAsia="zh-CN"/>
        </w:rPr>
        <w:t>4.4 故事与章节生成设计</w:t>
      </w:r>
    </w:p>
    <w:p w14:paraId="6518894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0789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故事与章节生成模块承担的是叙事组织任务，前面的导入、聚合和视觉分析，解决的是“素材如何整理”。这一模块解决的是“整理后的结果如何被理解和表达”。当前系统没有把生成能力直接写死在一个固定模型上，而是通过 provider 抽象层接入多种模型来源。这样做有两个目的：一是可以避免后端服务与单一厂商强绑定；二是可以在不同环境下替换 provider，而不改变上层业务流程。</w:t>
      </w:r>
    </w:p>
    <w:p w14:paraId="6D40F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0D7C1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在故事生成前，系统会先聚合事件内的结构化信号。这里包括照片的时间顺序、地点信息、视觉描述、情绪词和 OCR 内容。接着，系统会从这些线索中抽取适合进入提示词的片段。为了防止长事件输入过多内容，系统还会控制描述条数和时间线条数。只有经过整理后的信号，才会真正送进故事生成流程。</w:t>
      </w:r>
    </w:p>
    <w:p w14:paraId="5E4DD81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61C2E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事件故事生成之后，系统还会继续切分章节。当前代码会把一个事件内部的照片按一定数量分成多个 chapter slice。然后，再为每个章节生成 chapter_title、chapter_story 和 slideshow_caption。之所以这样处理，是因为视频导出和详情页展示都需要比“整段大故事”更细的局部结构。章节层就是连接“整事件故事”和“单张照片文案”的关键中间层。</w:t>
      </w:r>
    </w:p>
    <w:p w14:paraId="773E6A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C29061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系统还设计了故事版本刷新机制。只要事件结构发生变化，比如照片被移动、地点被修改、封面被替换，后端就可以将 story_freshness 标记为 stale，并重新请求故事生成。这一设计保证了故事内容和当前事件结构保持一致，对旅行回忆应用来说，这是必要的。因为一旦照片集合变了，原故事很可能就不再准确。</w:t>
      </w:r>
    </w:p>
    <w:p w14:paraId="3082C1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8145" cy="1710690"/>
            <wp:effectExtent l="0" t="0" r="8255" b="1651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9"/>
                    <a:stretch>
                      <a:fillRect/>
                    </a:stretch>
                  </pic:blipFill>
                  <pic:spPr>
                    <a:xfrm>
                      <a:off x="0" y="0"/>
                      <a:ext cx="5478145" cy="1710690"/>
                    </a:xfrm>
                    <a:prstGeom prst="rect">
                      <a:avLst/>
                    </a:prstGeom>
                    <a:noFill/>
                    <a:ln>
                      <a:noFill/>
                    </a:ln>
                  </pic:spPr>
                </pic:pic>
              </a:graphicData>
            </a:graphic>
          </wp:inline>
        </w:drawing>
      </w:r>
    </w:p>
    <w:p w14:paraId="2E8B7B9E">
      <w:pPr>
        <w:jc w:val="center"/>
      </w:pPr>
    </w:p>
    <w:p w14:paraId="72BEDCC0">
      <w:pPr>
        <w:jc w:val="center"/>
      </w:pPr>
      <w:r>
        <w:rPr>
          <w:sz w:val="21"/>
        </w:rPr>
        <w:t>图 4-</w:t>
      </w:r>
      <w:r>
        <w:rPr>
          <w:rFonts w:hint="eastAsia"/>
          <w:sz w:val="21"/>
          <w:lang w:val="en-US" w:eastAsia="zh-CN"/>
        </w:rPr>
        <w:t>7</w:t>
      </w:r>
      <w:r>
        <w:rPr>
          <w:sz w:val="21"/>
        </w:rPr>
        <w:t xml:space="preserve"> 故事与章节生成流程图</w:t>
      </w:r>
    </w:p>
    <w:p w14:paraId="47695FB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B415A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091690" cy="4650105"/>
            <wp:effectExtent l="0" t="0" r="16510" b="23495"/>
            <wp:docPr id="27" name="图片 27" descr="612e2292a3bc1da8c0962a84798ea596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12e2292a3bc1da8c0962a84798ea596_720"/>
                    <pic:cNvPicPr>
                      <a:picLocks noChangeAspect="1"/>
                    </pic:cNvPicPr>
                  </pic:nvPicPr>
                  <pic:blipFill>
                    <a:blip r:embed="rId20"/>
                    <a:stretch>
                      <a:fillRect/>
                    </a:stretch>
                  </pic:blipFill>
                  <pic:spPr>
                    <a:xfrm>
                      <a:off x="0" y="0"/>
                      <a:ext cx="2091690" cy="4650105"/>
                    </a:xfrm>
                    <a:prstGeom prst="rect">
                      <a:avLst/>
                    </a:prstGeom>
                  </pic:spPr>
                </pic:pic>
              </a:graphicData>
            </a:graphic>
          </wp:inline>
        </w:drawing>
      </w:r>
    </w:p>
    <w:p w14:paraId="69685463">
      <w:pPr>
        <w:jc w:val="center"/>
        <w:rPr>
          <w:rFonts w:hint="eastAsia"/>
          <w:sz w:val="21"/>
          <w:lang w:val="en-US" w:eastAsia="zh-CN"/>
        </w:rPr>
      </w:pPr>
      <w:r>
        <w:rPr>
          <w:rFonts w:hint="eastAsia"/>
          <w:sz w:val="21"/>
          <w:lang w:val="en-US" w:eastAsia="zh-CN"/>
        </w:rPr>
        <w:t>图 4-8 ：事件详情页故事展示截图</w:t>
      </w:r>
    </w:p>
    <w:p w14:paraId="50FC58E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6DA557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7C193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下面的代码片段能体现事件故事模块的核心工作。它先聚合故事信号，再调用 AI 生成事件级故事，然后把结果写回事件对象。</w:t>
      </w:r>
    </w:p>
    <w:p w14:paraId="294058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074FBF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4-6  事件故事生成主链路示意</w:t>
      </w:r>
    </w:p>
    <w:p w14:paraId="23DC007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signals = aggregate_story_signals(photos)</w:t>
      </w:r>
    </w:p>
    <w:p w14:paraId="6E7638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descriptions = sample_story_items(</w:t>
      </w:r>
    </w:p>
    <w:p w14:paraId="48B7A3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signals.get("photo_descriptions", []),</w:t>
      </w:r>
    </w:p>
    <w:p w14:paraId="2E86CC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limit=MAX_EVENT_STORY_DESCRIPTIONS,</w:t>
      </w:r>
    </w:p>
    <w:p w14:paraId="2D84B5C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0D667CD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timeline_clues = sample_story_items(</w:t>
      </w:r>
    </w:p>
    <w:p w14:paraId="2021755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signals.get("timeline_clues", []),</w:t>
      </w:r>
    </w:p>
    <w:p w14:paraId="4C1A94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limit=MAX_EVENT_STORY_TIMELINE_CLUES,</w:t>
      </w:r>
    </w:p>
    <w:p w14:paraId="1BB4727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219DEC7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7A572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story = ai_service.generate_event_story(</w:t>
      </w:r>
    </w:p>
    <w:p w14:paraId="2A3E06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0D1904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descriptions=descriptions,</w:t>
      </w:r>
    </w:p>
    <w:p w14:paraId="430114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timeline_clues=timeline_clues,</w:t>
      </w:r>
    </w:p>
    <w:p w14:paraId="08EBF1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31EBC5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01F2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_apply_story_payload_to_event(</w:t>
      </w:r>
    </w:p>
    <w:p w14:paraId="2A6BD0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05904E7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story=story,</w:t>
      </w:r>
    </w:p>
    <w:p w14:paraId="539DAB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fallback_emotion=signals.get("emotion_hint"),</w:t>
      </w:r>
    </w:p>
    <w:p w14:paraId="6E6AE1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00291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3D61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章节生成部分也适合放一段短代码，它说明系统不是只生成一段整故事，而是会继续按章节组织内容。</w:t>
      </w:r>
    </w:p>
    <w:p w14:paraId="70C60E0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846D2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4-7  章节生成链路示意</w:t>
      </w:r>
    </w:p>
    <w:p w14:paraId="117C1C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chapter_slices = split_into_chapters(photos, chunk_size=10)</w:t>
      </w:r>
    </w:p>
    <w:p w14:paraId="5D428E4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total_chapters = len(chapter_slices)</w:t>
      </w:r>
    </w:p>
    <w:p w14:paraId="56153E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EC57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for chapter_number, (start_idx, end_idx, chapter_photos) in enumerate(</w:t>
      </w:r>
    </w:p>
    <w:p w14:paraId="3DE3CA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chapter_slices, start=1</w:t>
      </w:r>
    </w:p>
    <w:p w14:paraId="3E5833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1130EF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generated = generate_chapter_story(</w:t>
      </w:r>
    </w:p>
    <w:p w14:paraId="310741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48EDB9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chapter_index=chapter_number,</w:t>
      </w:r>
    </w:p>
    <w:p w14:paraId="07E481C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total_chapters=total_chapters,</w:t>
      </w:r>
    </w:p>
    <w:p w14:paraId="3EC9EA5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chapter_photos=chapter_photos,</w:t>
      </w:r>
    </w:p>
    <w:p w14:paraId="27F428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detailed_location=detailed_location,</w:t>
      </w:r>
    </w:p>
    <w:p w14:paraId="61A51D6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location_tags=location_tags,</w:t>
      </w:r>
    </w:p>
    <w:p w14:paraId="7C3237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4C583B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774A7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此外，provider 工厂模式也可以作为设计图的来源。论文里不一定要放完整代码，但可以在图中说明不同 provider 通过统一接口进入业务层。这样既能体现工程设计，也不会把章节写成模型介绍堆叠。</w:t>
      </w:r>
    </w:p>
    <w:p w14:paraId="7D20C2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DBDA8D0">
      <w:pPr>
        <w:pStyle w:val="3"/>
        <w:bidi w:val="0"/>
        <w:rPr>
          <w:rFonts w:hint="eastAsia"/>
          <w:lang w:val="en-US" w:eastAsia="zh-CN"/>
        </w:rPr>
      </w:pPr>
      <w:bookmarkStart w:id="46" w:name="_Toc986486272"/>
      <w:bookmarkStart w:id="47" w:name="_Toc676811254"/>
      <w:r>
        <w:rPr>
          <w:rFonts w:hint="eastAsia"/>
          <w:lang w:val="en-US" w:eastAsia="zh-CN"/>
        </w:rPr>
        <w:t>4.5 地图与地点补全设计</w:t>
      </w:r>
      <w:bookmarkEnd w:id="46"/>
      <w:bookmarkEnd w:id="47"/>
    </w:p>
    <w:p w14:paraId="6C60E9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FF4D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与地点补全模块负责把旅行回忆从单纯的时间结构扩展为空间结构，对旅行场景来说，这一点很重要。因为用户回忆一次旅行时，往往不会只按“哪天拍了什么”来想，而是会按“去了哪些地方、这些地方的顺序是什么”来想。当前系统因此保留了地图页，并支持地点搜索与位置回写。</w:t>
      </w:r>
    </w:p>
    <w:p w14:paraId="51E0005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E9D6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后端地点模块主要依赖高德地图服务，它一方面通过逆地理编码把经纬度转为可读位置。另一方面通过地点搜索和输入提示接口为用户提供补全能力。在当前实现中，AmapClient 同时封装了 reverse geocode、place text search、input tips 和 district search 等请求方法。这样做的好处是，地图服务的 HTTP 细节被收敛在集成层，业务层只需要消费更稳定的结果。</w:t>
      </w:r>
    </w:p>
    <w:p w14:paraId="30083C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C9FFF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当系统拿到经纬度以后，会尽量提取 province、city、district 和 POI 名称，并生成适合展示的 display location。如果事件原有位置是坐标串或空值，系统还会自动用更友好的位置描述回填事件字段。对于地点不准或缺失的情况，移动端还提供了搜索和手动修正入口。修正完成以后，结果会回写后端，并进一步影响事件详情页与故事生成结果。</w:t>
      </w:r>
    </w:p>
    <w:p w14:paraId="766DF9D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08D77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模块关系上看，地图模块并不是独立的浏览附加项，它与故事模块、事件模块和详情页展示都有联动。位置更准确时，故事标题和位置文案通常也会更自然，相反，如果位置缺失，系统就只能退化为更泛化的地点表述。因此，地点补全实际提升的是整个回忆内容的可读性。</w:t>
      </w:r>
    </w:p>
    <w:p w14:paraId="466E246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3CBCB6E">
      <w:pPr>
        <w:jc w:val="center"/>
      </w:pPr>
      <w:r>
        <w:drawing>
          <wp:inline distT="0" distB="0" distL="114300" distR="114300">
            <wp:extent cx="5478780" cy="878205"/>
            <wp:effectExtent l="0" t="0" r="7620" b="1079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1"/>
                    <a:stretch>
                      <a:fillRect/>
                    </a:stretch>
                  </pic:blipFill>
                  <pic:spPr>
                    <a:xfrm>
                      <a:off x="0" y="0"/>
                      <a:ext cx="5478780" cy="878205"/>
                    </a:xfrm>
                    <a:prstGeom prst="rect">
                      <a:avLst/>
                    </a:prstGeom>
                    <a:noFill/>
                    <a:ln>
                      <a:noFill/>
                    </a:ln>
                  </pic:spPr>
                </pic:pic>
              </a:graphicData>
            </a:graphic>
          </wp:inline>
        </w:drawing>
      </w:r>
    </w:p>
    <w:p w14:paraId="7E0340F0">
      <w:pPr>
        <w:jc w:val="center"/>
        <w:rPr>
          <w:sz w:val="21"/>
        </w:rPr>
      </w:pPr>
      <w:r>
        <w:rPr>
          <w:sz w:val="21"/>
        </w:rPr>
        <w:t>图 4-</w:t>
      </w:r>
      <w:r>
        <w:rPr>
          <w:rFonts w:hint="eastAsia"/>
          <w:sz w:val="21"/>
          <w:lang w:val="en-US" w:eastAsia="zh-CN"/>
        </w:rPr>
        <w:t>9</w:t>
      </w:r>
      <w:r>
        <w:rPr>
          <w:sz w:val="21"/>
        </w:rPr>
        <w:t xml:space="preserve"> 地点补全交互流程图</w:t>
      </w:r>
    </w:p>
    <w:p w14:paraId="52B96F7A">
      <w:pPr>
        <w:jc w:val="center"/>
        <w:rPr>
          <w:rFonts w:hint="eastAsia" w:eastAsiaTheme="minorEastAsia"/>
          <w:sz w:val="21"/>
          <w:lang w:eastAsia="zh-CN"/>
        </w:rPr>
      </w:pPr>
      <w:r>
        <w:rPr>
          <w:rFonts w:hint="eastAsia" w:eastAsiaTheme="minorEastAsia"/>
          <w:sz w:val="21"/>
          <w:lang w:eastAsia="zh-CN"/>
        </w:rPr>
        <w:drawing>
          <wp:inline distT="0" distB="0" distL="114300" distR="114300">
            <wp:extent cx="1683385" cy="3741420"/>
            <wp:effectExtent l="0" t="0" r="18415" b="17780"/>
            <wp:docPr id="30" name="图片 30" descr="6515571438198595b54e0ef4931b246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515571438198595b54e0ef4931b2468_720"/>
                    <pic:cNvPicPr>
                      <a:picLocks noChangeAspect="1"/>
                    </pic:cNvPicPr>
                  </pic:nvPicPr>
                  <pic:blipFill>
                    <a:blip r:embed="rId22"/>
                    <a:stretch>
                      <a:fillRect/>
                    </a:stretch>
                  </pic:blipFill>
                  <pic:spPr>
                    <a:xfrm>
                      <a:off x="0" y="0"/>
                      <a:ext cx="1683385" cy="3741420"/>
                    </a:xfrm>
                    <a:prstGeom prst="rect">
                      <a:avLst/>
                    </a:prstGeom>
                  </pic:spPr>
                </pic:pic>
              </a:graphicData>
            </a:graphic>
          </wp:inline>
        </w:drawing>
      </w:r>
    </w:p>
    <w:p w14:paraId="37E9A6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5EABFA">
      <w:pPr>
        <w:jc w:val="center"/>
        <w:rPr>
          <w:rFonts w:hint="eastAsia"/>
          <w:sz w:val="21"/>
          <w:lang w:val="en-US" w:eastAsia="zh-CN"/>
        </w:rPr>
      </w:pPr>
      <w:r>
        <w:rPr>
          <w:rFonts w:hint="eastAsia"/>
          <w:sz w:val="21"/>
          <w:lang w:val="en-US" w:eastAsia="zh-CN"/>
        </w:rPr>
        <w:t>图 4-10 ：地图页与地点修正页截图</w:t>
      </w:r>
    </w:p>
    <w:p w14:paraId="621B92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0E529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0A8924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下面这段代码能反映高德地图集成层的真实结构。它说明系统不是只调用一个逆地理编码接口，而是同时保留了地点搜索和输入提示能力。</w:t>
      </w:r>
    </w:p>
    <w:p w14:paraId="769655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3EF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4-8  地图集成层接口定义示意</w:t>
      </w:r>
    </w:p>
    <w:p w14:paraId="2F79E2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class AmapClient:</w:t>
      </w:r>
    </w:p>
    <w:p w14:paraId="459AACA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def __init__(self) -&gt; None:</w:t>
      </w:r>
    </w:p>
    <w:p w14:paraId="4391F7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self._reverse_geocode_url = "https://restapi.amap.com/v3/geocode/regeo"</w:t>
      </w:r>
    </w:p>
    <w:p w14:paraId="36CA750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self._place_text_search_url = "https://restapi.amap.com/v3/place/text"</w:t>
      </w:r>
    </w:p>
    <w:p w14:paraId="1E30B19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self._input_tips_url = "https://restapi.amap.com/v3/assistant/inputtips"</w:t>
      </w:r>
    </w:p>
    <w:p w14:paraId="0C1B8ED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self._district_search_url = "https://restapi.amap.com/v3/config/district"</w:t>
      </w:r>
    </w:p>
    <w:p w14:paraId="094AFE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EB799E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事件故事生成中的地点上下文逻辑也值得放入论文，它说明地点信息不仅用于地图显示，也直接参与文案组织。</w:t>
      </w:r>
    </w:p>
    <w:p w14:paraId="573059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3441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4-9  事件位置上下文补全过程示意</w:t>
      </w:r>
    </w:p>
    <w:p w14:paraId="2365F7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if event.gps_lat is not None and event.gps_lon is not None:</w:t>
      </w:r>
    </w:p>
    <w:p w14:paraId="24F24E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context = amap_client.get_location_context(</w:t>
      </w:r>
    </w:p>
    <w:p w14:paraId="316A58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float(event.gps_lat), float(event.gps_lon)</w:t>
      </w:r>
    </w:p>
    <w:p w14:paraId="22CB0AE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042806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detailed_location = context.get("detailed_location") or detailed_location</w:t>
      </w:r>
    </w:p>
    <w:p w14:paraId="5A8D30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location_tags = context.get("location_tags") or location_tags</w:t>
      </w:r>
    </w:p>
    <w:p w14:paraId="383C66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display_location = context.get("display_location") or display_location</w:t>
      </w:r>
    </w:p>
    <w:p w14:paraId="630562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98AC3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event.detailed_location = detailed_location</w:t>
      </w:r>
    </w:p>
    <w:p w14:paraId="0A16D4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event.location_tags = location_tags or "旅途见闻、当下感受"</w:t>
      </w:r>
    </w:p>
    <w:p w14:paraId="400771B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C4EEC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地图模块写到这里时，可以明确说明一个事实，当前系统没有重做完整地图产品，也没有做复杂路线规划，它更关注事件位置的补全、展示和回写。这个边界在论文里写清楚，会让系统目标更聚焦。</w:t>
      </w:r>
    </w:p>
    <w:p w14:paraId="69FF49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05785D">
      <w:pPr>
        <w:pStyle w:val="3"/>
        <w:bidi w:val="0"/>
        <w:rPr>
          <w:rFonts w:hint="eastAsia"/>
          <w:lang w:val="en-US" w:eastAsia="zh-CN"/>
        </w:rPr>
      </w:pPr>
      <w:bookmarkStart w:id="48" w:name="_Toc2093351466"/>
      <w:bookmarkStart w:id="49" w:name="_Toc1301018664"/>
      <w:r>
        <w:rPr>
          <w:rFonts w:hint="eastAsia"/>
          <w:lang w:val="en-US" w:eastAsia="zh-CN"/>
        </w:rPr>
        <w:t>4.6 幻灯片与本地视频导出设计</w:t>
      </w:r>
      <w:bookmarkEnd w:id="48"/>
      <w:bookmarkEnd w:id="49"/>
    </w:p>
    <w:p w14:paraId="4C0C0AB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7D399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幻灯片与本地视频导出模块，是当前系统中最接近“VLOG 输出”的一层。它的目标不是生成一段完全自动的复杂短视频，而是把事件结果转成结构化、可预览、可导出的旅行视频。当前链路主要分为四步，第一步是根据事件和章节构建场景。第二步是为场景分配时长和字幕，第三步是根据内容匹配配乐片段。第四步是调用 Android 原生模块完成本地编码导出。</w:t>
      </w:r>
    </w:p>
    <w:p w14:paraId="0ECEEF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D8CEB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在场景组织方面，系统会根据 chapter 和 photo 构建 title-plate、photo-frame、montage-frame 等多种 scene。每个场景都有自己的 eyebrow、title、body、minimumDurationMs 和 transitionPreset。这里的重点不在于视觉特效有多复杂，而在于系统已经把“故事内容”转成了“可渲染场景时间线”。这一点使视频导出不再是简单图片拼接，而是和章节结构、字幕内容以及转场规则绑定在一起。</w:t>
      </w:r>
    </w:p>
    <w:p w14:paraId="2954D4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298474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在时长控制方面，系统会根据字幕长度估计阅读时间，并对长视频执行收缩与裁剪。当前实现中还设置了总时长上限、单图最短展示时长和不同渲染 profile 的参数差异。这样做是为了避免导出结果过长，也为了让预览和正式导出各自采用更合适的成本配置。</w:t>
      </w:r>
    </w:p>
    <w:p w14:paraId="322A769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9B8F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在音频部分，当前系统的真实实现是“配乐匹配”，不是“音乐生成”。移动端会先读取预整理的 Pixabay 曲库清单，再根据事件文本、场景标签、视觉情绪和 OCR 结果生成 signal profile。然后，系统根据 mood、scene 和 energy 等维度挑选更合适的片段。这样的设计在工程上更稳，也更贴近当前项目现状。</w:t>
      </w:r>
    </w:p>
    <w:p w14:paraId="4AA83C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BA23E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在导出部分，移动端会调用 TravelSlideshowExport 原生模块。该模块先把每个场景渲染为位图文件，再借助 AndroidX Media3 Transformer 将图片序列与音频片段合成为最终视频。系统还区分了 preview 与 export 两种 profile。两者在帧率、码率、图像质量和缓存策略上并不完全相同，这使预览更快，正式导出更稳定。</w:t>
      </w:r>
    </w:p>
    <w:p w14:paraId="2126BBE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67E8564">
      <w:pPr>
        <w:jc w:val="center"/>
      </w:pPr>
      <w:r>
        <w:drawing>
          <wp:inline distT="0" distB="0" distL="114300" distR="114300">
            <wp:extent cx="5669280" cy="3488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669280" cy="3488788"/>
                    </a:xfrm>
                    <a:prstGeom prst="rect">
                      <a:avLst/>
                    </a:prstGeom>
                  </pic:spPr>
                </pic:pic>
              </a:graphicData>
            </a:graphic>
          </wp:inline>
        </w:drawing>
      </w:r>
    </w:p>
    <w:p w14:paraId="1D53B01B">
      <w:pPr>
        <w:jc w:val="center"/>
        <w:rPr>
          <w:sz w:val="21"/>
        </w:rPr>
      </w:pPr>
      <w:r>
        <w:rPr>
          <w:sz w:val="21"/>
        </w:rPr>
        <w:t>图 4-</w:t>
      </w:r>
      <w:r>
        <w:rPr>
          <w:rFonts w:hint="eastAsia"/>
          <w:sz w:val="21"/>
          <w:lang w:val="en-US" w:eastAsia="zh-CN"/>
        </w:rPr>
        <w:t>11</w:t>
      </w:r>
      <w:r>
        <w:rPr>
          <w:sz w:val="21"/>
        </w:rPr>
        <w:t xml:space="preserve"> 视频导出程序结构图</w:t>
      </w:r>
    </w:p>
    <w:p w14:paraId="3234ACDC">
      <w:pPr>
        <w:jc w:val="center"/>
        <w:rPr>
          <w:sz w:val="21"/>
        </w:rPr>
      </w:pPr>
    </w:p>
    <w:p w14:paraId="49F44525">
      <w:pPr>
        <w:jc w:val="center"/>
        <w:rPr>
          <w:rFonts w:hint="eastAsia" w:eastAsiaTheme="minorEastAsia"/>
          <w:sz w:val="21"/>
          <w:lang w:eastAsia="zh-CN"/>
        </w:rPr>
      </w:pPr>
      <w:r>
        <w:rPr>
          <w:rFonts w:hint="eastAsia" w:eastAsiaTheme="minorEastAsia"/>
          <w:sz w:val="21"/>
          <w:lang w:eastAsia="zh-CN"/>
        </w:rPr>
        <w:drawing>
          <wp:inline distT="0" distB="0" distL="114300" distR="114300">
            <wp:extent cx="2457450" cy="5462905"/>
            <wp:effectExtent l="0" t="0" r="6350" b="23495"/>
            <wp:docPr id="28" name="图片 28" descr="98079388a23fb19d7d627d2b32dafe3c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8079388a23fb19d7d627d2b32dafe3c_720"/>
                    <pic:cNvPicPr>
                      <a:picLocks noChangeAspect="1"/>
                    </pic:cNvPicPr>
                  </pic:nvPicPr>
                  <pic:blipFill>
                    <a:blip r:embed="rId24"/>
                    <a:stretch>
                      <a:fillRect/>
                    </a:stretch>
                  </pic:blipFill>
                  <pic:spPr>
                    <a:xfrm>
                      <a:off x="0" y="0"/>
                      <a:ext cx="2457450" cy="5462905"/>
                    </a:xfrm>
                    <a:prstGeom prst="rect">
                      <a:avLst/>
                    </a:prstGeom>
                  </pic:spPr>
                </pic:pic>
              </a:graphicData>
            </a:graphic>
          </wp:inline>
        </w:drawing>
      </w:r>
      <w:r>
        <w:rPr>
          <w:rFonts w:hint="eastAsia" w:eastAsiaTheme="minorEastAsia"/>
          <w:sz w:val="21"/>
          <w:lang w:eastAsia="zh-CN"/>
        </w:rPr>
        <w:drawing>
          <wp:inline distT="0" distB="0" distL="114300" distR="114300">
            <wp:extent cx="2459355" cy="5467350"/>
            <wp:effectExtent l="0" t="0" r="4445" b="19050"/>
            <wp:docPr id="29" name="图片 29" descr="1053d0b3f0aeb1fd823049240c65cd4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053d0b3f0aeb1fd823049240c65cd48_720"/>
                    <pic:cNvPicPr>
                      <a:picLocks noChangeAspect="1"/>
                    </pic:cNvPicPr>
                  </pic:nvPicPr>
                  <pic:blipFill>
                    <a:blip r:embed="rId25"/>
                    <a:stretch>
                      <a:fillRect/>
                    </a:stretch>
                  </pic:blipFill>
                  <pic:spPr>
                    <a:xfrm>
                      <a:off x="0" y="0"/>
                      <a:ext cx="2459355" cy="5467350"/>
                    </a:xfrm>
                    <a:prstGeom prst="rect">
                      <a:avLst/>
                    </a:prstGeom>
                  </pic:spPr>
                </pic:pic>
              </a:graphicData>
            </a:graphic>
          </wp:inline>
        </w:drawing>
      </w:r>
    </w:p>
    <w:p w14:paraId="729401D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B6702C7">
      <w:pPr>
        <w:ind w:firstLine="630" w:firstLineChars="300"/>
        <w:jc w:val="both"/>
        <w:rPr>
          <w:rFonts w:hint="eastAsia"/>
          <w:sz w:val="21"/>
          <w:lang w:val="en-US" w:eastAsia="zh-CN"/>
        </w:rPr>
      </w:pPr>
      <w:r>
        <w:rPr>
          <w:rFonts w:hint="eastAsia"/>
          <w:sz w:val="21"/>
          <w:lang w:val="en-US" w:eastAsia="zh-CN"/>
        </w:rPr>
        <w:t>图 4-6-2 ：幻灯片预览页截图                        图 4-12 ：导出后本地视频保存提示截图</w:t>
      </w:r>
    </w:p>
    <w:p w14:paraId="41CDA8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25CF5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这一节中，场景构建代码非常适合放在正文里。下面这个片段展示了系统如何优先从 microStory、caption 和 slideshowCaption 中选择照片字幕内容。</w:t>
      </w:r>
    </w:p>
    <w:p w14:paraId="294861A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74FDA4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4-10  照片字幕选择逻辑示意</w:t>
      </w:r>
    </w:p>
    <w:p w14:paraId="0079D8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export function buildPhotoSubtitle(</w:t>
      </w:r>
    </w:p>
    <w:p w14:paraId="4E49DE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 SlideshowPhoto | null | undefined,</w:t>
      </w:r>
    </w:p>
    <w:p w14:paraId="75D4A04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 EventChapter | null,</w:t>
      </w:r>
    </w:p>
    <w:p w14:paraId="2B486E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string | null {</w:t>
      </w:r>
    </w:p>
    <w:p w14:paraId="6BC514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microStory = normalizeSlideshowText(photo?.microStory);</w:t>
      </w:r>
    </w:p>
    <w:p w14:paraId="76AD60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(microStory) return microStory;</w:t>
      </w:r>
    </w:p>
    <w:p w14:paraId="63B120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86249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caption = normalizeSlideshowText(photo?.caption);</w:t>
      </w:r>
    </w:p>
    <w:p w14:paraId="17088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(caption &amp;&amp; !isGenericCaption(caption)) return caption;</w:t>
      </w:r>
    </w:p>
    <w:p w14:paraId="2D726A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639C8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slideshowCaption = normalizeSlideshowText(chapter?.slideshowCaption);</w:t>
      </w:r>
    </w:p>
    <w:p w14:paraId="55D43E1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(slideshowCaption) return slideshowCaption;</w:t>
      </w:r>
    </w:p>
    <w:p w14:paraId="10EF58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null;</w:t>
      </w:r>
    </w:p>
    <w:p w14:paraId="33B9669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9BE79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16BB5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配乐匹配逻辑同样适合作为代表性代码，它直接说明当前系统的音乐来源与匹配根据。</w:t>
      </w:r>
    </w:p>
    <w:p w14:paraId="2E5DDB0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00AD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4-11  配乐清单加载与匹配入口示意</w:t>
      </w:r>
    </w:p>
    <w:p w14:paraId="76CD47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const MANIFEST_PATH = '/uploads/music/pixabay/manifests/pixabay_music_manifest.json';</w:t>
      </w:r>
    </w:p>
    <w:p w14:paraId="0D67CF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36920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async function loadPixabayManifest(): Promise&lt;SlideshowAudioManifestTrack[]&gt; {</w:t>
      </w:r>
    </w:p>
    <w:p w14:paraId="659A38C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(!manifestPromise) {</w:t>
      </w:r>
    </w:p>
    <w:p w14:paraId="524B7A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manifestPromise = fetchWithRetry(async () =&gt; {</w:t>
      </w:r>
    </w:p>
    <w:p w14:paraId="041F75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response = await apiClient.get&lt;RawManifestTrack[]&gt;(MANIFEST_PATH);</w:t>
      </w:r>
    </w:p>
    <w:p w14:paraId="69C378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(Array.isArray(response.data) ? response.data : [])</w:t>
      </w:r>
    </w:p>
    <w:p w14:paraId="0DD0C2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.map(mapManifestTrack)</w:t>
      </w:r>
    </w:p>
    <w:p w14:paraId="7DCADC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.filter((item): item is SlideshowAudioManifestTrack =&gt; Boolean(item))</w:t>
      </w:r>
    </w:p>
    <w:p w14:paraId="78EBC13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.filter((item) =&gt; item.status === 'ready');</w:t>
      </w:r>
    </w:p>
    <w:p w14:paraId="6C7A79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322B91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131D3B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manifestPromise;</w:t>
      </w:r>
    </w:p>
    <w:p w14:paraId="4831F79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3FED3D2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E27EE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原生导出模块的代码片段则能说明导出真正发生在 Android 原生层，而不是由前端简单拼接完成。</w:t>
      </w:r>
    </w:p>
    <w:p w14:paraId="2B495E4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F5803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4-12  Media3 导出主链路示意</w:t>
      </w:r>
    </w:p>
    <w:p w14:paraId="769164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composition = buildComposition(config, renderedSceneFiles)</w:t>
      </w:r>
    </w:p>
    <w:p w14:paraId="16391C4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transformer = Transformer.Builder(context)</w:t>
      </w:r>
    </w:p>
    <w:p w14:paraId="43461F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.setVideoMimeType(MimeTypes.VIDEO_H264)</w:t>
      </w:r>
    </w:p>
    <w:p w14:paraId="77D5D5E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.setAudioMimeType(MimeTypes.AUDIO_AAC)</w:t>
      </w:r>
    </w:p>
    <w:p w14:paraId="45B800F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.setEncoderFactory(encoderFactory)</w:t>
      </w:r>
    </w:p>
    <w:p w14:paraId="0B1D4A4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.addListener(listener)</w:t>
      </w:r>
    </w:p>
    <w:p w14:paraId="44E818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.build()</w:t>
      </w:r>
    </w:p>
    <w:p w14:paraId="466AF0F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E320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transformer.start(composition, outputPath)</w:t>
      </w:r>
    </w:p>
    <w:p w14:paraId="4FCB93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4CDE2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AB1F04">
      <w:pPr>
        <w:pStyle w:val="3"/>
        <w:bidi w:val="0"/>
        <w:rPr>
          <w:rFonts w:hint="eastAsia"/>
          <w:lang w:val="en-US" w:eastAsia="zh-CN"/>
        </w:rPr>
      </w:pPr>
      <w:bookmarkStart w:id="50" w:name="_Toc542192094"/>
      <w:bookmarkStart w:id="51" w:name="_Toc733500261"/>
      <w:r>
        <w:rPr>
          <w:rFonts w:hint="eastAsia"/>
          <w:lang w:val="en-US" w:eastAsia="zh-CN"/>
        </w:rPr>
        <w:t>4.7 本章小结</w:t>
      </w:r>
      <w:bookmarkEnd w:id="50"/>
      <w:bookmarkEnd w:id="51"/>
    </w:p>
    <w:p w14:paraId="551A87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7D8E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章围绕系统的详细设计展开，重点说明了相册导入、事件聚合、端侧视觉、故事生成、地图补全和视频导出的具体实现方式。与前三章相比，本章更强调程序层面的真实结构，它不仅说明系统“做了什么”，也说明系统“是怎么做的”。从当前项目实现情况看，第四章中的这些模块已经共同构成一条完整主链路。用户从手机相册导入照片后，系统能够完成结构化处理、内容组织和视频化输出。后续第五章将继续从实现结果和测试角度对这些设计进行验证。</w:t>
      </w:r>
    </w:p>
    <w:p w14:paraId="2C37EFA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B56ADD">
      <w:pPr>
        <w:pStyle w:val="2"/>
        <w:bidi w:val="0"/>
        <w:rPr>
          <w:rFonts w:hint="eastAsia"/>
          <w:lang w:val="en-US" w:eastAsia="zh-CN"/>
        </w:rPr>
      </w:pPr>
      <w:bookmarkStart w:id="52" w:name="_Toc849409637"/>
      <w:bookmarkStart w:id="53" w:name="_Toc1382752847"/>
      <w:r>
        <w:rPr>
          <w:rFonts w:hint="eastAsia"/>
          <w:lang w:val="en-US" w:eastAsia="zh-CN"/>
        </w:rPr>
        <w:t>5 系统实现与测试</w:t>
      </w:r>
      <w:bookmarkEnd w:id="52"/>
      <w:bookmarkEnd w:id="53"/>
    </w:p>
    <w:p w14:paraId="216C01B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0AE06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五章主要说明系统当前已经实现到什么程度，以及项目中已经采用了哪些验证方式，需要先说明一个边界。本文这一版不编造没有实际记录的数据，也不把未执行的跑测结果写成既定事实。因此，本章会优先写清楚现有实现、测试覆盖范围、测试目标和从现有代码可以确认的验证点。后续如果需要交最终版，可以在这一章里补入一次集中运行后的截图、日志和统计表。</w:t>
      </w:r>
    </w:p>
    <w:p w14:paraId="34ACA02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F57E1B">
      <w:pPr>
        <w:pStyle w:val="3"/>
        <w:bidi w:val="0"/>
        <w:rPr>
          <w:rFonts w:hint="eastAsia"/>
          <w:lang w:val="en-US" w:eastAsia="zh-CN"/>
        </w:rPr>
      </w:pPr>
      <w:bookmarkStart w:id="54" w:name="_Toc2006555342"/>
      <w:bookmarkStart w:id="55" w:name="_Toc1703967450"/>
      <w:r>
        <w:rPr>
          <w:rFonts w:hint="eastAsia"/>
          <w:lang w:val="en-US" w:eastAsia="zh-CN"/>
        </w:rPr>
        <w:t>5.1 开发环境与运行配置</w:t>
      </w:r>
      <w:bookmarkEnd w:id="54"/>
      <w:bookmarkEnd w:id="55"/>
    </w:p>
    <w:p w14:paraId="1A0550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9577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当前项目采用移动端与后端分离的开发方式。移动端位于 mobile 目录，主要使用 TypeScript、Expo、React Native 和 Expo Router。后端位于 backend 目录，主要使用 Python、FastAPI、SQLAlchemy 和 Alembic。异步任务依赖 Celery 和 Redis。数据库环境在 README 中给出的本地推荐方案为 PostgreSQL 15 及以上版本。开发机环境要求包括 Node.js 18 及以上版本和 Python 3.11 及以上版本。</w:t>
      </w:r>
    </w:p>
    <w:p w14:paraId="504A610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F767E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从项目当前依赖文件和代码结构可以确认，后端核心链路使用 fastapi、uvicorn、SQLAlchemy、alembic、redis、celery、numpy 和 pytest 等依赖。移动端 package.json 中则可以确认 Expo 54、React Native 0.81、React 19、TypeScript 5.9、zustand 和 react-native-amap3d 等核心依赖。需要说明的是，当前论文描述的事件聚合主链路已经切换为自研规则方案，不再把 DBSCAN、HDBSCAN 或语义嵌入作为核心实现来表述。</w:t>
      </w:r>
    </w:p>
    <w:p w14:paraId="3DB4D3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86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800"/>
        <w:gridCol w:w="3600"/>
        <w:gridCol w:w="3200"/>
      </w:tblGrid>
      <w:tr w14:paraId="62909355">
        <w:tc>
          <w:tcPr>
            <w:tcW w:w="1800" w:type="dxa"/>
            <w:shd w:val="clear" w:color="auto" w:fill="D9E2F3"/>
            <w:vAlign w:val="center"/>
          </w:tcPr>
          <w:p w14:paraId="6C030B79">
            <w:pPr>
              <w:spacing w:before="0" w:after="0" w:line="320" w:lineRule="auto"/>
            </w:pPr>
            <w:r>
              <w:rPr>
                <w:rFonts w:ascii="Arial" w:hAnsi="Arial" w:eastAsia="PingFang SC"/>
                <w:b/>
                <w:sz w:val="22"/>
              </w:rPr>
              <w:t>类别</w:t>
            </w:r>
          </w:p>
        </w:tc>
        <w:tc>
          <w:tcPr>
            <w:tcW w:w="3600" w:type="dxa"/>
            <w:shd w:val="clear" w:color="auto" w:fill="D9E2F3"/>
            <w:vAlign w:val="center"/>
          </w:tcPr>
          <w:p w14:paraId="324E65A0">
            <w:pPr>
              <w:spacing w:before="0" w:after="0" w:line="320" w:lineRule="auto"/>
            </w:pPr>
            <w:r>
              <w:rPr>
                <w:rFonts w:ascii="Arial" w:hAnsi="Arial" w:eastAsia="PingFang SC"/>
                <w:b/>
                <w:sz w:val="22"/>
              </w:rPr>
              <w:t>当前环境或技术</w:t>
            </w:r>
          </w:p>
        </w:tc>
        <w:tc>
          <w:tcPr>
            <w:tcW w:w="3200" w:type="dxa"/>
            <w:shd w:val="clear" w:color="auto" w:fill="D9E2F3"/>
            <w:vAlign w:val="center"/>
          </w:tcPr>
          <w:p w14:paraId="0193EE90">
            <w:pPr>
              <w:spacing w:before="0" w:after="0" w:line="320" w:lineRule="auto"/>
            </w:pPr>
            <w:r>
              <w:rPr>
                <w:rFonts w:ascii="Arial" w:hAnsi="Arial" w:eastAsia="PingFang SC"/>
                <w:b/>
                <w:sz w:val="22"/>
              </w:rPr>
              <w:t>说明</w:t>
            </w:r>
          </w:p>
        </w:tc>
      </w:tr>
      <w:tr w14:paraId="260B6FB3">
        <w:tc>
          <w:tcPr>
            <w:tcW w:w="1800" w:type="dxa"/>
            <w:vAlign w:val="center"/>
          </w:tcPr>
          <w:p w14:paraId="59B96C45">
            <w:pPr>
              <w:spacing w:before="0" w:after="0" w:line="320" w:lineRule="auto"/>
            </w:pPr>
            <w:r>
              <w:rPr>
                <w:rFonts w:ascii="Arial" w:hAnsi="Arial" w:eastAsia="PingFang SC"/>
                <w:sz w:val="22"/>
              </w:rPr>
              <w:t>移动端框架</w:t>
            </w:r>
          </w:p>
        </w:tc>
        <w:tc>
          <w:tcPr>
            <w:tcW w:w="3600" w:type="dxa"/>
            <w:vAlign w:val="center"/>
          </w:tcPr>
          <w:p w14:paraId="2BF4FDDE">
            <w:pPr>
              <w:spacing w:before="0" w:after="0" w:line="320" w:lineRule="auto"/>
            </w:pPr>
            <w:r>
              <w:rPr>
                <w:rFonts w:ascii="Arial" w:hAnsi="Arial" w:eastAsia="PingFang SC"/>
                <w:sz w:val="22"/>
              </w:rPr>
              <w:t>Expo 54 + React Native 0.81 + React 19</w:t>
            </w:r>
          </w:p>
        </w:tc>
        <w:tc>
          <w:tcPr>
            <w:tcW w:w="3200" w:type="dxa"/>
            <w:vAlign w:val="center"/>
          </w:tcPr>
          <w:p w14:paraId="08ED8A5C">
            <w:pPr>
              <w:spacing w:before="0" w:after="0" w:line="320" w:lineRule="auto"/>
            </w:pPr>
            <w:r>
              <w:rPr>
                <w:rFonts w:ascii="Arial" w:hAnsi="Arial" w:eastAsia="PingFang SC"/>
                <w:sz w:val="22"/>
              </w:rPr>
              <w:t>负责页面、相册访问、端侧分析和导出</w:t>
            </w:r>
          </w:p>
        </w:tc>
      </w:tr>
      <w:tr w14:paraId="726A0AA4">
        <w:tc>
          <w:tcPr>
            <w:tcW w:w="1800" w:type="dxa"/>
            <w:vAlign w:val="center"/>
          </w:tcPr>
          <w:p w14:paraId="1E15912D">
            <w:pPr>
              <w:spacing w:before="0" w:after="0" w:line="320" w:lineRule="auto"/>
            </w:pPr>
            <w:r>
              <w:rPr>
                <w:rFonts w:ascii="Arial" w:hAnsi="Arial" w:eastAsia="PingFang SC"/>
                <w:sz w:val="22"/>
              </w:rPr>
              <w:t>移动端语言</w:t>
            </w:r>
          </w:p>
        </w:tc>
        <w:tc>
          <w:tcPr>
            <w:tcW w:w="3600" w:type="dxa"/>
            <w:vAlign w:val="center"/>
          </w:tcPr>
          <w:p w14:paraId="41C13685">
            <w:pPr>
              <w:spacing w:before="0" w:after="0" w:line="320" w:lineRule="auto"/>
            </w:pPr>
            <w:r>
              <w:rPr>
                <w:rFonts w:ascii="Arial" w:hAnsi="Arial" w:eastAsia="PingFang SC"/>
                <w:sz w:val="22"/>
              </w:rPr>
              <w:t>TypeScript 5.9</w:t>
            </w:r>
          </w:p>
        </w:tc>
        <w:tc>
          <w:tcPr>
            <w:tcW w:w="3200" w:type="dxa"/>
            <w:vAlign w:val="center"/>
          </w:tcPr>
          <w:p w14:paraId="52B787DA">
            <w:pPr>
              <w:spacing w:before="0" w:after="0" w:line="320" w:lineRule="auto"/>
            </w:pPr>
            <w:r>
              <w:rPr>
                <w:rFonts w:ascii="Arial" w:hAnsi="Arial" w:eastAsia="PingFang SC"/>
                <w:sz w:val="22"/>
              </w:rPr>
              <w:t>负责业务逻辑与类型约束</w:t>
            </w:r>
          </w:p>
        </w:tc>
      </w:tr>
      <w:tr w14:paraId="47C07CEB">
        <w:tc>
          <w:tcPr>
            <w:tcW w:w="1800" w:type="dxa"/>
            <w:vAlign w:val="center"/>
          </w:tcPr>
          <w:p w14:paraId="35F222B6">
            <w:pPr>
              <w:spacing w:before="0" w:after="0" w:line="320" w:lineRule="auto"/>
            </w:pPr>
            <w:r>
              <w:rPr>
                <w:rFonts w:ascii="Arial" w:hAnsi="Arial" w:eastAsia="PingFang SC"/>
                <w:sz w:val="22"/>
              </w:rPr>
              <w:t>后端框架</w:t>
            </w:r>
          </w:p>
        </w:tc>
        <w:tc>
          <w:tcPr>
            <w:tcW w:w="3600" w:type="dxa"/>
            <w:vAlign w:val="center"/>
          </w:tcPr>
          <w:p w14:paraId="6A0CBAEE">
            <w:pPr>
              <w:spacing w:before="0" w:after="0" w:line="320" w:lineRule="auto"/>
            </w:pPr>
            <w:r>
              <w:rPr>
                <w:rFonts w:ascii="Arial" w:hAnsi="Arial" w:eastAsia="PingFang SC"/>
                <w:sz w:val="22"/>
              </w:rPr>
              <w:t>FastAPI</w:t>
            </w:r>
          </w:p>
        </w:tc>
        <w:tc>
          <w:tcPr>
            <w:tcW w:w="3200" w:type="dxa"/>
            <w:vAlign w:val="center"/>
          </w:tcPr>
          <w:p w14:paraId="3566D835">
            <w:pPr>
              <w:spacing w:before="0" w:after="0" w:line="320" w:lineRule="auto"/>
            </w:pPr>
            <w:r>
              <w:rPr>
                <w:rFonts w:ascii="Arial" w:hAnsi="Arial" w:eastAsia="PingFang SC"/>
                <w:sz w:val="22"/>
              </w:rPr>
              <w:t>负责接口、服务和状态组织</w:t>
            </w:r>
          </w:p>
        </w:tc>
      </w:tr>
      <w:tr w14:paraId="50501D21">
        <w:tc>
          <w:tcPr>
            <w:tcW w:w="1800" w:type="dxa"/>
            <w:vAlign w:val="center"/>
          </w:tcPr>
          <w:p w14:paraId="7FA62770">
            <w:pPr>
              <w:spacing w:before="0" w:after="0" w:line="320" w:lineRule="auto"/>
            </w:pPr>
            <w:r>
              <w:rPr>
                <w:rFonts w:ascii="Arial" w:hAnsi="Arial" w:eastAsia="PingFang SC"/>
                <w:sz w:val="22"/>
              </w:rPr>
              <w:t>数据访问</w:t>
            </w:r>
          </w:p>
        </w:tc>
        <w:tc>
          <w:tcPr>
            <w:tcW w:w="3600" w:type="dxa"/>
            <w:vAlign w:val="center"/>
          </w:tcPr>
          <w:p w14:paraId="6D937185">
            <w:pPr>
              <w:spacing w:before="0" w:after="0" w:line="320" w:lineRule="auto"/>
            </w:pPr>
            <w:r>
              <w:rPr>
                <w:rFonts w:ascii="Arial" w:hAnsi="Arial" w:eastAsia="PingFang SC"/>
                <w:sz w:val="22"/>
              </w:rPr>
              <w:t>SQLAlchemy + Alembic</w:t>
            </w:r>
          </w:p>
        </w:tc>
        <w:tc>
          <w:tcPr>
            <w:tcW w:w="3200" w:type="dxa"/>
            <w:vAlign w:val="center"/>
          </w:tcPr>
          <w:p w14:paraId="0B272C9D">
            <w:pPr>
              <w:spacing w:before="0" w:after="0" w:line="320" w:lineRule="auto"/>
            </w:pPr>
            <w:r>
              <w:rPr>
                <w:rFonts w:ascii="Arial" w:hAnsi="Arial" w:eastAsia="PingFang SC"/>
                <w:sz w:val="22"/>
              </w:rPr>
              <w:t>负责模型定义与迁移</w:t>
            </w:r>
          </w:p>
        </w:tc>
      </w:tr>
      <w:tr w14:paraId="10D4839B">
        <w:tc>
          <w:tcPr>
            <w:tcW w:w="1800" w:type="dxa"/>
            <w:vAlign w:val="center"/>
          </w:tcPr>
          <w:p w14:paraId="049E5F4A">
            <w:pPr>
              <w:spacing w:before="0" w:after="0" w:line="320" w:lineRule="auto"/>
            </w:pPr>
            <w:r>
              <w:rPr>
                <w:rFonts w:ascii="Arial" w:hAnsi="Arial" w:eastAsia="PingFang SC"/>
                <w:sz w:val="22"/>
              </w:rPr>
              <w:t>异步任务</w:t>
            </w:r>
          </w:p>
        </w:tc>
        <w:tc>
          <w:tcPr>
            <w:tcW w:w="3600" w:type="dxa"/>
            <w:vAlign w:val="center"/>
          </w:tcPr>
          <w:p w14:paraId="173F8A32">
            <w:pPr>
              <w:spacing w:before="0" w:after="0" w:line="320" w:lineRule="auto"/>
            </w:pPr>
            <w:r>
              <w:rPr>
                <w:rFonts w:ascii="Arial" w:hAnsi="Arial" w:eastAsia="PingFang SC"/>
                <w:sz w:val="22"/>
              </w:rPr>
              <w:t>Celery + Redis</w:t>
            </w:r>
          </w:p>
        </w:tc>
        <w:tc>
          <w:tcPr>
            <w:tcW w:w="3200" w:type="dxa"/>
            <w:vAlign w:val="center"/>
          </w:tcPr>
          <w:p w14:paraId="6EE91AA6">
            <w:pPr>
              <w:spacing w:before="0" w:after="0" w:line="320" w:lineRule="auto"/>
            </w:pPr>
            <w:r>
              <w:rPr>
                <w:rFonts w:ascii="Arial" w:hAnsi="Arial" w:eastAsia="PingFang SC"/>
                <w:sz w:val="22"/>
              </w:rPr>
              <w:t>负责聚类、故事和增强任务</w:t>
            </w:r>
          </w:p>
        </w:tc>
      </w:tr>
      <w:tr w14:paraId="31321188">
        <w:tc>
          <w:tcPr>
            <w:tcW w:w="1800" w:type="dxa"/>
            <w:vAlign w:val="center"/>
          </w:tcPr>
          <w:p w14:paraId="3BA6767C">
            <w:pPr>
              <w:spacing w:before="0" w:after="0" w:line="320" w:lineRule="auto"/>
            </w:pPr>
            <w:r>
              <w:rPr>
                <w:rFonts w:ascii="Arial" w:hAnsi="Arial" w:eastAsia="PingFang SC"/>
                <w:sz w:val="22"/>
              </w:rPr>
              <w:t>数据库</w:t>
            </w:r>
          </w:p>
        </w:tc>
        <w:tc>
          <w:tcPr>
            <w:tcW w:w="3600" w:type="dxa"/>
            <w:vAlign w:val="center"/>
          </w:tcPr>
          <w:p w14:paraId="6F6F0EF0">
            <w:pPr>
              <w:spacing w:before="0" w:after="0" w:line="320" w:lineRule="auto"/>
            </w:pPr>
            <w:r>
              <w:rPr>
                <w:rFonts w:ascii="Arial" w:hAnsi="Arial" w:eastAsia="PingFang SC"/>
                <w:sz w:val="22"/>
              </w:rPr>
              <w:t>PostgreSQL 15+</w:t>
            </w:r>
          </w:p>
        </w:tc>
        <w:tc>
          <w:tcPr>
            <w:tcW w:w="3200" w:type="dxa"/>
            <w:vAlign w:val="center"/>
          </w:tcPr>
          <w:p w14:paraId="200169E0">
            <w:pPr>
              <w:spacing w:before="0" w:after="0" w:line="320" w:lineRule="auto"/>
            </w:pPr>
            <w:r>
              <w:rPr>
                <w:rFonts w:ascii="Arial" w:hAnsi="Arial" w:eastAsia="PingFang SC"/>
                <w:sz w:val="22"/>
              </w:rPr>
              <w:t>README 中给出的本地推荐环境</w:t>
            </w:r>
          </w:p>
        </w:tc>
      </w:tr>
      <w:tr w14:paraId="65977D3D">
        <w:tc>
          <w:tcPr>
            <w:tcW w:w="1800" w:type="dxa"/>
            <w:vAlign w:val="center"/>
          </w:tcPr>
          <w:p w14:paraId="739F30F5">
            <w:r>
              <w:t>聚类实现</w:t>
            </w:r>
          </w:p>
        </w:tc>
        <w:tc>
          <w:tcPr>
            <w:tcW w:w="3600" w:type="dxa"/>
            <w:vAlign w:val="center"/>
          </w:tcPr>
          <w:p w14:paraId="48E5771C">
            <w:r>
              <w:t>自研规则逻辑 + NumPy（可选）</w:t>
            </w:r>
          </w:p>
        </w:tc>
        <w:tc>
          <w:tcPr>
            <w:tcW w:w="3200" w:type="dxa"/>
            <w:vAlign w:val="center"/>
          </w:tcPr>
          <w:p w14:paraId="469D45B2">
            <w:r>
              <w:t>用于线性扫描聚类、空间跳跃判断和 percentile 计算</w:t>
            </w:r>
          </w:p>
        </w:tc>
      </w:tr>
      <w:tr w14:paraId="01E38AC6">
        <w:tc>
          <w:tcPr>
            <w:tcW w:w="1800" w:type="dxa"/>
            <w:vAlign w:val="center"/>
          </w:tcPr>
          <w:p w14:paraId="0B2B22CD">
            <w:pPr>
              <w:spacing w:before="0" w:after="0" w:line="320" w:lineRule="auto"/>
            </w:pPr>
            <w:r>
              <w:rPr>
                <w:rFonts w:ascii="Arial" w:hAnsi="Arial" w:eastAsia="PingFang SC"/>
                <w:sz w:val="22"/>
              </w:rPr>
              <w:t>地图服务</w:t>
            </w:r>
          </w:p>
        </w:tc>
        <w:tc>
          <w:tcPr>
            <w:tcW w:w="3600" w:type="dxa"/>
            <w:vAlign w:val="center"/>
          </w:tcPr>
          <w:p w14:paraId="1FBDFD37">
            <w:pPr>
              <w:spacing w:before="0" w:after="0" w:line="320" w:lineRule="auto"/>
            </w:pPr>
            <w:r>
              <w:rPr>
                <w:rFonts w:ascii="Arial" w:hAnsi="Arial" w:eastAsia="PingFang SC"/>
                <w:sz w:val="22"/>
              </w:rPr>
              <w:t>高德地图服务</w:t>
            </w:r>
          </w:p>
        </w:tc>
        <w:tc>
          <w:tcPr>
            <w:tcW w:w="3200" w:type="dxa"/>
            <w:vAlign w:val="center"/>
          </w:tcPr>
          <w:p w14:paraId="348CA02D">
            <w:pPr>
              <w:spacing w:before="0" w:after="0" w:line="320" w:lineRule="auto"/>
            </w:pPr>
            <w:r>
              <w:rPr>
                <w:rFonts w:ascii="Arial" w:hAnsi="Arial" w:eastAsia="PingFang SC"/>
                <w:sz w:val="22"/>
              </w:rPr>
              <w:t>用于逆地理编码与地点搜索</w:t>
            </w:r>
          </w:p>
        </w:tc>
      </w:tr>
      <w:tr w14:paraId="7D36FDD1">
        <w:tc>
          <w:tcPr>
            <w:tcW w:w="1800" w:type="dxa"/>
            <w:vAlign w:val="center"/>
          </w:tcPr>
          <w:p w14:paraId="2AE082A9">
            <w:pPr>
              <w:spacing w:before="0" w:after="0" w:line="320" w:lineRule="auto"/>
            </w:pPr>
            <w:r>
              <w:rPr>
                <w:rFonts w:ascii="Arial" w:hAnsi="Arial" w:eastAsia="PingFang SC"/>
                <w:sz w:val="22"/>
              </w:rPr>
              <w:t>视频导出</w:t>
            </w:r>
          </w:p>
        </w:tc>
        <w:tc>
          <w:tcPr>
            <w:tcW w:w="3600" w:type="dxa"/>
            <w:vAlign w:val="center"/>
          </w:tcPr>
          <w:p w14:paraId="4FF36B27">
            <w:pPr>
              <w:spacing w:before="0" w:after="0" w:line="320" w:lineRule="auto"/>
            </w:pPr>
            <w:r>
              <w:rPr>
                <w:rFonts w:ascii="Arial" w:hAnsi="Arial" w:eastAsia="PingFang SC"/>
                <w:sz w:val="22"/>
              </w:rPr>
              <w:t>AndroidX Media3 Transformer</w:t>
            </w:r>
          </w:p>
        </w:tc>
        <w:tc>
          <w:tcPr>
            <w:tcW w:w="3200" w:type="dxa"/>
            <w:vAlign w:val="center"/>
          </w:tcPr>
          <w:p w14:paraId="3135B807">
            <w:pPr>
              <w:spacing w:before="0" w:after="0" w:line="320" w:lineRule="auto"/>
            </w:pPr>
            <w:r>
              <w:rPr>
                <w:rFonts w:ascii="Arial" w:hAnsi="Arial" w:eastAsia="PingFang SC"/>
                <w:sz w:val="22"/>
              </w:rPr>
              <w:t>用于本地视频编码</w:t>
            </w:r>
          </w:p>
        </w:tc>
      </w:tr>
    </w:tbl>
    <w:p w14:paraId="53C90F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A8C6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85765" cy="14889480"/>
            <wp:effectExtent l="0" t="0" r="635" b="2032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26"/>
                    <a:stretch>
                      <a:fillRect/>
                    </a:stretch>
                  </pic:blipFill>
                  <pic:spPr>
                    <a:xfrm>
                      <a:off x="0" y="0"/>
                      <a:ext cx="5485765" cy="14889480"/>
                    </a:xfrm>
                    <a:prstGeom prst="rect">
                      <a:avLst/>
                    </a:prstGeom>
                    <a:noFill/>
                    <a:ln>
                      <a:noFill/>
                    </a:ln>
                  </pic:spPr>
                </pic:pic>
              </a:graphicData>
            </a:graphic>
          </wp:inline>
        </w:drawing>
      </w:r>
    </w:p>
    <w:p w14:paraId="31873D8A">
      <w:pPr>
        <w:ind w:firstLine="630" w:firstLineChars="300"/>
        <w:jc w:val="both"/>
        <w:rPr>
          <w:rFonts w:hint="eastAsia"/>
          <w:sz w:val="21"/>
          <w:lang w:val="en-US" w:eastAsia="zh-CN"/>
        </w:rPr>
      </w:pPr>
      <w:r>
        <w:rPr>
          <w:rFonts w:hint="eastAsia"/>
          <w:sz w:val="21"/>
          <w:lang w:val="en-US" w:eastAsia="zh-CN"/>
        </w:rPr>
        <w:t>图 5-1 ：项目目录结构截图</w:t>
      </w:r>
    </w:p>
    <w:p w14:paraId="3D7E36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37D14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5-1  后端与移动端本地运行命令示意</w:t>
      </w:r>
    </w:p>
    <w:p w14:paraId="06A9E24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cd backend</w:t>
      </w:r>
    </w:p>
    <w:p w14:paraId="401443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source .venv/bin/activate</w:t>
      </w:r>
    </w:p>
    <w:p w14:paraId="43C07BD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 main.py</w:t>
      </w:r>
    </w:p>
    <w:p w14:paraId="05CD352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8FBD0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cd mobile</w:t>
      </w:r>
    </w:p>
    <w:p w14:paraId="40F11B8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npm start</w:t>
      </w:r>
    </w:p>
    <w:p w14:paraId="350511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E56E10">
      <w:pPr>
        <w:pStyle w:val="3"/>
        <w:bidi w:val="0"/>
        <w:rPr>
          <w:rFonts w:hint="eastAsia"/>
          <w:lang w:val="en-US" w:eastAsia="zh-CN"/>
        </w:rPr>
      </w:pPr>
      <w:bookmarkStart w:id="56" w:name="_Toc92440506"/>
      <w:bookmarkStart w:id="57" w:name="_Toc1886499405"/>
      <w:r>
        <w:rPr>
          <w:rFonts w:hint="eastAsia"/>
          <w:lang w:val="en-US" w:eastAsia="zh-CN"/>
        </w:rPr>
        <w:t>5.2 关键功能实现情况</w:t>
      </w:r>
      <w:bookmarkEnd w:id="56"/>
      <w:bookmarkEnd w:id="57"/>
    </w:p>
    <w:p w14:paraId="14C83F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174C9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当前代码结构和已有页面来看，系统已经实现了从导入到导出的完整主流程。移动端已具备回忆主页、地图页、事件详情页、相册导入页、幻灯片页和个人中心页。后端已具备认证、照片、事件、任务和用户等接口。对论文来说，最重要的不是简单说“页面很多”，而是要说明这些页面和接口已经形成闭环。用户可以导入照片，等待系统处理，再浏览事件、查看地图、编辑内容并导出视频。</w:t>
      </w:r>
    </w:p>
    <w:p w14:paraId="1F34FE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B70E2F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页面层，回忆主页承担导入入口与回忆浏览功能，地图页承担空间浏览和地点补全功能。事件详情页承担故事展示、章节浏览、封面与地点编辑功能。幻灯片页承担预览与导出功能，个人中心则承担设备身份后的基础资料管理与任务入口。当前页面组织方式与第四章的模块设计是一致的，没有出现“论文设计了一套，但代码走的是另一套”的情况。</w:t>
      </w:r>
    </w:p>
    <w:p w14:paraId="483A6F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F83A3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在接口层，照片接口承担 metadata 上传、去重和视觉结果写入。事件接口承担列表、详情、编辑、故事刷新和增强素材等能力。任务接口承担进度查询，用户接口承担资料更新和头像相关操作。认证接口则负责设备注册与 token 获取。接口之间通过 event_id、photo_id、task_id 等结构化标识维持联动关系。这样的实现使前端页面不需要直接依赖复杂内部逻辑，而是通过统一接口消费结果。</w:t>
      </w:r>
    </w:p>
    <w:p w14:paraId="5040D4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900"/>
        <w:gridCol w:w="4300"/>
        <w:gridCol w:w="2800"/>
      </w:tblGrid>
      <w:tr w14:paraId="156E9EA5">
        <w:tc>
          <w:tcPr>
            <w:tcW w:w="1900" w:type="dxa"/>
            <w:shd w:val="clear" w:color="auto" w:fill="D9E2F3"/>
            <w:vAlign w:val="center"/>
          </w:tcPr>
          <w:p w14:paraId="6115EDA4">
            <w:pPr>
              <w:spacing w:before="0" w:after="0" w:line="320" w:lineRule="auto"/>
            </w:pPr>
            <w:r>
              <w:rPr>
                <w:rFonts w:ascii="Arial" w:hAnsi="Arial" w:eastAsia="PingFang SC"/>
                <w:b/>
                <w:sz w:val="22"/>
              </w:rPr>
              <w:t>实现层</w:t>
            </w:r>
          </w:p>
        </w:tc>
        <w:tc>
          <w:tcPr>
            <w:tcW w:w="4300" w:type="dxa"/>
            <w:shd w:val="clear" w:color="auto" w:fill="D9E2F3"/>
            <w:vAlign w:val="center"/>
          </w:tcPr>
          <w:p w14:paraId="36D8A2C6">
            <w:pPr>
              <w:spacing w:before="0" w:after="0" w:line="320" w:lineRule="auto"/>
            </w:pPr>
            <w:r>
              <w:rPr>
                <w:rFonts w:ascii="Arial" w:hAnsi="Arial" w:eastAsia="PingFang SC"/>
                <w:b/>
                <w:sz w:val="22"/>
              </w:rPr>
              <w:t>当前已实现内容</w:t>
            </w:r>
          </w:p>
        </w:tc>
        <w:tc>
          <w:tcPr>
            <w:tcW w:w="2800" w:type="dxa"/>
            <w:shd w:val="clear" w:color="auto" w:fill="D9E2F3"/>
            <w:vAlign w:val="center"/>
          </w:tcPr>
          <w:p w14:paraId="58190AD5">
            <w:pPr>
              <w:spacing w:before="0" w:after="0" w:line="320" w:lineRule="auto"/>
            </w:pPr>
            <w:r>
              <w:rPr>
                <w:rFonts w:ascii="Arial" w:hAnsi="Arial" w:eastAsia="PingFang SC"/>
                <w:b/>
                <w:sz w:val="22"/>
              </w:rPr>
              <w:t>作用</w:t>
            </w:r>
          </w:p>
        </w:tc>
      </w:tr>
      <w:tr w14:paraId="0233ED3B">
        <w:tc>
          <w:tcPr>
            <w:tcW w:w="1900" w:type="dxa"/>
            <w:vAlign w:val="center"/>
          </w:tcPr>
          <w:p w14:paraId="77CAA64F">
            <w:pPr>
              <w:spacing w:before="0" w:after="0" w:line="320" w:lineRule="auto"/>
            </w:pPr>
            <w:r>
              <w:rPr>
                <w:rFonts w:ascii="Arial" w:hAnsi="Arial" w:eastAsia="PingFang SC"/>
                <w:sz w:val="22"/>
              </w:rPr>
              <w:t>页面层</w:t>
            </w:r>
          </w:p>
        </w:tc>
        <w:tc>
          <w:tcPr>
            <w:tcW w:w="4300" w:type="dxa"/>
            <w:vAlign w:val="center"/>
          </w:tcPr>
          <w:p w14:paraId="4D4D9B96">
            <w:pPr>
              <w:spacing w:before="0" w:after="0" w:line="320" w:lineRule="auto"/>
            </w:pPr>
            <w:r>
              <w:rPr>
                <w:rFonts w:ascii="Arial" w:hAnsi="Arial" w:eastAsia="PingFang SC"/>
                <w:sz w:val="22"/>
              </w:rPr>
              <w:t>回忆页、地图页、事件详情页、导入页、幻灯片页、个人中心</w:t>
            </w:r>
          </w:p>
        </w:tc>
        <w:tc>
          <w:tcPr>
            <w:tcW w:w="2800" w:type="dxa"/>
            <w:vAlign w:val="center"/>
          </w:tcPr>
          <w:p w14:paraId="6E417D2B">
            <w:pPr>
              <w:spacing w:before="0" w:after="0" w:line="320" w:lineRule="auto"/>
            </w:pPr>
            <w:r>
              <w:rPr>
                <w:rFonts w:ascii="Arial" w:hAnsi="Arial" w:eastAsia="PingFang SC"/>
                <w:sz w:val="22"/>
              </w:rPr>
              <w:t>完成用户主流程交互</w:t>
            </w:r>
          </w:p>
        </w:tc>
      </w:tr>
      <w:tr w14:paraId="29A192FF">
        <w:tc>
          <w:tcPr>
            <w:tcW w:w="1900" w:type="dxa"/>
            <w:vAlign w:val="center"/>
          </w:tcPr>
          <w:p w14:paraId="672B4BEB">
            <w:pPr>
              <w:spacing w:before="0" w:after="0" w:line="320" w:lineRule="auto"/>
            </w:pPr>
            <w:r>
              <w:rPr>
                <w:rFonts w:ascii="Arial" w:hAnsi="Arial" w:eastAsia="PingFang SC"/>
                <w:sz w:val="22"/>
              </w:rPr>
              <w:t>服务层</w:t>
            </w:r>
          </w:p>
        </w:tc>
        <w:tc>
          <w:tcPr>
            <w:tcW w:w="4300" w:type="dxa"/>
            <w:vAlign w:val="center"/>
          </w:tcPr>
          <w:p w14:paraId="1043140C">
            <w:pPr>
              <w:spacing w:before="0" w:after="0" w:line="320" w:lineRule="auto"/>
            </w:pPr>
            <w:r>
              <w:rPr>
                <w:rFonts w:ascii="Arial" w:hAnsi="Arial" w:eastAsia="PingFang SC"/>
                <w:sz w:val="22"/>
              </w:rPr>
              <w:t>导入服务、端侧视觉服务、故事服务、导出服务</w:t>
            </w:r>
          </w:p>
        </w:tc>
        <w:tc>
          <w:tcPr>
            <w:tcW w:w="2800" w:type="dxa"/>
            <w:vAlign w:val="center"/>
          </w:tcPr>
          <w:p w14:paraId="1CC7EECB">
            <w:pPr>
              <w:spacing w:before="0" w:after="0" w:line="320" w:lineRule="auto"/>
            </w:pPr>
            <w:r>
              <w:rPr>
                <w:rFonts w:ascii="Arial" w:hAnsi="Arial" w:eastAsia="PingFang SC"/>
                <w:sz w:val="22"/>
              </w:rPr>
              <w:t>组织页面背后的业务处理</w:t>
            </w:r>
          </w:p>
        </w:tc>
      </w:tr>
      <w:tr w14:paraId="57854D5A">
        <w:tc>
          <w:tcPr>
            <w:tcW w:w="1900" w:type="dxa"/>
            <w:vAlign w:val="center"/>
          </w:tcPr>
          <w:p w14:paraId="5A66DF0D">
            <w:pPr>
              <w:spacing w:before="0" w:after="0" w:line="320" w:lineRule="auto"/>
            </w:pPr>
            <w:r>
              <w:rPr>
                <w:rFonts w:ascii="Arial" w:hAnsi="Arial" w:eastAsia="PingFang SC"/>
                <w:sz w:val="22"/>
              </w:rPr>
              <w:t>接口层</w:t>
            </w:r>
          </w:p>
        </w:tc>
        <w:tc>
          <w:tcPr>
            <w:tcW w:w="4300" w:type="dxa"/>
            <w:vAlign w:val="center"/>
          </w:tcPr>
          <w:p w14:paraId="093DCF6C">
            <w:pPr>
              <w:spacing w:before="0" w:after="0" w:line="320" w:lineRule="auto"/>
            </w:pPr>
            <w:r>
              <w:rPr>
                <w:rFonts w:ascii="Arial" w:hAnsi="Arial" w:eastAsia="PingFang SC"/>
                <w:sz w:val="22"/>
              </w:rPr>
              <w:t>认证、用户、照片、事件、任务接口</w:t>
            </w:r>
          </w:p>
        </w:tc>
        <w:tc>
          <w:tcPr>
            <w:tcW w:w="2800" w:type="dxa"/>
            <w:vAlign w:val="center"/>
          </w:tcPr>
          <w:p w14:paraId="08A2E79E">
            <w:pPr>
              <w:spacing w:before="0" w:after="0" w:line="320" w:lineRule="auto"/>
            </w:pPr>
            <w:r>
              <w:rPr>
                <w:rFonts w:ascii="Arial" w:hAnsi="Arial" w:eastAsia="PingFang SC"/>
                <w:sz w:val="22"/>
              </w:rPr>
              <w:t>提供统一数据入口</w:t>
            </w:r>
          </w:p>
        </w:tc>
      </w:tr>
      <w:tr w14:paraId="51264258">
        <w:tc>
          <w:tcPr>
            <w:tcW w:w="1900" w:type="dxa"/>
            <w:vAlign w:val="center"/>
          </w:tcPr>
          <w:p w14:paraId="348E65CB">
            <w:pPr>
              <w:spacing w:before="0" w:after="0" w:line="320" w:lineRule="auto"/>
            </w:pPr>
            <w:r>
              <w:rPr>
                <w:rFonts w:ascii="Arial" w:hAnsi="Arial" w:eastAsia="PingFang SC"/>
                <w:sz w:val="22"/>
              </w:rPr>
              <w:t>异步任务层</w:t>
            </w:r>
          </w:p>
        </w:tc>
        <w:tc>
          <w:tcPr>
            <w:tcW w:w="4300" w:type="dxa"/>
            <w:vAlign w:val="center"/>
          </w:tcPr>
          <w:p w14:paraId="2B3D4476">
            <w:pPr>
              <w:spacing w:before="0" w:after="0" w:line="320" w:lineRule="auto"/>
            </w:pPr>
            <w:r>
              <w:rPr>
                <w:rFonts w:ascii="Arial" w:hAnsi="Arial" w:eastAsia="PingFang SC"/>
                <w:sz w:val="22"/>
              </w:rPr>
              <w:t>聚类、地理编码、故事生成、增强处理</w:t>
            </w:r>
          </w:p>
        </w:tc>
        <w:tc>
          <w:tcPr>
            <w:tcW w:w="2800" w:type="dxa"/>
            <w:vAlign w:val="center"/>
          </w:tcPr>
          <w:p w14:paraId="11B3F33B">
            <w:pPr>
              <w:spacing w:before="0" w:after="0" w:line="320" w:lineRule="auto"/>
            </w:pPr>
            <w:r>
              <w:rPr>
                <w:rFonts w:ascii="Arial" w:hAnsi="Arial" w:eastAsia="PingFang SC"/>
                <w:sz w:val="22"/>
              </w:rPr>
              <w:t>隔离耗时任务</w:t>
            </w:r>
          </w:p>
        </w:tc>
      </w:tr>
      <w:tr w14:paraId="69B34F3F">
        <w:tc>
          <w:tcPr>
            <w:tcW w:w="1900" w:type="dxa"/>
            <w:vAlign w:val="center"/>
          </w:tcPr>
          <w:p w14:paraId="36EFDCF7">
            <w:pPr>
              <w:spacing w:before="0" w:after="0" w:line="320" w:lineRule="auto"/>
            </w:pPr>
            <w:r>
              <w:rPr>
                <w:rFonts w:ascii="Arial" w:hAnsi="Arial" w:eastAsia="PingFang SC"/>
                <w:sz w:val="22"/>
              </w:rPr>
              <w:t>原生能力层</w:t>
            </w:r>
          </w:p>
        </w:tc>
        <w:tc>
          <w:tcPr>
            <w:tcW w:w="4300" w:type="dxa"/>
            <w:vAlign w:val="center"/>
          </w:tcPr>
          <w:p w14:paraId="249BF8CC">
            <w:pPr>
              <w:spacing w:before="0" w:after="0" w:line="320" w:lineRule="auto"/>
            </w:pPr>
            <w:r>
              <w:rPr>
                <w:rFonts w:ascii="Arial" w:hAnsi="Arial" w:eastAsia="PingFang SC"/>
                <w:sz w:val="22"/>
              </w:rPr>
              <w:t>TravelVision、TravelSlideshowExport</w:t>
            </w:r>
          </w:p>
        </w:tc>
        <w:tc>
          <w:tcPr>
            <w:tcW w:w="2800" w:type="dxa"/>
            <w:vAlign w:val="center"/>
          </w:tcPr>
          <w:p w14:paraId="314888B2">
            <w:pPr>
              <w:spacing w:before="0" w:after="0" w:line="320" w:lineRule="auto"/>
            </w:pPr>
            <w:r>
              <w:rPr>
                <w:rFonts w:ascii="Arial" w:hAnsi="Arial" w:eastAsia="PingFang SC"/>
                <w:sz w:val="22"/>
              </w:rPr>
              <w:t>完成端侧视觉分析与视频导出</w:t>
            </w:r>
          </w:p>
        </w:tc>
      </w:tr>
    </w:tbl>
    <w:p w14:paraId="37E2DF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86B7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6289B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533015" cy="5631815"/>
            <wp:effectExtent l="0" t="0" r="6985" b="6985"/>
            <wp:docPr id="32" name="图片 32" descr="950a86489eefff7796d6dedc08ce1110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50a86489eefff7796d6dedc08ce1110_720"/>
                    <pic:cNvPicPr>
                      <a:picLocks noChangeAspect="1"/>
                    </pic:cNvPicPr>
                  </pic:nvPicPr>
                  <pic:blipFill>
                    <a:blip r:embed="rId27"/>
                    <a:stretch>
                      <a:fillRect/>
                    </a:stretch>
                  </pic:blipFill>
                  <pic:spPr>
                    <a:xfrm>
                      <a:off x="0" y="0"/>
                      <a:ext cx="2533015" cy="5631815"/>
                    </a:xfrm>
                    <a:prstGeom prst="rect">
                      <a:avLst/>
                    </a:prstGeom>
                  </pic:spPr>
                </pic:pic>
              </a:graphicData>
            </a:graphic>
          </wp:inline>
        </w:drawing>
      </w:r>
      <w:r>
        <w:rPr>
          <w:rFonts w:hint="eastAsia" w:ascii="宋体" w:hAnsi="宋体" w:eastAsia="宋体" w:cs="宋体"/>
          <w:kern w:val="2"/>
          <w:sz w:val="24"/>
          <w:szCs w:val="24"/>
          <w:lang w:val="en-US" w:eastAsia="zh-CN" w:bidi="ar-SA"/>
        </w:rPr>
        <w:drawing>
          <wp:inline distT="0" distB="0" distL="114300" distR="114300">
            <wp:extent cx="2534285" cy="5634355"/>
            <wp:effectExtent l="0" t="0" r="5715" b="4445"/>
            <wp:docPr id="33" name="图片 33" descr="6ac33b62d795cf56f518a011a0568f0d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ac33b62d795cf56f518a011a0568f0d_720"/>
                    <pic:cNvPicPr>
                      <a:picLocks noChangeAspect="1"/>
                    </pic:cNvPicPr>
                  </pic:nvPicPr>
                  <pic:blipFill>
                    <a:blip r:embed="rId28"/>
                    <a:stretch>
                      <a:fillRect/>
                    </a:stretch>
                  </pic:blipFill>
                  <pic:spPr>
                    <a:xfrm>
                      <a:off x="0" y="0"/>
                      <a:ext cx="2534285" cy="5634355"/>
                    </a:xfrm>
                    <a:prstGeom prst="rect">
                      <a:avLst/>
                    </a:prstGeom>
                  </pic:spPr>
                </pic:pic>
              </a:graphicData>
            </a:graphic>
          </wp:inline>
        </w:drawing>
      </w:r>
    </w:p>
    <w:p w14:paraId="4C40573F">
      <w:pPr>
        <w:ind w:firstLine="630" w:firstLineChars="300"/>
        <w:jc w:val="center"/>
        <w:rPr>
          <w:rFonts w:hint="eastAsia"/>
          <w:sz w:val="21"/>
          <w:lang w:val="en-US" w:eastAsia="zh-CN"/>
        </w:rPr>
      </w:pPr>
      <w:r>
        <w:rPr>
          <w:rFonts w:hint="eastAsia"/>
          <w:sz w:val="21"/>
          <w:lang w:val="en-US" w:eastAsia="zh-CN"/>
        </w:rPr>
        <w:t>图 5-2 ：回忆主页实现截图</w:t>
      </w:r>
    </w:p>
    <w:p w14:paraId="0C4DDD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B07D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525395" cy="5612130"/>
            <wp:effectExtent l="0" t="0" r="14605" b="1270"/>
            <wp:docPr id="35" name="图片 35" descr="1292004a1b736e1af4f3507fbc58ac34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292004a1b736e1af4f3507fbc58ac34_720"/>
                    <pic:cNvPicPr>
                      <a:picLocks noChangeAspect="1"/>
                    </pic:cNvPicPr>
                  </pic:nvPicPr>
                  <pic:blipFill>
                    <a:blip r:embed="rId29"/>
                    <a:stretch>
                      <a:fillRect/>
                    </a:stretch>
                  </pic:blipFill>
                  <pic:spPr>
                    <a:xfrm>
                      <a:off x="0" y="0"/>
                      <a:ext cx="2525395" cy="5612130"/>
                    </a:xfrm>
                    <a:prstGeom prst="rect">
                      <a:avLst/>
                    </a:prstGeom>
                  </pic:spPr>
                </pic:pic>
              </a:graphicData>
            </a:graphic>
          </wp:inline>
        </w:drawing>
      </w:r>
      <w:r>
        <w:rPr>
          <w:rFonts w:hint="eastAsia" w:ascii="宋体" w:hAnsi="宋体" w:eastAsia="宋体" w:cs="宋体"/>
          <w:kern w:val="2"/>
          <w:sz w:val="24"/>
          <w:szCs w:val="24"/>
          <w:lang w:val="en-US" w:eastAsia="zh-CN" w:bidi="ar-SA"/>
        </w:rPr>
        <w:drawing>
          <wp:inline distT="0" distB="0" distL="114300" distR="114300">
            <wp:extent cx="2526665" cy="5615940"/>
            <wp:effectExtent l="0" t="0" r="13335" b="22860"/>
            <wp:docPr id="36" name="图片 36" descr="1053d0b3f0aeb1fd823049240c65cd4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053d0b3f0aeb1fd823049240c65cd48_720"/>
                    <pic:cNvPicPr>
                      <a:picLocks noChangeAspect="1"/>
                    </pic:cNvPicPr>
                  </pic:nvPicPr>
                  <pic:blipFill>
                    <a:blip r:embed="rId25"/>
                    <a:stretch>
                      <a:fillRect/>
                    </a:stretch>
                  </pic:blipFill>
                  <pic:spPr>
                    <a:xfrm>
                      <a:off x="0" y="0"/>
                      <a:ext cx="2526665" cy="5615940"/>
                    </a:xfrm>
                    <a:prstGeom prst="rect">
                      <a:avLst/>
                    </a:prstGeom>
                  </pic:spPr>
                </pic:pic>
              </a:graphicData>
            </a:graphic>
          </wp:inline>
        </w:drawing>
      </w:r>
    </w:p>
    <w:p w14:paraId="3AB78EF8">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both"/>
        <w:textAlignment w:val="auto"/>
        <w:rPr>
          <w:rFonts w:hint="eastAsia" w:ascii="宋体" w:hAnsi="宋体" w:eastAsia="宋体" w:cs="宋体"/>
          <w:kern w:val="2"/>
          <w:sz w:val="24"/>
          <w:szCs w:val="24"/>
          <w:lang w:val="en-US" w:eastAsia="zh-CN" w:bidi="ar-SA"/>
        </w:rPr>
      </w:pPr>
      <w:r>
        <w:rPr>
          <w:rFonts w:hint="eastAsia"/>
          <w:sz w:val="21"/>
          <w:lang w:val="en-US" w:eastAsia="zh-CN"/>
        </w:rPr>
        <w:t>图 5-3 ：事件详情页实现截图                        图 5-4 ：幻灯片预览与导出实现截图</w:t>
      </w:r>
    </w:p>
    <w:p w14:paraId="7108CD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C17F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照片接口体现了导入、去重和结构化上传，事件接口体现了故事刷新和结构变更联动。下面给出一段接口层代表代码。</w:t>
      </w:r>
    </w:p>
    <w:p w14:paraId="0C7BB82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C7F21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5-2  照片接口中的去重与上传入口示意</w:t>
      </w:r>
    </w:p>
    <w:p w14:paraId="2FC35A5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@router.post(</w:t>
      </w:r>
    </w:p>
    <w:p w14:paraId="3547BE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"/check-duplicates-by-metadata",</w:t>
      </w:r>
    </w:p>
    <w:p w14:paraId="6AA0E9E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response_model=ApiResponse[CheckDuplicatesByMetadataData],</w:t>
      </w:r>
    </w:p>
    <w:p w14:paraId="529FFE9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68BC66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def check_duplicates_by_metadata(...):</w:t>
      </w:r>
    </w:p>
    <w:p w14:paraId="7778E3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"""基于拍摄时间和 GPS 的 metadata 去重。"""</w:t>
      </w:r>
    </w:p>
    <w:p w14:paraId="36303B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291AE7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EA1D17">
      <w:pPr>
        <w:pStyle w:val="3"/>
        <w:bidi w:val="0"/>
        <w:rPr>
          <w:rFonts w:hint="eastAsia"/>
          <w:lang w:val="en-US" w:eastAsia="zh-CN"/>
        </w:rPr>
      </w:pPr>
      <w:bookmarkStart w:id="58" w:name="_Toc1016907561"/>
      <w:bookmarkStart w:id="59" w:name="_Toc946935527"/>
      <w:r>
        <w:rPr>
          <w:rFonts w:hint="eastAsia"/>
          <w:lang w:val="en-US" w:eastAsia="zh-CN"/>
        </w:rPr>
        <w:t>5.3 测试设计思路</w:t>
      </w:r>
      <w:bookmarkEnd w:id="58"/>
      <w:bookmarkEnd w:id="59"/>
    </w:p>
    <w:p w14:paraId="0AC22E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AFFA7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当前项目已经建立了较完整的自动化测试结构，后端测试主要集中在 backend/tests 目录。移动端工具函数测试主要集中在 mobile/src/utils/__tests__ 目录。现有测试覆盖并不等于完整上线验收，但它已经能够说明系统不是只靠手工点击验证，而是针对关键模块写了可重复执行的验证逻辑。</w:t>
      </w:r>
    </w:p>
    <w:p w14:paraId="1355A7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3F74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本项目的测试思路可以分成四类。第一类是基础能力测试，用于验证 token、密码、GPS 距离和时间处理等底层函数。第二类是照片与事件接口测试，用于验证 metadata 去重、批量上传、状态刷新、地点回写和故事重生成等行为。第三类是聚类规则与场景测试，用于验证旅行照片在不同时间间隔、空间跳跃和旅行场景下的分组效果。第四类是 provider 与故事相关测试，用于验证 AI 输出解析和字段落库逻辑。</w:t>
      </w:r>
    </w:p>
    <w:p w14:paraId="2464F17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31EB37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测试设计的重点不是追求形式完整，而是紧贴项目中最容易出错的部分。比如，相册导入很容易出现重复上传，事件编辑后很容易出现故事不刷新。地图位置很容易写成坐标串，聚类在跨城和跨天场景下也很容易出现误拆或误合，这些地方都在现有测试文件中有对应覆盖。</w:t>
      </w:r>
    </w:p>
    <w:p w14:paraId="2B6E58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BE5092">
      <w:pPr>
        <w:spacing w:beforeLines="0" w:afterLines="0" w:line="360" w:lineRule="auto"/>
        <w:ind w:firstLine="420"/>
        <w:rPr>
          <w:rFonts w:hint="default" w:ascii="宋体" w:hAnsi="宋体" w:eastAsia="宋体" w:cs="宋体"/>
          <w:kern w:val="2"/>
          <w:sz w:val="24"/>
          <w:szCs w:val="24"/>
          <w:lang w:val="en-US" w:eastAsia="zh-CN" w:bidi="ar-SA"/>
        </w:rPr>
      </w:pPr>
    </w:p>
    <w:p w14:paraId="3D7467F8">
      <w:pPr>
        <w:spacing w:beforeLines="0" w:afterLines="0" w:line="360" w:lineRule="auto"/>
        <w:ind w:firstLine="420"/>
        <w:rPr>
          <w:rFonts w:hint="default" w:ascii="宋体" w:hAnsi="宋体" w:eastAsia="宋体" w:cs="宋体"/>
          <w:kern w:val="2"/>
          <w:sz w:val="24"/>
          <w:szCs w:val="24"/>
          <w:lang w:val="en-US" w:eastAsia="zh-CN" w:bidi="ar-SA"/>
        </w:rPr>
      </w:pPr>
    </w:p>
    <w:tbl>
      <w:tblPr>
        <w:tblStyle w:val="9"/>
        <w:tblW w:w="936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800"/>
        <w:gridCol w:w="4300"/>
        <w:gridCol w:w="3269"/>
      </w:tblGrid>
      <w:tr w14:paraId="755877AC">
        <w:tc>
          <w:tcPr>
            <w:tcW w:w="1800"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19E462BC">
            <w:pPr>
              <w:spacing w:beforeLines="0" w:afterLines="0" w:line="320" w:lineRule="auto"/>
              <w:rPr>
                <w:rFonts w:hint="default"/>
                <w:sz w:val="21"/>
                <w:szCs w:val="22"/>
              </w:rPr>
            </w:pPr>
            <w:r>
              <w:rPr>
                <w:rFonts w:hint="eastAsia" w:ascii="PingFang SC" w:hAnsi="Arial" w:eastAsia="PingFang SC"/>
                <w:b/>
                <w:sz w:val="22"/>
                <w:szCs w:val="22"/>
              </w:rPr>
              <w:t>测试类型</w:t>
            </w:r>
          </w:p>
        </w:tc>
        <w:tc>
          <w:tcPr>
            <w:tcW w:w="4300"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3EC52C43">
            <w:pPr>
              <w:spacing w:beforeLines="0" w:afterLines="0" w:line="320" w:lineRule="auto"/>
              <w:rPr>
                <w:rFonts w:hint="default"/>
                <w:sz w:val="21"/>
                <w:szCs w:val="22"/>
              </w:rPr>
            </w:pPr>
            <w:r>
              <w:rPr>
                <w:rFonts w:hint="eastAsia" w:ascii="PingFang SC" w:hAnsi="Arial" w:eastAsia="PingFang SC"/>
                <w:b/>
                <w:sz w:val="22"/>
                <w:szCs w:val="22"/>
              </w:rPr>
              <w:t>主要文件</w:t>
            </w:r>
          </w:p>
        </w:tc>
        <w:tc>
          <w:tcPr>
            <w:tcW w:w="3269"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1B1BEE80">
            <w:pPr>
              <w:spacing w:beforeLines="0" w:afterLines="0" w:line="320" w:lineRule="auto"/>
              <w:rPr>
                <w:rFonts w:hint="default"/>
                <w:sz w:val="21"/>
                <w:szCs w:val="22"/>
              </w:rPr>
            </w:pPr>
            <w:r>
              <w:rPr>
                <w:rFonts w:hint="eastAsia" w:ascii="PingFang SC" w:hAnsi="Arial" w:eastAsia="PingFang SC"/>
                <w:b/>
                <w:sz w:val="22"/>
                <w:szCs w:val="22"/>
              </w:rPr>
              <w:t>验证重点</w:t>
            </w:r>
          </w:p>
        </w:tc>
      </w:tr>
      <w:tr w14:paraId="23928A60">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57988B03">
            <w:pPr>
              <w:spacing w:beforeLines="0" w:afterLines="0" w:line="320" w:lineRule="auto"/>
              <w:rPr>
                <w:rFonts w:hint="default"/>
                <w:sz w:val="21"/>
                <w:szCs w:val="22"/>
              </w:rPr>
            </w:pPr>
            <w:r>
              <w:rPr>
                <w:rFonts w:hint="eastAsia" w:ascii="PingFang SC" w:hAnsi="Arial" w:eastAsia="PingFang SC"/>
                <w:sz w:val="22"/>
                <w:szCs w:val="22"/>
              </w:rPr>
              <w:t>基础能力测试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2A9D0ECA">
            <w:pPr>
              <w:spacing w:beforeLines="0" w:afterLines="0" w:line="320" w:lineRule="auto"/>
              <w:rPr>
                <w:rFonts w:hint="default"/>
                <w:sz w:val="21"/>
                <w:szCs w:val="22"/>
              </w:rPr>
            </w:pPr>
            <w:r>
              <w:rPr>
                <w:rFonts w:hint="default" w:ascii="Arial" w:hAnsi="Arial" w:eastAsia="PingFang SC"/>
                <w:sz w:val="22"/>
                <w:szCs w:val="22"/>
              </w:rPr>
              <w:t>test_security.py</w:t>
            </w:r>
            <w:r>
              <w:rPr>
                <w:rFonts w:hint="eastAsia" w:ascii="PingFang SC" w:hAnsi="Arial" w:eastAsia="PingFang SC"/>
                <w:sz w:val="22"/>
                <w:szCs w:val="22"/>
              </w:rPr>
              <w:t>、test_geo.py、dateTimeUtils.test.ts、gpsUtils.test.ts</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0F392F5">
            <w:pPr>
              <w:spacing w:beforeLines="0" w:afterLines="0" w:line="320" w:lineRule="auto"/>
              <w:rPr>
                <w:rFonts w:hint="default"/>
                <w:sz w:val="21"/>
                <w:szCs w:val="22"/>
              </w:rPr>
            </w:pPr>
            <w:r>
              <w:rPr>
                <w:rFonts w:hint="eastAsia" w:ascii="PingFang SC" w:hAnsi="Arial" w:eastAsia="PingFang SC"/>
                <w:sz w:val="22"/>
                <w:szCs w:val="22"/>
              </w:rPr>
              <w:t>验证 token、密码、距离和时间工具函数</w:t>
            </w:r>
          </w:p>
        </w:tc>
      </w:tr>
      <w:tr w14:paraId="01AC636D">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CD57D4C">
            <w:pPr>
              <w:spacing w:beforeLines="0" w:afterLines="0" w:line="320" w:lineRule="auto"/>
              <w:rPr>
                <w:rFonts w:hint="default"/>
                <w:sz w:val="21"/>
                <w:szCs w:val="22"/>
              </w:rPr>
            </w:pPr>
            <w:r>
              <w:rPr>
                <w:rFonts w:hint="eastAsia" w:ascii="PingFang SC" w:hAnsi="Arial" w:eastAsia="PingFang SC"/>
                <w:sz w:val="22"/>
                <w:szCs w:val="22"/>
              </w:rPr>
              <w:t>照片接口测试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AB27BD6">
            <w:pPr>
              <w:spacing w:beforeLines="0" w:afterLines="0" w:line="320" w:lineRule="auto"/>
              <w:rPr>
                <w:rFonts w:hint="default"/>
                <w:sz w:val="21"/>
                <w:szCs w:val="22"/>
              </w:rPr>
            </w:pPr>
            <w:r>
              <w:rPr>
                <w:rFonts w:hint="default" w:ascii="Arial" w:hAnsi="Arial" w:eastAsia="PingFang SC"/>
                <w:sz w:val="22"/>
                <w:szCs w:val="22"/>
              </w:rPr>
              <w:t>test_photos.py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43E150B">
            <w:pPr>
              <w:spacing w:beforeLines="0" w:afterLines="0" w:line="320" w:lineRule="auto"/>
              <w:rPr>
                <w:rFonts w:hint="default"/>
                <w:sz w:val="21"/>
                <w:szCs w:val="22"/>
              </w:rPr>
            </w:pPr>
            <w:r>
              <w:rPr>
                <w:rFonts w:hint="eastAsia" w:ascii="PingFang SC" w:hAnsi="Arial" w:eastAsia="PingFang SC"/>
                <w:sz w:val="22"/>
                <w:szCs w:val="22"/>
              </w:rPr>
              <w:t>验证 metadata 上传、去重、视觉结果落库和删除联动</w:t>
            </w:r>
          </w:p>
        </w:tc>
      </w:tr>
      <w:tr w14:paraId="26651913">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0D10221">
            <w:pPr>
              <w:spacing w:beforeLines="0" w:afterLines="0" w:line="320" w:lineRule="auto"/>
              <w:rPr>
                <w:rFonts w:hint="default"/>
                <w:sz w:val="21"/>
                <w:szCs w:val="22"/>
              </w:rPr>
            </w:pPr>
            <w:r>
              <w:rPr>
                <w:rFonts w:hint="eastAsia" w:ascii="PingFang SC" w:hAnsi="Arial" w:eastAsia="PingFang SC"/>
                <w:sz w:val="22"/>
                <w:szCs w:val="22"/>
              </w:rPr>
              <w:t>事件接口测试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E1131D6">
            <w:pPr>
              <w:spacing w:beforeLines="0" w:afterLines="0" w:line="320" w:lineRule="auto"/>
              <w:rPr>
                <w:rFonts w:hint="default"/>
                <w:sz w:val="21"/>
                <w:szCs w:val="22"/>
              </w:rPr>
            </w:pPr>
            <w:r>
              <w:rPr>
                <w:rFonts w:hint="default" w:ascii="Arial" w:hAnsi="Arial" w:eastAsia="PingFang SC"/>
                <w:sz w:val="22"/>
                <w:szCs w:val="22"/>
              </w:rPr>
              <w:t>test_events_api.py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172DD90C">
            <w:pPr>
              <w:spacing w:beforeLines="0" w:afterLines="0" w:line="320" w:lineRule="auto"/>
              <w:rPr>
                <w:rFonts w:hint="default"/>
                <w:sz w:val="21"/>
                <w:szCs w:val="22"/>
              </w:rPr>
            </w:pPr>
            <w:r>
              <w:rPr>
                <w:rFonts w:hint="eastAsia" w:ascii="PingFang SC" w:hAnsi="Arial" w:eastAsia="PingFang SC"/>
                <w:sz w:val="22"/>
                <w:szCs w:val="22"/>
              </w:rPr>
              <w:t>验证详情、编辑、故事刷新、位置补全和章节替换</w:t>
            </w:r>
          </w:p>
        </w:tc>
      </w:tr>
      <w:tr w14:paraId="244360AC">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03A1D24">
            <w:r>
              <w:t>聚类规则测试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20BAE23">
            <w:r>
              <w:t>test_clustering.py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F44A970">
            <w:r>
              <w:t>验证规则逻辑、典型旅行场景和性能目标</w:t>
            </w:r>
          </w:p>
        </w:tc>
      </w:tr>
      <w:tr w14:paraId="7438F5DA">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27DCC33">
            <w:pPr>
              <w:spacing w:beforeLines="0" w:afterLines="0" w:line="320" w:lineRule="auto"/>
              <w:rPr>
                <w:rFonts w:hint="default"/>
                <w:sz w:val="21"/>
                <w:szCs w:val="22"/>
              </w:rPr>
            </w:pPr>
            <w:r>
              <w:rPr>
                <w:rFonts w:hint="default" w:ascii="Arial" w:hAnsi="Arial" w:eastAsia="PingFang SC"/>
                <w:sz w:val="22"/>
                <w:szCs w:val="22"/>
              </w:rPr>
              <w:t xml:space="preserve">AI Provider </w:t>
            </w:r>
            <w:r>
              <w:rPr>
                <w:rFonts w:hint="eastAsia" w:ascii="PingFang SC" w:hAnsi="Arial" w:eastAsia="PingFang SC"/>
                <w:sz w:val="22"/>
                <w:szCs w:val="22"/>
              </w:rPr>
              <w:t>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0675E37">
            <w:pPr>
              <w:spacing w:beforeLines="0" w:afterLines="0" w:line="320" w:lineRule="auto"/>
              <w:rPr>
                <w:rFonts w:hint="default"/>
                <w:sz w:val="21"/>
                <w:szCs w:val="22"/>
              </w:rPr>
            </w:pPr>
            <w:r>
              <w:rPr>
                <w:rFonts w:hint="default" w:ascii="Arial" w:hAnsi="Arial" w:eastAsia="PingFang SC"/>
                <w:sz w:val="22"/>
                <w:szCs w:val="22"/>
              </w:rPr>
              <w:t>test_openai_provider.py</w:t>
            </w:r>
            <w:r>
              <w:rPr>
                <w:rFonts w:hint="eastAsia" w:ascii="PingFang SC" w:hAnsi="Arial" w:eastAsia="PingFang SC"/>
                <w:sz w:val="22"/>
                <w:szCs w:val="22"/>
              </w:rPr>
              <w:t>、test_deepseek_provider.py、test_tongyi_client.py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4207D51B">
            <w:pPr>
              <w:spacing w:beforeLines="0" w:afterLines="0" w:line="320" w:lineRule="auto"/>
              <w:rPr>
                <w:rFonts w:hint="default"/>
                <w:sz w:val="21"/>
                <w:szCs w:val="22"/>
              </w:rPr>
            </w:pPr>
            <w:r>
              <w:rPr>
                <w:rFonts w:hint="eastAsia" w:ascii="PingFang SC" w:hAnsi="Arial" w:eastAsia="PingFang SC"/>
                <w:sz w:val="22"/>
                <w:szCs w:val="22"/>
              </w:rPr>
              <w:t>验证生成结果解析与错误处理</w:t>
            </w:r>
          </w:p>
        </w:tc>
      </w:tr>
      <w:tr w14:paraId="7FB08095">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E945ED3">
            <w:pPr>
              <w:spacing w:beforeLines="0" w:afterLines="0" w:line="320" w:lineRule="auto"/>
              <w:rPr>
                <w:rFonts w:hint="default"/>
                <w:sz w:val="21"/>
                <w:szCs w:val="22"/>
              </w:rPr>
            </w:pPr>
            <w:r>
              <w:rPr>
                <w:rFonts w:hint="eastAsia" w:ascii="PingFang SC" w:hAnsi="Arial" w:eastAsia="PingFang SC"/>
                <w:sz w:val="22"/>
                <w:szCs w:val="22"/>
              </w:rPr>
              <w:t>任务与存储测试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356D83F">
            <w:pPr>
              <w:spacing w:beforeLines="0" w:afterLines="0" w:line="320" w:lineRule="auto"/>
              <w:rPr>
                <w:rFonts w:hint="default"/>
                <w:sz w:val="21"/>
                <w:szCs w:val="22"/>
              </w:rPr>
            </w:pPr>
            <w:r>
              <w:rPr>
                <w:rFonts w:hint="default" w:ascii="Arial" w:hAnsi="Arial" w:eastAsia="PingFang SC"/>
                <w:sz w:val="22"/>
                <w:szCs w:val="22"/>
              </w:rPr>
              <w:t>test_tasks_api.py</w:t>
            </w:r>
            <w:r>
              <w:rPr>
                <w:rFonts w:hint="eastAsia" w:ascii="PingFang SC" w:hAnsi="Arial" w:eastAsia="PingFang SC"/>
                <w:sz w:val="22"/>
                <w:szCs w:val="22"/>
              </w:rPr>
              <w:t>、test_storage_service.py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53E2B0A">
            <w:pPr>
              <w:spacing w:beforeLines="0" w:afterLines="0" w:line="320" w:lineRule="auto"/>
              <w:rPr>
                <w:rFonts w:hint="default"/>
                <w:sz w:val="21"/>
                <w:szCs w:val="22"/>
              </w:rPr>
            </w:pPr>
            <w:r>
              <w:rPr>
                <w:rFonts w:hint="eastAsia" w:ascii="PingFang SC" w:hAnsi="Arial" w:eastAsia="PingFang SC"/>
                <w:sz w:val="22"/>
                <w:szCs w:val="22"/>
              </w:rPr>
              <w:t>验证任务状态和 URL 解析</w:t>
            </w:r>
          </w:p>
        </w:tc>
      </w:tr>
    </w:tbl>
    <w:p w14:paraId="38D41955">
      <w:pPr>
        <w:spacing w:beforeLines="0" w:afterLines="0"/>
        <w:rPr>
          <w:rFonts w:hint="default"/>
          <w:sz w:val="21"/>
          <w:szCs w:val="22"/>
        </w:rPr>
      </w:pPr>
    </w:p>
    <w:p w14:paraId="0BBB9E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5C1C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F5243A">
      <w:pPr>
        <w:pStyle w:val="3"/>
        <w:bidi w:val="0"/>
        <w:rPr>
          <w:rFonts w:hint="eastAsia"/>
          <w:lang w:val="en-US" w:eastAsia="zh-CN"/>
        </w:rPr>
      </w:pPr>
      <w:bookmarkStart w:id="60" w:name="_Toc1490514901"/>
      <w:bookmarkStart w:id="61" w:name="_Toc144094372"/>
      <w:r>
        <w:rPr>
          <w:rFonts w:hint="eastAsia"/>
          <w:lang w:val="en-US" w:eastAsia="zh-CN"/>
        </w:rPr>
        <w:t>5.4 典型测试内容与结果分析</w:t>
      </w:r>
      <w:bookmarkEnd w:id="60"/>
      <w:bookmarkEnd w:id="61"/>
    </w:p>
    <w:p w14:paraId="6F7E3B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891E5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在相册导入与照片接口方面，现有测试已经覆盖 metadata 上传、同时间同 GPS 去重、缺失拍摄时间时不误判重复、超过 50 条记录的批量上传，以及端侧视觉结果落库等行为。这说明系统已经不再停留在单张照片手工录入阶段，而是以批量结构化导入为主。对旅行相册场景来说，这类测试很重要，因为真实使用中最常见的就是一次导入大量照片。</w:t>
      </w:r>
    </w:p>
    <w:p w14:paraId="7C30AB2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A5660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事件接口方面，现有测试覆盖了事件详情、统计、故事重生成、结构字段修改触发刷新、地点手动修正、章节替换和增强素材上传重试等行为。这些测试说明系统已经考虑到“事件不是静态对象”这一事实。用户在使用过程中会修改标题、封面、地点和照片归属，系统必须在这些修改发生后保持故事与摘要的一致性。现有接口测试正是针对这一问题展开的。</w:t>
      </w:r>
    </w:p>
    <w:p w14:paraId="2ECDA4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9043A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在聚类规则方面，现有测试覆盖范围最广。测试文件中既有单一事件、无 GPS、夜间单张过滤、内部时间缝隙切分、跨城市跳跃拆分等规则级测试，也有周末短途游、黄金周长途旅行、商务加游玩、跨国旅行和日常碎片记录等场景级测试。除此之外，测试中还加入了千张照片级别的性能目标，并将该场景的断言设置为 2 秒以内完成聚类。这里需要再次说明，本文当前不虚构未实际跑出的统计数字，因此只陈述测试覆盖和代码中的目标条件，不直接写成最终性能结论。</w:t>
      </w:r>
    </w:p>
    <w:p w14:paraId="341DA4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F561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这些测试设计可以看出，项目当前已经将“旅行照片聚合是否符合用户直觉”作为一个明确验证方向，而不是只验证代码能否运行。比如，周末短途游场景要求连拍照片不能被过度拆分，黄金周长途旅行场景要求不同城市的照片尽量不要混合。跨国旅行场景甚至要求不同国家的照片在聚合后保持完全分离，这样的测试思路与该课题的场景目标是一致的。</w:t>
      </w:r>
    </w:p>
    <w:p w14:paraId="3362A0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F948DA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94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2400"/>
        <w:gridCol w:w="4200"/>
        <w:gridCol w:w="2800"/>
      </w:tblGrid>
      <w:tr w14:paraId="617753BD">
        <w:tc>
          <w:tcPr>
            <w:tcW w:w="2400" w:type="dxa"/>
            <w:shd w:val="clear" w:color="auto" w:fill="D9E2F3"/>
            <w:vAlign w:val="center"/>
          </w:tcPr>
          <w:p w14:paraId="08B3ECD1">
            <w:pPr>
              <w:spacing w:before="0" w:after="0" w:line="320" w:lineRule="auto"/>
            </w:pPr>
            <w:r>
              <w:rPr>
                <w:rFonts w:ascii="Arial" w:hAnsi="Arial" w:eastAsia="PingFang SC"/>
                <w:b/>
                <w:sz w:val="22"/>
              </w:rPr>
              <w:t>测试场景</w:t>
            </w:r>
          </w:p>
        </w:tc>
        <w:tc>
          <w:tcPr>
            <w:tcW w:w="4200" w:type="dxa"/>
            <w:shd w:val="clear" w:color="auto" w:fill="D9E2F3"/>
            <w:vAlign w:val="center"/>
          </w:tcPr>
          <w:p w14:paraId="55E17BE4">
            <w:pPr>
              <w:spacing w:before="0" w:after="0" w:line="320" w:lineRule="auto"/>
            </w:pPr>
            <w:r>
              <w:rPr>
                <w:rFonts w:ascii="Arial" w:hAnsi="Arial" w:eastAsia="PingFang SC"/>
                <w:b/>
                <w:sz w:val="22"/>
              </w:rPr>
              <w:t>当前测试目标</w:t>
            </w:r>
          </w:p>
        </w:tc>
        <w:tc>
          <w:tcPr>
            <w:tcW w:w="2800" w:type="dxa"/>
            <w:shd w:val="clear" w:color="auto" w:fill="D9E2F3"/>
            <w:vAlign w:val="center"/>
          </w:tcPr>
          <w:p w14:paraId="2B26D09B">
            <w:pPr>
              <w:spacing w:before="0" w:after="0" w:line="320" w:lineRule="auto"/>
            </w:pPr>
            <w:r>
              <w:rPr>
                <w:rFonts w:ascii="Arial" w:hAnsi="Arial" w:eastAsia="PingFang SC"/>
                <w:b/>
                <w:sz w:val="22"/>
              </w:rPr>
              <w:t>意义</w:t>
            </w:r>
          </w:p>
        </w:tc>
      </w:tr>
      <w:tr w14:paraId="73A9F9C7">
        <w:tc>
          <w:tcPr>
            <w:tcW w:w="2400" w:type="dxa"/>
            <w:vAlign w:val="center"/>
          </w:tcPr>
          <w:p w14:paraId="43847A79">
            <w:pPr>
              <w:spacing w:before="0" w:after="0" w:line="320" w:lineRule="auto"/>
            </w:pPr>
            <w:r>
              <w:rPr>
                <w:rFonts w:ascii="Arial" w:hAnsi="Arial" w:eastAsia="PingFang SC"/>
                <w:sz w:val="22"/>
              </w:rPr>
              <w:t>夜间单张照片</w:t>
            </w:r>
          </w:p>
        </w:tc>
        <w:tc>
          <w:tcPr>
            <w:tcW w:w="4200" w:type="dxa"/>
            <w:vAlign w:val="center"/>
          </w:tcPr>
          <w:p w14:paraId="32279682">
            <w:pPr>
              <w:spacing w:before="0" w:after="0" w:line="320" w:lineRule="auto"/>
            </w:pPr>
            <w:r>
              <w:rPr>
                <w:rFonts w:ascii="Arial" w:hAnsi="Arial" w:eastAsia="PingFang SC"/>
                <w:sz w:val="22"/>
              </w:rPr>
              <w:t>过滤 22:00 至 06:00 的单张噪声照片</w:t>
            </w:r>
          </w:p>
        </w:tc>
        <w:tc>
          <w:tcPr>
            <w:tcW w:w="2800" w:type="dxa"/>
            <w:vAlign w:val="center"/>
          </w:tcPr>
          <w:p w14:paraId="719F047C">
            <w:pPr>
              <w:spacing w:before="0" w:after="0" w:line="320" w:lineRule="auto"/>
            </w:pPr>
            <w:r>
              <w:rPr>
                <w:rFonts w:ascii="Arial" w:hAnsi="Arial" w:eastAsia="PingFang SC"/>
                <w:sz w:val="22"/>
              </w:rPr>
              <w:t>减少误触或无效事件</w:t>
            </w:r>
          </w:p>
        </w:tc>
      </w:tr>
      <w:tr w14:paraId="6E47AEB2">
        <w:tc>
          <w:tcPr>
            <w:tcW w:w="2400" w:type="dxa"/>
            <w:vAlign w:val="center"/>
          </w:tcPr>
          <w:p w14:paraId="16B7D251">
            <w:pPr>
              <w:spacing w:before="0" w:after="0" w:line="320" w:lineRule="auto"/>
            </w:pPr>
            <w:r>
              <w:rPr>
                <w:rFonts w:ascii="Arial" w:hAnsi="Arial" w:eastAsia="PingFang SC"/>
                <w:sz w:val="22"/>
              </w:rPr>
              <w:t>跨天活动</w:t>
            </w:r>
          </w:p>
        </w:tc>
        <w:tc>
          <w:tcPr>
            <w:tcW w:w="4200" w:type="dxa"/>
            <w:vAlign w:val="center"/>
          </w:tcPr>
          <w:p w14:paraId="73822AEA">
            <w:pPr>
              <w:spacing w:before="0" w:after="0" w:line="320" w:lineRule="auto"/>
            </w:pPr>
            <w:r>
              <w:rPr>
                <w:rFonts w:ascii="Arial" w:hAnsi="Arial" w:eastAsia="PingFang SC"/>
                <w:sz w:val="22"/>
              </w:rPr>
              <w:t>23:00 到次日 02:00 的连续活动不被误拆</w:t>
            </w:r>
          </w:p>
        </w:tc>
        <w:tc>
          <w:tcPr>
            <w:tcW w:w="2800" w:type="dxa"/>
            <w:vAlign w:val="center"/>
          </w:tcPr>
          <w:p w14:paraId="33AD464A">
            <w:pPr>
              <w:spacing w:before="0" w:after="0" w:line="320" w:lineRule="auto"/>
            </w:pPr>
            <w:r>
              <w:rPr>
                <w:rFonts w:ascii="Arial" w:hAnsi="Arial" w:eastAsia="PingFang SC"/>
                <w:sz w:val="22"/>
              </w:rPr>
              <w:t>提高夜间活动场景可解释性</w:t>
            </w:r>
          </w:p>
        </w:tc>
      </w:tr>
      <w:tr w14:paraId="7C03A8E5">
        <w:tc>
          <w:tcPr>
            <w:tcW w:w="2400" w:type="dxa"/>
            <w:vAlign w:val="center"/>
          </w:tcPr>
          <w:p w14:paraId="105AF710">
            <w:pPr>
              <w:spacing w:before="0" w:after="0" w:line="320" w:lineRule="auto"/>
            </w:pPr>
            <w:r>
              <w:rPr>
                <w:rFonts w:ascii="Arial" w:hAnsi="Arial" w:eastAsia="PingFang SC"/>
                <w:sz w:val="22"/>
              </w:rPr>
              <w:t>多城市连续旅行</w:t>
            </w:r>
          </w:p>
        </w:tc>
        <w:tc>
          <w:tcPr>
            <w:tcW w:w="4200" w:type="dxa"/>
            <w:vAlign w:val="center"/>
          </w:tcPr>
          <w:p w14:paraId="728E8629">
            <w:pPr>
              <w:spacing w:before="0" w:after="0" w:line="320" w:lineRule="auto"/>
            </w:pPr>
            <w:r>
              <w:rPr>
                <w:rFonts w:ascii="Arial" w:hAnsi="Arial" w:eastAsia="PingFang SC"/>
                <w:sz w:val="22"/>
              </w:rPr>
              <w:t>东京、京都、大阪等城市尽量按空间逻辑拆分</w:t>
            </w:r>
          </w:p>
        </w:tc>
        <w:tc>
          <w:tcPr>
            <w:tcW w:w="2800" w:type="dxa"/>
            <w:vAlign w:val="center"/>
          </w:tcPr>
          <w:p w14:paraId="71212D1F">
            <w:pPr>
              <w:spacing w:before="0" w:after="0" w:line="320" w:lineRule="auto"/>
            </w:pPr>
            <w:r>
              <w:rPr>
                <w:rFonts w:ascii="Arial" w:hAnsi="Arial" w:eastAsia="PingFang SC"/>
                <w:sz w:val="22"/>
              </w:rPr>
              <w:t>验证跨城旅行适配能力</w:t>
            </w:r>
          </w:p>
        </w:tc>
      </w:tr>
      <w:tr w14:paraId="45E43FFB">
        <w:tc>
          <w:tcPr>
            <w:tcW w:w="2400" w:type="dxa"/>
            <w:vAlign w:val="center"/>
          </w:tcPr>
          <w:p w14:paraId="7F93940C">
            <w:pPr>
              <w:spacing w:before="0" w:after="0" w:line="320" w:lineRule="auto"/>
            </w:pPr>
            <w:r>
              <w:rPr>
                <w:rFonts w:ascii="Arial" w:hAnsi="Arial" w:eastAsia="PingFang SC"/>
                <w:sz w:val="22"/>
              </w:rPr>
              <w:t>周末短途游</w:t>
            </w:r>
          </w:p>
        </w:tc>
        <w:tc>
          <w:tcPr>
            <w:tcW w:w="4200" w:type="dxa"/>
            <w:vAlign w:val="center"/>
          </w:tcPr>
          <w:p w14:paraId="45D2E2B9">
            <w:pPr>
              <w:spacing w:before="0" w:after="0" w:line="320" w:lineRule="auto"/>
            </w:pPr>
            <w:r>
              <w:rPr>
                <w:rFonts w:ascii="Arial" w:hAnsi="Arial" w:eastAsia="PingFang SC"/>
                <w:sz w:val="22"/>
              </w:rPr>
              <w:t>同一景点内连拍照片不被过度拆分</w:t>
            </w:r>
          </w:p>
        </w:tc>
        <w:tc>
          <w:tcPr>
            <w:tcW w:w="2800" w:type="dxa"/>
            <w:vAlign w:val="center"/>
          </w:tcPr>
          <w:p w14:paraId="4BA2A126">
            <w:pPr>
              <w:spacing w:before="0" w:after="0" w:line="320" w:lineRule="auto"/>
            </w:pPr>
            <w:r>
              <w:rPr>
                <w:rFonts w:ascii="Arial" w:hAnsi="Arial" w:eastAsia="PingFang SC"/>
                <w:sz w:val="22"/>
              </w:rPr>
              <w:t>符合普通短途游体验</w:t>
            </w:r>
          </w:p>
        </w:tc>
      </w:tr>
      <w:tr w14:paraId="63F293BC">
        <w:tc>
          <w:tcPr>
            <w:tcW w:w="2400" w:type="dxa"/>
            <w:vAlign w:val="center"/>
          </w:tcPr>
          <w:p w14:paraId="1DCC6FF9">
            <w:pPr>
              <w:spacing w:before="0" w:after="0" w:line="320" w:lineRule="auto"/>
            </w:pPr>
            <w:r>
              <w:rPr>
                <w:rFonts w:ascii="Arial" w:hAnsi="Arial" w:eastAsia="PingFang SC"/>
                <w:sz w:val="22"/>
              </w:rPr>
              <w:t>黄金周长途游</w:t>
            </w:r>
          </w:p>
        </w:tc>
        <w:tc>
          <w:tcPr>
            <w:tcW w:w="4200" w:type="dxa"/>
            <w:vAlign w:val="center"/>
          </w:tcPr>
          <w:p w14:paraId="7568EB93">
            <w:pPr>
              <w:spacing w:before="0" w:after="0" w:line="320" w:lineRule="auto"/>
            </w:pPr>
            <w:r>
              <w:rPr>
                <w:rFonts w:ascii="Arial" w:hAnsi="Arial" w:eastAsia="PingFang SC"/>
                <w:sz w:val="22"/>
              </w:rPr>
              <w:t>不同城市的照片尽量不要混合</w:t>
            </w:r>
          </w:p>
        </w:tc>
        <w:tc>
          <w:tcPr>
            <w:tcW w:w="2800" w:type="dxa"/>
            <w:vAlign w:val="center"/>
          </w:tcPr>
          <w:p w14:paraId="79AD5BAC">
            <w:pPr>
              <w:spacing w:before="0" w:after="0" w:line="320" w:lineRule="auto"/>
            </w:pPr>
            <w:r>
              <w:rPr>
                <w:rFonts w:ascii="Arial" w:hAnsi="Arial" w:eastAsia="PingFang SC"/>
                <w:sz w:val="22"/>
              </w:rPr>
              <w:t>验证多日长途旅行可用性</w:t>
            </w:r>
          </w:p>
        </w:tc>
      </w:tr>
      <w:tr w14:paraId="294F82F7">
        <w:tc>
          <w:tcPr>
            <w:tcW w:w="2400" w:type="dxa"/>
            <w:vAlign w:val="center"/>
          </w:tcPr>
          <w:p w14:paraId="686D3E5F">
            <w:pPr>
              <w:spacing w:before="0" w:after="0" w:line="320" w:lineRule="auto"/>
            </w:pPr>
            <w:r>
              <w:rPr>
                <w:rFonts w:ascii="Arial" w:hAnsi="Arial" w:eastAsia="PingFang SC"/>
                <w:sz w:val="22"/>
              </w:rPr>
              <w:t>跨国旅行</w:t>
            </w:r>
          </w:p>
        </w:tc>
        <w:tc>
          <w:tcPr>
            <w:tcW w:w="4200" w:type="dxa"/>
            <w:vAlign w:val="center"/>
          </w:tcPr>
          <w:p w14:paraId="758CE91F">
            <w:pPr>
              <w:spacing w:before="0" w:after="0" w:line="320" w:lineRule="auto"/>
            </w:pPr>
            <w:r>
              <w:rPr>
                <w:rFonts w:ascii="Arial" w:hAnsi="Arial" w:eastAsia="PingFang SC"/>
                <w:sz w:val="22"/>
              </w:rPr>
              <w:t>不同国家照片在聚合后保持分离</w:t>
            </w:r>
          </w:p>
        </w:tc>
        <w:tc>
          <w:tcPr>
            <w:tcW w:w="2800" w:type="dxa"/>
            <w:vAlign w:val="center"/>
          </w:tcPr>
          <w:p w14:paraId="7F39B09B">
            <w:pPr>
              <w:spacing w:before="0" w:after="0" w:line="320" w:lineRule="auto"/>
            </w:pPr>
            <w:r>
              <w:rPr>
                <w:rFonts w:ascii="Arial" w:hAnsi="Arial" w:eastAsia="PingFang SC"/>
                <w:sz w:val="22"/>
              </w:rPr>
              <w:t>验证超长距离旅行场景</w:t>
            </w:r>
          </w:p>
        </w:tc>
      </w:tr>
      <w:tr w14:paraId="14BF26CD">
        <w:tc>
          <w:tcPr>
            <w:tcW w:w="2400" w:type="dxa"/>
            <w:vAlign w:val="center"/>
          </w:tcPr>
          <w:p w14:paraId="517F0C15">
            <w:r>
              <w:t>千张照片性能场景</w:t>
            </w:r>
          </w:p>
        </w:tc>
        <w:tc>
          <w:tcPr>
            <w:tcW w:w="4200" w:type="dxa"/>
            <w:vAlign w:val="center"/>
          </w:tcPr>
          <w:p w14:paraId="7164280B">
            <w:r>
              <w:t>代码中设置了 2 秒以内聚类目标</w:t>
            </w:r>
          </w:p>
        </w:tc>
        <w:tc>
          <w:tcPr>
            <w:tcW w:w="2800" w:type="dxa"/>
            <w:vAlign w:val="center"/>
          </w:tcPr>
          <w:p w14:paraId="53D0447A">
            <w:r>
              <w:t>验证大规模输入下的规则聚类性能</w:t>
            </w:r>
          </w:p>
        </w:tc>
      </w:tr>
    </w:tbl>
    <w:p w14:paraId="5FA48E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46D0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07DAC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在故事与 provider 测试方面，现有测试主要验证两件事：一是AI provider 返回内容能否被正确解析；二是异常情况下系统是否能写入合理的失败原因，这样的测试重点非常实际。因为在当前系统中，故事生成属于依赖外部服务的模块。与其只测试“理想情况下生成成功”，不如同时测试“配置不完整、返回格式不标准或 HTTP 出错时系统会发生什么”。这类测试能帮助系统在论文答辩和真实演示时更稳定。</w:t>
      </w:r>
    </w:p>
    <w:p w14:paraId="25067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5603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整体来看，第五章中的实现和测试内容说明系统已经具备较完整的工程闭环，它既有移动端界面，也有后端服务，它既有算法逻辑，也有任务状态，它既有主流程实现，也有相应测试覆盖。当前仍然缺少的，主要是对最终答辩版更友好的集中跑测截图、测试统计表和一次完整录屏，这些内容可以在后续整理材料时继续补充。</w:t>
      </w:r>
    </w:p>
    <w:p w14:paraId="34CBCE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681B63E">
      <w:pPr>
        <w:pStyle w:val="3"/>
        <w:bidi w:val="0"/>
        <w:rPr>
          <w:rFonts w:hint="eastAsia"/>
          <w:lang w:val="en-US" w:eastAsia="zh-CN"/>
        </w:rPr>
      </w:pPr>
      <w:bookmarkStart w:id="62" w:name="_Toc1580040035"/>
      <w:bookmarkStart w:id="63" w:name="_Toc687198852"/>
      <w:r>
        <w:rPr>
          <w:rFonts w:hint="eastAsia"/>
          <w:lang w:val="en-US" w:eastAsia="zh-CN"/>
        </w:rPr>
        <w:t>5.5 当前存在的问题</w:t>
      </w:r>
      <w:bookmarkEnd w:id="62"/>
      <w:bookmarkEnd w:id="63"/>
    </w:p>
    <w:p w14:paraId="6CFE5C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FE8F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虽然系统主流程已经形成，但从当前实现和测试设计可以看出，项目仍有一些问题需要在论文中如实说明：一是聚类算法虽然覆盖了大量典型场景，但在同城不同主题活动、稀疏照片和复杂长行程场景下，仍然可能出现过合并或过拆分；二是故事质量依赖外部 provider 和提示组织，在不同照片质量和不同地点信息条件下，输出稳定性会有波动；三是当前端侧视觉主链路主要落在 Android 端，本地视觉与本地导出并未完整覆盖 iOS；四是音乐部分当前仍是配乐匹配，和最初任务书中的原创音乐生成仍有差距。</w:t>
      </w:r>
    </w:p>
    <w:p w14:paraId="299D36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9DD9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把这些问题写清楚，不会削弱论文，反而会提高可信度，因为该课题本质上是一个面向真实场景的工程系统。它的价值在于已经实现了一条完整主链路，并为后续优化留下明确方向。</w:t>
      </w:r>
    </w:p>
    <w:p w14:paraId="20BBE3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7419CA5">
      <w:pPr>
        <w:pStyle w:val="3"/>
        <w:bidi w:val="0"/>
        <w:rPr>
          <w:rFonts w:hint="eastAsia"/>
          <w:lang w:val="en-US" w:eastAsia="zh-CN"/>
        </w:rPr>
      </w:pPr>
      <w:bookmarkStart w:id="64" w:name="_Toc2097573090"/>
      <w:bookmarkStart w:id="65" w:name="_Toc584051998"/>
      <w:r>
        <w:rPr>
          <w:rFonts w:hint="eastAsia"/>
          <w:lang w:val="en-US" w:eastAsia="zh-CN"/>
        </w:rPr>
        <w:t>5.6 本章小结</w:t>
      </w:r>
      <w:bookmarkEnd w:id="64"/>
      <w:bookmarkEnd w:id="65"/>
    </w:p>
    <w:p w14:paraId="68DF1B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9237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章围绕系统实现与测试展开。它从开发环境、关键页面、接口实现、自动化测试结构和典型测试场景几个方面说明了当前项目的真实完成情况。可以看到，系统已经具备相册导入、事件聚合、故事生成、地图补全和视频导出的完整闭环。与此同时，项目也已经为照片、事件、故事和聚类等关键模块编写了自动化测试。虽然最终答辩版还需要补充一次集中运行后的截图和统计结果，但从当前代码和文档来看，系统已经具备较强的可运行性和可验证性。</w:t>
      </w:r>
    </w:p>
    <w:p w14:paraId="77A802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DC11C8">
      <w:pPr>
        <w:pStyle w:val="2"/>
        <w:bidi w:val="0"/>
        <w:rPr>
          <w:rFonts w:hint="eastAsia"/>
          <w:lang w:val="en-US" w:eastAsia="zh-CN"/>
        </w:rPr>
      </w:pPr>
      <w:bookmarkStart w:id="66" w:name="_Toc14179949"/>
      <w:bookmarkStart w:id="67" w:name="_Toc819374478"/>
      <w:r>
        <w:rPr>
          <w:rFonts w:hint="eastAsia"/>
          <w:lang w:val="en-US" w:eastAsia="zh-CN"/>
        </w:rPr>
        <w:t>6 总结与展望</w:t>
      </w:r>
      <w:bookmarkEnd w:id="66"/>
      <w:bookmarkEnd w:id="67"/>
    </w:p>
    <w:p w14:paraId="4B68F6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D0BF80">
      <w:pPr>
        <w:pStyle w:val="3"/>
        <w:bidi w:val="0"/>
        <w:rPr>
          <w:rFonts w:hint="eastAsia"/>
          <w:lang w:val="en-US" w:eastAsia="zh-CN"/>
        </w:rPr>
      </w:pPr>
      <w:bookmarkStart w:id="68" w:name="_Toc2099201673"/>
      <w:bookmarkStart w:id="69" w:name="_Toc1561707182"/>
      <w:r>
        <w:rPr>
          <w:rFonts w:hint="eastAsia"/>
          <w:lang w:val="en-US" w:eastAsia="zh-CN"/>
        </w:rPr>
        <w:t>6.1 工作总结</w:t>
      </w:r>
      <w:bookmarkEnd w:id="68"/>
      <w:bookmarkEnd w:id="69"/>
    </w:p>
    <w:p w14:paraId="27F68C4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F3A03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本文围绕“面向旅途的智能 VLOG 创作应用设计与实现”这一课题，完成了一套从相册导入到旅行回忆输出的完整系统设计与实现。与单一算法实验不同，该课题关注的是一个真实使用场景下的完整产品链路。系统从用户手机相册读取旅行照片的元数据，再完成去重、事件聚合、视觉结果回写、故事与章节生成、地图位置补全和视频导出。最终，系统输出的不再是一组分散图片，而是一段结构化、可浏览、可回看的旅行回忆内容。</w:t>
      </w:r>
    </w:p>
    <w:p w14:paraId="4B43477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79D0C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系统实现角度来看，本文完成了移动端、后端、异步任务和原生模块的协同设计。移动端负责相册读取、本地映射、端侧分析、页面展示和本地视频导出。后端负责结构化数据管理、事件聚合、地点处理、故事生成和接口服务。系统当前已经形成完整的主流程闭环，也具备一定的工程稳定性。特别是在事件聚合、故事刷新、地点回写和视频导出这几个关键部分，系统已经不再停留在概念层，而是具备了真实可运行的实现。</w:t>
      </w:r>
    </w:p>
    <w:p w14:paraId="4252D8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C1106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从关键技术路线来看，本文采用了基于规则的时空聚类与后处理相结合的事件聚合方案。该方案按时间线性扫描照片序列，并通过时间间隙、空间跳跃与六层规则后处理确定事件边界，而不是依赖距离矩阵或黑盒密度聚类。本文还采用端侧视觉结果回写机制，为后续故事生成和封面选择提供结构化线索。在输出层，本文采用幻灯片式视频编排和本地原生导出方案，使旅行回忆不仅可看，还可以导出和分享。</w:t>
      </w:r>
    </w:p>
    <w:p w14:paraId="6A3710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AEFC8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整体来看，该课题的主要成果大致可以概括为以下几点：一是完成了一套可运行的旅行回忆应用系统；二是打通了从导入到导出的完整主流程；三是形成了较清晰的模块结构、接口结构和任务结构；四是为聚类、故事与导出等关键模块编写了对应测试；五是为后续论文答辩和系统演示积累了可直接使用的页面、流程和代码材料。</w:t>
      </w:r>
    </w:p>
    <w:p w14:paraId="6D25E4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2AD79C">
      <w:pPr>
        <w:pStyle w:val="3"/>
        <w:bidi w:val="0"/>
        <w:rPr>
          <w:rFonts w:hint="eastAsia"/>
          <w:lang w:val="en-US" w:eastAsia="zh-CN"/>
        </w:rPr>
      </w:pPr>
      <w:bookmarkStart w:id="70" w:name="_Toc273681548"/>
      <w:bookmarkStart w:id="71" w:name="_Toc1067474240"/>
      <w:r>
        <w:rPr>
          <w:rFonts w:hint="eastAsia"/>
          <w:lang w:val="en-US" w:eastAsia="zh-CN"/>
        </w:rPr>
        <w:t>6.2 课题局限</w:t>
      </w:r>
      <w:bookmarkEnd w:id="70"/>
      <w:bookmarkEnd w:id="71"/>
    </w:p>
    <w:p w14:paraId="1A5582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A1869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虽然系统已经形成完整主流程，但从当前实现来看，仍然存在一些明显局限：一是事件聚合结果较依赖照片时间与位置信息的质量。如果原始照片缺失 GPS，或者时间信息存在异常，聚合质量会受到影响；二是故事生成模块依赖外部 provider，在不同配置和不同输入条件下，文本质量会出现波动；三是端侧视觉分析与本地视频导出当前主要依赖 Android 原生模块，因此跨平台一致性仍需继续补齐；四是音乐部分目前是基于曲库的配乐匹配，不是任务书中更理想的原创音乐生成；五是本文当前没有给出统一跑测后的最终量化数据表，因此一些性能和效果结论仍需要用后续实测结果进一步补强。</w:t>
      </w:r>
    </w:p>
    <w:p w14:paraId="3C2644C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F0C44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这些局限并不意味着系统方向错误。相反，它们说明该课题已经从“能不能做出来”进入到“怎样做得更稳定、更自然、更完整”的阶段。把这些问题写清楚，也有助于后续版本迭代和答辩问答。</w:t>
      </w:r>
    </w:p>
    <w:p w14:paraId="5A3E21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4600FB2">
      <w:pPr>
        <w:pStyle w:val="3"/>
        <w:bidi w:val="0"/>
        <w:rPr>
          <w:rFonts w:hint="eastAsia"/>
          <w:lang w:val="en-US" w:eastAsia="zh-CN"/>
        </w:rPr>
      </w:pPr>
      <w:bookmarkStart w:id="72" w:name="_Toc2003289009"/>
      <w:bookmarkStart w:id="73" w:name="_Toc961164642"/>
      <w:r>
        <w:rPr>
          <w:rFonts w:hint="eastAsia"/>
          <w:lang w:val="en-US" w:eastAsia="zh-CN"/>
        </w:rPr>
        <w:t>6.3 后续展望</w:t>
      </w:r>
      <w:bookmarkEnd w:id="72"/>
      <w:bookmarkEnd w:id="73"/>
    </w:p>
    <w:p w14:paraId="1C4F38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9165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后续工作可以从五个方向继续推进：一是可以继续优化规则聚类参数与阈值自适应能力。在复杂长行程、同城多主题和低 GPS 覆盖率场景下，可以引入更稳健的边界判断与补救策略；二是可以继续优化故事生成链路。未来可以针对旅行文案场景调整提示模板，并增加更稳定的结果过滤和回退机制；三是可以继续补齐端侧能力。如果 iOS 端也具备与 Android 相近的本地视觉与导出能力，系统跨平台一致性会明显提升；四是可以继续完善音乐模块。未来可以研究更贴近题目设想的情感驱动音乐生成或半自动配乐方案；五是可以继续补齐实验与评估材料，包括集中跑测结果、截图集、案例对比图和答辩演示视频。</w:t>
      </w:r>
    </w:p>
    <w:p w14:paraId="28EBAD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5E7E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更长远的方向看，旅行回忆并不是一个只适用于相册整理的小问题。它本质上涉及多模态内容组织、轻量叙事生成和端侧媒体生产。如果系统在这些方向上继续打磨，它不仅可以服务毕业设计，也有机会发展为一个更完整的智能旅行记录工具。</w:t>
      </w:r>
    </w:p>
    <w:p w14:paraId="1DFC74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2430" cy="3155315"/>
            <wp:effectExtent l="0" t="0" r="13970" b="19685"/>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30"/>
                    <a:stretch>
                      <a:fillRect/>
                    </a:stretch>
                  </pic:blipFill>
                  <pic:spPr>
                    <a:xfrm>
                      <a:off x="0" y="0"/>
                      <a:ext cx="5472430" cy="3155315"/>
                    </a:xfrm>
                    <a:prstGeom prst="rect">
                      <a:avLst/>
                    </a:prstGeom>
                    <a:noFill/>
                    <a:ln>
                      <a:noFill/>
                    </a:ln>
                  </pic:spPr>
                </pic:pic>
              </a:graphicData>
            </a:graphic>
          </wp:inline>
        </w:drawing>
      </w:r>
    </w:p>
    <w:p w14:paraId="4E77A6C3">
      <w:pPr>
        <w:keepNext w:val="0"/>
        <w:keepLines w:val="0"/>
        <w:pageBreakBefore w:val="0"/>
        <w:widowControl w:val="0"/>
        <w:kinsoku/>
        <w:wordWrap/>
        <w:overflowPunct/>
        <w:topLinePunct w:val="0"/>
        <w:autoSpaceDE/>
        <w:autoSpaceDN/>
        <w:bidi w:val="0"/>
        <w:adjustRightInd/>
        <w:snapToGrid/>
        <w:spacing w:line="360" w:lineRule="auto"/>
        <w:ind w:firstLine="1050" w:firstLineChars="500"/>
        <w:jc w:val="center"/>
        <w:textAlignment w:val="auto"/>
        <w:rPr>
          <w:rFonts w:hint="eastAsia"/>
          <w:sz w:val="21"/>
          <w:lang w:val="en-US" w:eastAsia="zh-CN"/>
        </w:rPr>
      </w:pPr>
      <w:r>
        <w:rPr>
          <w:rFonts w:hint="eastAsia"/>
          <w:sz w:val="21"/>
          <w:lang w:val="en-US" w:eastAsia="zh-CN"/>
        </w:rPr>
        <w:t>图 6-1 ：系统最终成果总览图</w:t>
      </w:r>
    </w:p>
    <w:p w14:paraId="4A09B8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E0D56E7">
      <w:pPr>
        <w:pStyle w:val="3"/>
        <w:bidi w:val="0"/>
        <w:rPr>
          <w:rFonts w:hint="eastAsia"/>
          <w:lang w:val="en-US" w:eastAsia="zh-CN"/>
        </w:rPr>
      </w:pPr>
      <w:bookmarkStart w:id="74" w:name="_Toc922145360"/>
      <w:bookmarkStart w:id="75" w:name="_Toc1029756597"/>
      <w:r>
        <w:rPr>
          <w:rFonts w:hint="eastAsia"/>
          <w:lang w:val="en-US" w:eastAsia="zh-CN"/>
        </w:rPr>
        <w:t>6.4 全文小结</w:t>
      </w:r>
      <w:bookmarkEnd w:id="74"/>
      <w:bookmarkEnd w:id="75"/>
    </w:p>
    <w:p w14:paraId="748E3CF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911B7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本文从课题背景、需求分析、系统设计、详细设计、系统实现与测试几个方面，对面向旅途的智能 VLOG 创作应用进行了系统说明。全文坚持以当前项目真实实现为根据，不把计划中的能力写成已完成能力，不把第三方基础能力写成完全自研结果。通过这样的写法，本文既保留了工程项目的完整性，也保持了论文内容的可信度。后续只要继续补入参考文献、截图和必要的最终跑测材料，就可以进一步整理为正式提交版。</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方正大黑简体">
    <w:altName w:val="汉仪中黑KW"/>
    <w:panose1 w:val="02010601030101010101"/>
    <w:charset w:val="86"/>
    <w:family w:val="auto"/>
    <w:pitch w:val="default"/>
    <w:sig w:usb0="00000000" w:usb1="00000000" w:usb2="00000010" w:usb3="00000000" w:csb0="00040000" w:csb1="00000000"/>
  </w:font>
  <w:font w:name="Times">
    <w:altName w:val="Times New Roman"/>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F25D8"/>
    <w:multiLevelType w:val="singleLevel"/>
    <w:tmpl w:val="CFDF25D8"/>
    <w:lvl w:ilvl="0" w:tentative="0">
      <w:start w:val="1"/>
      <w:numFmt w:val="decimal"/>
      <w:suff w:val="space"/>
      <w:lvlText w:val="%1."/>
      <w:lvlJc w:val="left"/>
    </w:lvl>
  </w:abstractNum>
  <w:abstractNum w:abstractNumId="1">
    <w:nsid w:val="2BF3A96F"/>
    <w:multiLevelType w:val="singleLevel"/>
    <w:tmpl w:val="2BF3A96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172A27"/>
    <w:rsid w:val="1F7BD9B5"/>
    <w:rsid w:val="1FEE48AC"/>
    <w:rsid w:val="2D77ED29"/>
    <w:rsid w:val="3DE5A733"/>
    <w:rsid w:val="3F2EA3A2"/>
    <w:rsid w:val="45F64E86"/>
    <w:rsid w:val="47BBEF5F"/>
    <w:rsid w:val="4DDFF80D"/>
    <w:rsid w:val="55FF5346"/>
    <w:rsid w:val="6FFB6C17"/>
    <w:rsid w:val="753F2C7F"/>
    <w:rsid w:val="76C31F93"/>
    <w:rsid w:val="7DE7CE6C"/>
    <w:rsid w:val="7FF94CA3"/>
    <w:rsid w:val="7FFF8367"/>
    <w:rsid w:val="A47FA9FF"/>
    <w:rsid w:val="AE6DEFCD"/>
    <w:rsid w:val="B8BDA4AE"/>
    <w:rsid w:val="BF4F764D"/>
    <w:rsid w:val="BFFF4753"/>
    <w:rsid w:val="CFFF4004"/>
    <w:rsid w:val="EF3F9D50"/>
    <w:rsid w:val="EF9F513D"/>
    <w:rsid w:val="EFFB974A"/>
    <w:rsid w:val="FBBF1C28"/>
    <w:rsid w:val="FBFB4920"/>
    <w:rsid w:val="FDB33028"/>
    <w:rsid w:val="FFE376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TotalTime>32</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2026-04-22T07:41:00Z</dcterms:created>
  <dc:creator>Data</dc:creator>
  <cp:lastModifiedBy>茂Y_an</cp:lastModifiedBy>
  <dcterms:modified xsi:type="dcterms:W3CDTF">2026-04-21T22:39:03Z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4E532B3D6AD832916849E66977BFEB0A_42</vt:lpwstr>
  </property>
</Properties>
</file>