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B6356" w14:textId="77777777" w:rsidR="00224259" w:rsidRPr="00DF3801" w:rsidRDefault="00000000">
      <w:pPr>
        <w:spacing w:after="20"/>
      </w:pPr>
      <w:r w:rsidRPr="00DF3801">
        <w:rPr>
          <w:b/>
          <w:bCs/>
          <w:sz w:val="30"/>
          <w:szCs w:val="30"/>
        </w:rPr>
        <w:t xml:space="preserve">City of </w:t>
      </w:r>
      <w:proofErr w:type="spellStart"/>
      <w:r w:rsidRPr="00DF3801">
        <w:rPr>
          <w:b/>
          <w:bCs/>
          <w:sz w:val="30"/>
          <w:szCs w:val="30"/>
        </w:rPr>
        <w:t>Kirbywood</w:t>
      </w:r>
      <w:proofErr w:type="spellEnd"/>
    </w:p>
    <w:p w14:paraId="021B6357" w14:textId="77777777" w:rsidR="00224259" w:rsidRPr="00DF3801" w:rsidRDefault="00000000">
      <w:pPr>
        <w:spacing w:after="20"/>
      </w:pPr>
      <w:r w:rsidRPr="00DF3801">
        <w:t>Information Technology Services, Data Privacy &amp; Business Operations Management</w:t>
      </w:r>
    </w:p>
    <w:p w14:paraId="021B6358" w14:textId="77777777" w:rsidR="00224259" w:rsidRPr="00DF3801" w:rsidRDefault="00000000">
      <w:pPr>
        <w:pBdr>
          <w:bottom w:val="single" w:sz="8" w:space="6" w:color="1F3864"/>
        </w:pBdr>
        <w:spacing w:after="240"/>
      </w:pPr>
      <w:r w:rsidRPr="00DF3801">
        <w:rPr>
          <w:sz w:val="18"/>
          <w:szCs w:val="18"/>
        </w:rPr>
        <w:t xml:space="preserve">400 Municipal Plaza, </w:t>
      </w:r>
      <w:proofErr w:type="spellStart"/>
      <w:r w:rsidRPr="00DF3801">
        <w:rPr>
          <w:sz w:val="18"/>
          <w:szCs w:val="18"/>
        </w:rPr>
        <w:t>Kirbywood</w:t>
      </w:r>
      <w:proofErr w:type="spellEnd"/>
      <w:r w:rsidRPr="00DF3801">
        <w:rPr>
          <w:sz w:val="18"/>
          <w:szCs w:val="18"/>
        </w:rPr>
        <w:t>, TX 77482</w:t>
      </w:r>
    </w:p>
    <w:p w14:paraId="021B6359" w14:textId="77777777" w:rsidR="00224259" w:rsidRPr="00DF3801" w:rsidRDefault="00000000">
      <w:pPr>
        <w:spacing w:after="60"/>
        <w:jc w:val="center"/>
      </w:pPr>
      <w:r w:rsidRPr="00DF3801">
        <w:rPr>
          <w:b/>
          <w:bCs/>
          <w:sz w:val="24"/>
          <w:szCs w:val="24"/>
        </w:rPr>
        <w:t>REDACTED RECORD SAMPLE, RECORD ID PIA-0147-014</w:t>
      </w:r>
    </w:p>
    <w:p w14:paraId="021B635A" w14:textId="77777777" w:rsidR="00224259" w:rsidRPr="00DF3801" w:rsidRDefault="00000000">
      <w:pPr>
        <w:spacing w:after="300"/>
        <w:jc w:val="center"/>
      </w:pPr>
      <w:r w:rsidRPr="00DF3801">
        <w:rPr>
          <w:i/>
          <w:iCs/>
          <w:sz w:val="18"/>
          <w:szCs w:val="18"/>
        </w:rPr>
        <w:t>Prepared for release under Case File No. 2026-PIA-0147</w:t>
      </w:r>
    </w:p>
    <w:p w14:paraId="021B635B" w14:textId="77777777" w:rsidR="00224259" w:rsidRPr="00DF3801" w:rsidRDefault="00000000">
      <w:pPr>
        <w:spacing w:after="40"/>
      </w:pPr>
      <w:r w:rsidRPr="00DF3801">
        <w:rPr>
          <w:b/>
          <w:bCs/>
          <w:sz w:val="22"/>
          <w:szCs w:val="22"/>
        </w:rPr>
        <w:t xml:space="preserve">From: </w:t>
      </w:r>
      <w:r w:rsidRPr="00DF3801">
        <w:rPr>
          <w:sz w:val="22"/>
          <w:szCs w:val="22"/>
        </w:rPr>
        <w:t>Renee Alvarez &lt;</w:t>
      </w:r>
      <w:proofErr w:type="spellStart"/>
      <w:r w:rsidRPr="00DF3801">
        <w:rPr>
          <w:sz w:val="22"/>
          <w:szCs w:val="22"/>
        </w:rPr>
        <w:t>ralvarez@kirbywoodtx.example</w:t>
      </w:r>
      <w:proofErr w:type="spellEnd"/>
      <w:r w:rsidRPr="00DF3801">
        <w:rPr>
          <w:sz w:val="22"/>
          <w:szCs w:val="22"/>
        </w:rPr>
        <w:t>&gt;</w:t>
      </w:r>
    </w:p>
    <w:p w14:paraId="021B635C" w14:textId="77777777" w:rsidR="00224259" w:rsidRPr="00DF3801" w:rsidRDefault="00000000">
      <w:pPr>
        <w:spacing w:after="40"/>
      </w:pPr>
      <w:r w:rsidRPr="00DF3801">
        <w:rPr>
          <w:b/>
          <w:bCs/>
          <w:sz w:val="22"/>
          <w:szCs w:val="22"/>
        </w:rPr>
        <w:t xml:space="preserve">To: </w:t>
      </w:r>
      <w:r w:rsidRPr="00DF3801">
        <w:rPr>
          <w:sz w:val="22"/>
          <w:szCs w:val="22"/>
        </w:rPr>
        <w:t>Incident Response Team &lt;</w:t>
      </w:r>
      <w:proofErr w:type="spellStart"/>
      <w:r w:rsidRPr="00DF3801">
        <w:rPr>
          <w:sz w:val="22"/>
          <w:szCs w:val="22"/>
        </w:rPr>
        <w:t>SentinelPoint</w:t>
      </w:r>
      <w:proofErr w:type="spellEnd"/>
      <w:r w:rsidRPr="00DF3801">
        <w:rPr>
          <w:sz w:val="22"/>
          <w:szCs w:val="22"/>
        </w:rPr>
        <w:t xml:space="preserve"> Response Group&gt;</w:t>
      </w:r>
    </w:p>
    <w:p w14:paraId="021B635D" w14:textId="77777777" w:rsidR="00224259" w:rsidRPr="00DF3801" w:rsidRDefault="00000000">
      <w:pPr>
        <w:spacing w:after="40"/>
      </w:pPr>
      <w:r w:rsidRPr="00DF3801">
        <w:rPr>
          <w:b/>
          <w:bCs/>
          <w:sz w:val="22"/>
          <w:szCs w:val="22"/>
        </w:rPr>
        <w:t xml:space="preserve">Cc: </w:t>
      </w:r>
      <w:r w:rsidRPr="00DF3801">
        <w:rPr>
          <w:sz w:val="22"/>
          <w:szCs w:val="22"/>
        </w:rPr>
        <w:t>City Attorney's Office</w:t>
      </w:r>
    </w:p>
    <w:p w14:paraId="021B635E" w14:textId="77777777" w:rsidR="00224259" w:rsidRPr="00DF3801" w:rsidRDefault="00000000">
      <w:pPr>
        <w:spacing w:after="40"/>
      </w:pPr>
      <w:r w:rsidRPr="00DF3801">
        <w:rPr>
          <w:b/>
          <w:bCs/>
          <w:sz w:val="22"/>
          <w:szCs w:val="22"/>
        </w:rPr>
        <w:t xml:space="preserve">Date: </w:t>
      </w:r>
      <w:r w:rsidRPr="00DF3801">
        <w:rPr>
          <w:sz w:val="22"/>
          <w:szCs w:val="22"/>
        </w:rPr>
        <w:t>February 12, 2026, 3:47 PM</w:t>
      </w:r>
    </w:p>
    <w:p w14:paraId="021B635F" w14:textId="77777777" w:rsidR="00224259" w:rsidRPr="00DF3801" w:rsidRDefault="00000000">
      <w:pPr>
        <w:spacing w:after="200"/>
      </w:pPr>
      <w:r w:rsidRPr="00DF3801">
        <w:rPr>
          <w:b/>
          <w:bCs/>
          <w:sz w:val="22"/>
          <w:szCs w:val="22"/>
        </w:rPr>
        <w:t xml:space="preserve">Subject: </w:t>
      </w:r>
      <w:r w:rsidRPr="00DF3801">
        <w:rPr>
          <w:sz w:val="22"/>
          <w:szCs w:val="22"/>
        </w:rPr>
        <w:t>RE: Containment Status, Municipal Court Records System</w:t>
      </w:r>
    </w:p>
    <w:p w14:paraId="021B6360" w14:textId="77777777" w:rsidR="00224259" w:rsidRPr="00DF3801" w:rsidRDefault="00000000">
      <w:pPr>
        <w:spacing w:after="160"/>
      </w:pPr>
      <w:r w:rsidRPr="00DF3801">
        <w:rPr>
          <w:sz w:val="22"/>
          <w:szCs w:val="22"/>
        </w:rPr>
        <w:t>Team,</w:t>
      </w:r>
    </w:p>
    <w:p w14:paraId="021B6361" w14:textId="77777777" w:rsidR="00224259" w:rsidRPr="00DF3801" w:rsidRDefault="00000000">
      <w:pPr>
        <w:spacing w:after="160"/>
      </w:pPr>
      <w:r w:rsidRPr="00DF3801">
        <w:rPr>
          <w:sz w:val="22"/>
          <w:szCs w:val="22"/>
        </w:rPr>
        <w:t xml:space="preserve">Containment is holding as of this afternoon. The affected file server has been isolated from the </w:t>
      </w:r>
      <w:proofErr w:type="gramStart"/>
      <w:r w:rsidRPr="00DF3801">
        <w:rPr>
          <w:sz w:val="22"/>
          <w:szCs w:val="22"/>
        </w:rPr>
        <w:t>network</w:t>
      </w:r>
      <w:proofErr w:type="gramEnd"/>
      <w:r w:rsidRPr="00DF3801">
        <w:rPr>
          <w:sz w:val="22"/>
          <w:szCs w:val="22"/>
        </w:rPr>
        <w:t xml:space="preserve"> and we've rotated credentials for all court records system accounts. I've attached the current status log for tonight's briefing.</w:t>
      </w:r>
    </w:p>
    <w:p w14:paraId="021B6362" w14:textId="77777777" w:rsidR="00224259" w:rsidRPr="00DF3801" w:rsidRDefault="00000000">
      <w:pPr>
        <w:spacing w:after="120"/>
      </w:pPr>
      <w:r w:rsidRPr="00DF3801">
        <w:rPr>
          <w:b/>
          <w:bCs/>
          <w:sz w:val="22"/>
          <w:szCs w:val="22"/>
          <w:shd w:val="clear" w:color="auto" w:fill="000000"/>
        </w:rPr>
        <w:t>[REDACTED: personal cell phone number]</w:t>
      </w:r>
      <w:r w:rsidRPr="00DF3801">
        <w:rPr>
          <w:i/>
          <w:iCs/>
          <w:sz w:val="18"/>
          <w:szCs w:val="18"/>
        </w:rPr>
        <w:t xml:space="preserve">  §552.117</w:t>
      </w:r>
    </w:p>
    <w:p w14:paraId="021B6363" w14:textId="77777777" w:rsidR="00224259" w:rsidRPr="00DF3801" w:rsidRDefault="00000000">
      <w:pPr>
        <w:spacing w:after="160"/>
      </w:pPr>
      <w:r w:rsidRPr="00DF3801">
        <w:rPr>
          <w:sz w:val="22"/>
          <w:szCs w:val="22"/>
        </w:rPr>
        <w:t>if you need to reach me after hours.</w:t>
      </w:r>
    </w:p>
    <w:p w14:paraId="021B6364" w14:textId="77777777" w:rsidR="00224259" w:rsidRPr="00DF3801" w:rsidRDefault="00000000">
      <w:pPr>
        <w:spacing w:after="160"/>
      </w:pPr>
      <w:r w:rsidRPr="00DF3801">
        <w:rPr>
          <w:b/>
          <w:bCs/>
          <w:sz w:val="22"/>
          <w:szCs w:val="22"/>
          <w:shd w:val="clear" w:color="auto" w:fill="000000"/>
        </w:rPr>
        <w:t>[REDACTED: two sentences withheld regarding legal guidance on notification obligations and litigation exposure]</w:t>
      </w:r>
      <w:r w:rsidRPr="00DF3801">
        <w:rPr>
          <w:i/>
          <w:iCs/>
          <w:sz w:val="18"/>
          <w:szCs w:val="18"/>
        </w:rPr>
        <w:t xml:space="preserve">  §552.107, Attorney-Client Privileged Communication</w:t>
      </w:r>
    </w:p>
    <w:p w14:paraId="021B6365" w14:textId="77777777" w:rsidR="00224259" w:rsidRPr="00DF3801" w:rsidRDefault="00000000">
      <w:pPr>
        <w:spacing w:after="160"/>
      </w:pPr>
      <w:r w:rsidRPr="00DF3801">
        <w:rPr>
          <w:sz w:val="22"/>
          <w:szCs w:val="22"/>
        </w:rPr>
        <w:t>Let's regroup at 8 AM tomorrow to review the remediation timeline.</w:t>
      </w:r>
    </w:p>
    <w:p w14:paraId="021B6366" w14:textId="77777777" w:rsidR="00224259" w:rsidRPr="00DF3801" w:rsidRDefault="00000000">
      <w:pPr>
        <w:spacing w:after="160"/>
      </w:pPr>
      <w:r w:rsidRPr="00DF3801">
        <w:rPr>
          <w:sz w:val="22"/>
          <w:szCs w:val="22"/>
        </w:rPr>
        <w:t>Renee</w:t>
      </w:r>
    </w:p>
    <w:p w14:paraId="021B6367" w14:textId="77777777" w:rsidR="00224259" w:rsidRPr="00DF3801" w:rsidRDefault="00224259">
      <w:pPr>
        <w:spacing w:before="400"/>
      </w:pPr>
    </w:p>
    <w:p w14:paraId="021B6368" w14:textId="77777777" w:rsidR="00224259" w:rsidRPr="00DF3801" w:rsidRDefault="00000000">
      <w:pPr>
        <w:pBdr>
          <w:top w:val="single" w:sz="6" w:space="8" w:color="595959"/>
        </w:pBdr>
        <w:spacing w:before="200" w:after="120"/>
      </w:pPr>
      <w:r w:rsidRPr="00DF3801">
        <w:rPr>
          <w:b/>
          <w:bCs/>
        </w:rPr>
        <w:t>Redaction Key</w:t>
      </w:r>
    </w:p>
    <w:p w14:paraId="021B6369" w14:textId="77777777" w:rsidR="00224259" w:rsidRPr="00DF3801" w:rsidRDefault="00000000">
      <w:pPr>
        <w:spacing w:after="80"/>
        <w:ind w:left="360"/>
      </w:pPr>
      <w:r w:rsidRPr="00DF3801">
        <w:rPr>
          <w:sz w:val="22"/>
          <w:szCs w:val="22"/>
        </w:rPr>
        <w:t>•  §552.117, Certain Addresses, Telephone Numbers, and Personal Information (current/former employee personal contact information)</w:t>
      </w:r>
    </w:p>
    <w:p w14:paraId="021B636A" w14:textId="77777777" w:rsidR="00224259" w:rsidRPr="00DF3801" w:rsidRDefault="00000000">
      <w:pPr>
        <w:spacing w:after="80"/>
        <w:ind w:left="360"/>
      </w:pPr>
      <w:r w:rsidRPr="00DF3801">
        <w:rPr>
          <w:sz w:val="22"/>
          <w:szCs w:val="22"/>
        </w:rPr>
        <w:t>•  §552.107, Attorney-Client Privileged Communication (legal advice rendered by City Attorney's Office)</w:t>
      </w:r>
    </w:p>
    <w:p w14:paraId="021B636B" w14:textId="77777777" w:rsidR="00224259" w:rsidRPr="00DF3801" w:rsidRDefault="00000000">
      <w:pPr>
        <w:spacing w:after="160"/>
      </w:pPr>
      <w:r w:rsidRPr="00DF3801">
        <w:rPr>
          <w:i/>
          <w:iCs/>
        </w:rPr>
        <w:t>This sample illustrates the redaction standard applied across responsive records containing privileged legal advice or personal employee contact information. Each redaction in the full production is individually logged in the Responsive Records Log with the specific exemption cited.</w:t>
      </w:r>
    </w:p>
    <w:sectPr w:rsidR="00224259" w:rsidRPr="00DF3801">
      <w:footerReference w:type="default" r:id="rId7"/>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01532" w14:textId="77777777" w:rsidR="006B1927" w:rsidRDefault="006B1927">
      <w:r>
        <w:separator/>
      </w:r>
    </w:p>
  </w:endnote>
  <w:endnote w:type="continuationSeparator" w:id="0">
    <w:p w14:paraId="10F35724" w14:textId="77777777" w:rsidR="006B1927" w:rsidRDefault="006B1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636C" w14:textId="31CA456D" w:rsidR="00224259"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F380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B6803" w14:textId="77777777" w:rsidR="006B1927" w:rsidRDefault="006B1927">
      <w:r>
        <w:separator/>
      </w:r>
    </w:p>
  </w:footnote>
  <w:footnote w:type="continuationSeparator" w:id="0">
    <w:p w14:paraId="730229D4" w14:textId="77777777" w:rsidR="006B1927" w:rsidRDefault="006B19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D7BFB"/>
    <w:multiLevelType w:val="hybridMultilevel"/>
    <w:tmpl w:val="2EC0EC24"/>
    <w:lvl w:ilvl="0" w:tplc="AE4AF638">
      <w:start w:val="1"/>
      <w:numFmt w:val="bullet"/>
      <w:lvlText w:val="●"/>
      <w:lvlJc w:val="left"/>
      <w:pPr>
        <w:ind w:left="720" w:hanging="360"/>
      </w:pPr>
    </w:lvl>
    <w:lvl w:ilvl="1" w:tplc="5C0CB6AC">
      <w:start w:val="1"/>
      <w:numFmt w:val="bullet"/>
      <w:lvlText w:val="○"/>
      <w:lvlJc w:val="left"/>
      <w:pPr>
        <w:ind w:left="1440" w:hanging="360"/>
      </w:pPr>
    </w:lvl>
    <w:lvl w:ilvl="2" w:tplc="5F9A2800">
      <w:start w:val="1"/>
      <w:numFmt w:val="bullet"/>
      <w:lvlText w:val="■"/>
      <w:lvlJc w:val="left"/>
      <w:pPr>
        <w:ind w:left="2160" w:hanging="360"/>
      </w:pPr>
    </w:lvl>
    <w:lvl w:ilvl="3" w:tplc="D136A5C4">
      <w:start w:val="1"/>
      <w:numFmt w:val="bullet"/>
      <w:lvlText w:val="●"/>
      <w:lvlJc w:val="left"/>
      <w:pPr>
        <w:ind w:left="2880" w:hanging="360"/>
      </w:pPr>
    </w:lvl>
    <w:lvl w:ilvl="4" w:tplc="E9A89174">
      <w:start w:val="1"/>
      <w:numFmt w:val="bullet"/>
      <w:lvlText w:val="○"/>
      <w:lvlJc w:val="left"/>
      <w:pPr>
        <w:ind w:left="3600" w:hanging="360"/>
      </w:pPr>
    </w:lvl>
    <w:lvl w:ilvl="5" w:tplc="785AB5B6">
      <w:start w:val="1"/>
      <w:numFmt w:val="bullet"/>
      <w:lvlText w:val="■"/>
      <w:lvlJc w:val="left"/>
      <w:pPr>
        <w:ind w:left="4320" w:hanging="360"/>
      </w:pPr>
    </w:lvl>
    <w:lvl w:ilvl="6" w:tplc="89A65036">
      <w:start w:val="1"/>
      <w:numFmt w:val="bullet"/>
      <w:lvlText w:val="●"/>
      <w:lvlJc w:val="left"/>
      <w:pPr>
        <w:ind w:left="5040" w:hanging="360"/>
      </w:pPr>
    </w:lvl>
    <w:lvl w:ilvl="7" w:tplc="89AE52D0">
      <w:start w:val="1"/>
      <w:numFmt w:val="bullet"/>
      <w:lvlText w:val="●"/>
      <w:lvlJc w:val="left"/>
      <w:pPr>
        <w:ind w:left="5760" w:hanging="360"/>
      </w:pPr>
    </w:lvl>
    <w:lvl w:ilvl="8" w:tplc="5D3C6422">
      <w:start w:val="1"/>
      <w:numFmt w:val="bullet"/>
      <w:lvlText w:val="●"/>
      <w:lvlJc w:val="left"/>
      <w:pPr>
        <w:ind w:left="6480" w:hanging="360"/>
      </w:pPr>
    </w:lvl>
  </w:abstractNum>
  <w:num w:numId="1" w16cid:durableId="1514105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259"/>
    <w:rsid w:val="00101FFD"/>
    <w:rsid w:val="00224259"/>
    <w:rsid w:val="006B1927"/>
    <w:rsid w:val="00DF3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6356"/>
  <w15:docId w15:val="{829BBD77-79F6-4FA1-B16A-75007689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Mckinney, Keanna</cp:lastModifiedBy>
  <cp:revision>2</cp:revision>
  <dcterms:created xsi:type="dcterms:W3CDTF">2026-08-24T19:50:00Z</dcterms:created>
  <dcterms:modified xsi:type="dcterms:W3CDTF">2026-08-24T20:36:00Z</dcterms:modified>
</cp:coreProperties>
</file>