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Change webots controller: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Have naoth-webots folder on pc, enter it, select the controllers folder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 new folder, copy from an existing one Nao.py, pycache files, add the script you want to run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CAREFUL: folder name and commands file (.py) MUST have the same 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Go to worlds folder, double click on one of the .wbt files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Once opened, in the left column there is a DEF NAO_ROBOT Nao section, double click on it, select controller “your_controller”, another tab should open, click on edit to edit the .py file in Webots or select… to change the controller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