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6B3C"/>
          <w:sz w:val="48"/>
          <w:szCs w:val="48"/>
        </w:rPr>
        <w:t xml:space="preserve">Technical PRD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AI PV Assistant — Plankton PV Challenge 3</w:t>
      </w:r>
    </w:p>
    <w:p>
      <w:pPr>
        <w:pBdr>
          <w:bottom w:val="single" w:color="1A6B3C" w:sz="12" w:space="4"/>
        </w:pBdr>
        <w:spacing w:after="0" w:before="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Version: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1.0   |   </w:t>
      </w: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Date: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June 2026   |   </w:t>
      </w: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Status: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Draft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1. Overview &amp;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AI PV Assistant is a single-page web application that combines a React frontend, a Node.js/Python backend API, and an LLM-powered reasoning layer to give homeowners and small businesses a project-specific, source-cited assessment of solar energy installations.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High-Level Architecture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Client-Server SPA with AI reasoning layer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(TypeScript), Tailwind CSS, Vite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Node.js (Express) or Python (FastAPI) — team choice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Layer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Claude API (claude-sonnet-4-6) with structured prompts + RAG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 Store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Vector DB (Chroma / Pinecone) + structured JSON regulatory snapshots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APIs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Solar API, Bundesnetzagentur open data, optional cadastre tiles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Server-side PDF generation (Puppeteer or WeasyPrint)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Docker-composable; deployable to any VPS or cloud (Railway, Fly.io,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Component Map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60"/>
      </w:tblGrid>
      <w:t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 /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 Shell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layout, routing, state management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+ Zustand or React Context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 Wizard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Collect project parameters step-by-step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form,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Map/Location Panel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 geocoding, optional roof overlay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Maps JS SDK or Leaflet + OSM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Assessment Engine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Orchestrate AI calls, assemble result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service, see §4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 Base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+ retrieve regulatory documents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Vector DB + metadata JSON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Crawler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Ingest + version regulatory sources (offline)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scripts, run manually or CI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Exporter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Render one-pager from assessment JSON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Puppeteer / WeasyPrint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Inspector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 provenance for each claim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 drawer component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2. Data Models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User Project Input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Collected via the Input Wizard. Persisted in browser session; optionally POST-ed to backend for assessment.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60"/>
      </w:tblGrid>
      <w:t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Geocoded to lat/lng + grid operator lookup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roofAreaM2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m²; user-entered or from Solar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roofOrientation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N, NE, E, SE, S, SW, W, NW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roofPitchDeg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0–90°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buildingType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single_family | multi_family | commercial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residential | commercial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annualKwhElec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Optional; enables self-consumption calc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annualKwhHeat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hasEV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Unlocks wallbox logic branch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existingPvKwp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if new install; &gt;0 triggers expansion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existingPvYear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Commissioning year; critical for EEG remuneration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planStorage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battery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planWallbox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wallbox / §14a EnWG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planHeatPump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heat pump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gridOperatorId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From lookup table; drives operator-specific rules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Regulatory Document (Knowledge Base Entry)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60"/>
      </w:tblGrid>
      <w:t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Human-readable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EEG, EnWG, BDEW, BNetzA, grid operator ID, etc.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Canonical URL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Law version or amendment date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validFrom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date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validUntil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date | null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null = currently in force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| announced | transitional | expired | unclear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pv | storage | wallbox | heat_pump | registration | funding | technical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Chunked text embedded in vector DB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float[]</w:t>
            </w:r>
          </w:p>
        </w:tc>
        <w:tc>
          <w:tcPr>
            <w:tcW w:type="dxa" w:w="5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Stored in vector 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Assessment Result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460"/>
      </w:tblGrid>
      <w:tr>
        <w:tc>
          <w:tcPr>
            <w:tcW w:type="dxa" w:w="2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Links to input snapshot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datetime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technicalSummary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object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estimatedKwp, annualKwh, selfConsumptionPct, roofScore (0–10)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regulatoryClaims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Claim[]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Array; each claim has text, sourceIds[], status, uncertainty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openPoints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string[]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Items needing professional review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nextSteps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Step[]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Ordered list with priority label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trafficLight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green | amber | red — overall feasibility signal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rawLlmTrace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LLM response for debugging; not shown in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3. Frontend Specification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Pages &amp; Routes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Landing — hero, CTA to start wizard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/wizard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input wizard (address → roof → systems → review)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/assessment/:id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Results dashboard — technical panel, regulatory checklist, sources, next steps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/export/:id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Print-optimised view fed to PDF renderer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/about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sources, legal disclaimer, methodology note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Input Wizard — Steps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2400"/>
        <w:gridCol w:w="2960"/>
      </w:tblGrid>
      <w:tr>
        <w:tc>
          <w:tcPr>
            <w:tcW w:type="dxa" w:w="11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— Location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 (autocomplete)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geocode required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grid operator lookup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— Roof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area, orientation, pitch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area &gt; 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Pre-fill from Solar API if available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— Building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buildingType, useType, annualKwh fields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 — all optional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Consumption enables better calc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— Systems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existingPv (year + kWp), planStorage/Wallbox/HP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Year ≤ current year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 PV year gates EEG branch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— Review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Summary card, confirm + submit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to /api/assess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 Assessment Dashboard — Panels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 Summary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 kWp, annual kWh, self-consumption %, roof suitability score, traffic-light badge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Combination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Recommended add-ons (storage, wallbox, heat pump) with brief rationale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Checklist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Accordion list of applicable rules; each row shows claim text, source badge, status pill (valid / announced / unclear)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Inspector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Slide-in drawer; shows full source metadata for any clicked claim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Points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Amber-flagged items requiring deeper review or professional input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Steps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Prioritised action list (Register with MaStR, contact grid operator, etc.)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 Button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Triggers PDF generation; downloads one-pager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3.4 Status Pills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360"/>
        <w:gridCol w:w="330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3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33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Currently in force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EEG 2023 §21 feed-in tariff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announced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Legislated but not yet effective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Controllability rules from 2024-01-01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transitional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force for existing installs only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EEG 2012 remuneration for pre-2023 PV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longer applicable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EEG 2009 bonus rates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Conflicting or unverified sources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Municipal requirement — verify locally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4. Backend &amp; AI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API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760"/>
        <w:gridCol w:w="3200"/>
      </w:tblGrid>
      <w:tr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7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/api/assess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ProjectInput JSON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AssessmentResult JSON (streams or awaits)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/api/assessment/:id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Stored AssessmentResult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/api/gridoperator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?lat=&amp;lng=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{ id, name, portal_url }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/api/sources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?tags=pv,storage&amp;status=valid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RegulatoryDocument[] (paginated)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/api/export/:id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binary (application/pdf)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Assessment Pipeline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POST /api/assess runs these steps in sequence: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3560"/>
      </w:tblGrid>
      <w:tr>
        <w:tc>
          <w:tcPr>
            <w:tcW w:type="dxa" w:w="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Geocode + grid operator lookup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lat, lng, gridOperatorId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Solar API call (optional)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lat, lng, roofAreaM2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irradiance, pre-fill data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 pre-calc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 params + system flags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estimatedKwp, annualKwh, selfConsumptionPct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RAG retrieval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derived query strings per topic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Top-k regulatory chunks + metadata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 construction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ProjectInput + retrieved chunks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system + user prompt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call (Claude)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Prompt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JSON assessment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Post-processing + validation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JSON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Validated AssessmentResult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Persist + return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AssessmentResult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to 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Technical Pre-Calculations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These are deterministic and run before the LLM call to ground the AI in real numbers.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 kWp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roofAreaM2 × orientation_factor × pitch_factor × 0.17 (module efficiency)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orientation_factor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S=1.0, SE/SW=0.95, E/W=0.85, NE/NW=0.70, N=0.55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pitch_factor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30°=1.0, 20–40°=0.97, 10°=0.90, 0°(flat)=0.87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 kWh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estimatedKwp × location_irradiance_kwh_per_kwp (from Solar API or regional default ~950)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Self-consumption %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min(annualKwhElec / annualKwhGenerated, 1.0) — naive estimate without storage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Self-consumption w/ storage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Increase by ~15–25% (lookup table by storage kWh / daily demand ratio)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Roof score (0–10)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Weighted: area (30%) + orientation (30%) + pitch (20%) + shading placeholder (20%)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 RAG — Knowledge Retrieval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text-embedding-3-small (OpenAI) or Voyage-3 — team choice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Chunk size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512 tokens, 64-token overlap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 strategy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 3–5 sub-queries per topic (PV registration, feed-in, wallbox §14a, etc.)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Top-k per sub-query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chunks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Metadata filter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Filter by tags matching project flags (planWallbox=true → include wallbox tag)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Re-ranking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MMR (Maximal Marginal Relevance) to reduce duplicate chunks before prompt assembly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context budget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6,000 tokens for retrieved chunks inside the prompt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4.5 LLM Prompt Contract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system prompt instructs the model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 only valid JSON matching the AssessmentResult schema — no prose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every claim, cite the chunk ID(s) from the retrieved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Flag status as valid / announced / transitional / expired / unclear based on validFrom / validUntil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assert facts not present in the retrieved context; use uncertainty flag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explanations at layperson level; add a technicalNote field for expert detail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user message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ProjectInput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 pre-calc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Retrieved regulatory chunks with their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Explicit instruction to produce the structured JSON output</w:t>
      </w:r>
    </w:p>
    <w:p>
      <w:pPr>
        <w:spacing w:after="60" w:before="60"/>
      </w:pPr>
      <w:r>
        <w:t xml:space="preserve"/>
      </w:r>
    </w:p>
    <w:p>
      <w:pPr>
        <w:pBdr>
          <w:left w:val="single" w:color="B7770D" w:sz="12" w:space="8"/>
        </w:pBdr>
        <w:spacing w:after="80" w:before="80"/>
        <w:ind w:left="360"/>
      </w:pPr>
      <w:r>
        <w:rPr>
          <w:rFonts w:ascii="Arial" w:cs="Arial" w:eastAsia="Arial" w:hAnsi="Arial"/>
          <w:color w:val="B7770D"/>
          <w:sz w:val="19"/>
          <w:szCs w:val="19"/>
        </w:rPr>
        <w:t xml:space="preserve">⚠ The model is claude-sonnet-4-6. Max tokens: 4096. Temperature: 0.1 (low for factual tasks). No streaming for MVP — full response awaited then validated.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5. Knowledge Base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Initial Seed Sources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300"/>
        <w:gridCol w:w="3960"/>
      </w:tblGrid>
      <w:t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3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</w:t>
            </w:r>
          </w:p>
        </w:tc>
        <w:tc>
          <w:tcPr>
            <w:tcW w:type="dxa" w:w="39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Ingestion Method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EEG 2023 (full text)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/ HTML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amendment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+ 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EnWG current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/ HTML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amendment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+ 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MsbG (Metering Point Op. Act)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/ HTML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amendment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BDEW technical connection reqs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Rarely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Bundesnetzagentur PV FAQ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Crawl 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KfW / BAFA funding pages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change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Crawl script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Grid operator info (pilot: e.g. Avacon, Mitnetz)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/ PDF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State building regulations (pilot: Lower Saxony)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change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Ingestion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 source to plain text (pypdf2, trafilatura for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Chunk with sliding window (512 tok / 64 overlap)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Attach metadata: source, version, validFrom, validUntil, status,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Embed + upsert to vector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Append to regulatory_sources.json manifest for UI source inspector</w:t>
      </w:r>
    </w:p>
    <w:p>
      <w:pPr>
        <w:spacing w:after="60" w:before="60"/>
      </w:pPr>
      <w:r>
        <w:t xml:space="preserve"/>
      </w:r>
    </w:p>
    <w:p>
      <w:pPr>
        <w:pBdr>
          <w:left w:val="single" w:color="B7770D" w:sz="12" w:space="8"/>
        </w:pBdr>
        <w:spacing w:after="80" w:before="80"/>
        <w:ind w:left="360"/>
      </w:pPr>
      <w:r>
        <w:rPr>
          <w:rFonts w:ascii="Arial" w:cs="Arial" w:eastAsia="Arial" w:hAnsi="Arial"/>
          <w:color w:val="B7770D"/>
          <w:sz w:val="19"/>
          <w:szCs w:val="19"/>
        </w:rPr>
        <w:t xml:space="preserve">⚠ All ingested documents must have an explicit status and validUntil set. 'unclear' is a valid value; omitting it is not.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6. PDF Export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One-Pager Content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Address, date, Plankton PV logo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Summary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type(s), key parameters (kWp, m², orientation)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 Assessment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 yield, self-consumption %, roof suitability score, traffic light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Checklist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5–8 applicable rules with source name + status badge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Points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Flagged items requiring professional review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Steps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Top 3–5 prioritised actions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Footer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Disclaimer, source version date, 'Not legally binding advice'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renders /export/:id as HTML via a headless Puppeteer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A4 page, 15mm margins, Plankton PV brand colours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Served as PDF binary with Content-Disposition: attachment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7. Non-Functional Requirements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60"/>
      </w:tblGrid>
      <w:tr>
        <w:tc>
          <w:tcPr>
            <w:tcW w:type="dxa" w:w="2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2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Assessment latency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15 s end-to-end (p95)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call dominates; stream if needed beyond 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8 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Puppeteer cold start is the bottleneck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responsiveness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Works on 375px viewport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Wizard + dashboard fully usable on mobile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Contrast, keyboard nav, ARIA labels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Session-only by default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PII stored server-side without consent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 versioning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ingested doc has a snapshot ID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Enables reproducibility for a given assessment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Disclaimer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Visible on every result page + PDF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'Not legally binding. Verify with specialist.'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Prototype scope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grid operator + 1 federal state OK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Germany coverage is out of scope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8. Security &amp; Compliance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keys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Server-side only — Anthropic key, Google Solar key never exposed to client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Restrict to own frontend origin in 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 sanitisation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Sanitise all user inputs before embedding in prompts (prevent prompt injection)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assessments / IP / day to prevent LLM cost abuse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 data processed only for geocoding; not persisted beyond session unless user opts 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Disclaimer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Clearly state the tool provides informational guidance only, not legal or financial advice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9. Hackathon Milestones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500"/>
        <w:gridCol w:w="2560"/>
      </w:tblGrid>
      <w:tr>
        <w:tc>
          <w:tcPr>
            <w:tcW w:type="dxa" w:w="1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6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Req. Covered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 — Knowledge seed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Vector DB populated with EEG 2023 + 1 grid operator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R1, R3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M2 — Assessment API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/api/assess returns valid JSON for 1 use case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R1, R2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M3 — Input Wizard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Steps 1–5, validates + submits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R2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M4 — Results Dashboard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Technical panel + regulatory checklist with source badges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R1, R2, R3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M5 — Status pills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/ announced / expired correctly rendered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Must-have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R3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M6 — PDF Export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One-pager downloadable with all required fields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Should-have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 req.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M7 — Map panel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Address geocoded, optional roof overlay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M8 — Tender export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installer request generated from assessment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Nice-to-have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60" w:before="180"/>
      </w:pPr>
      <w:r>
        <w:t xml:space="preserve"/>
      </w:r>
    </w:p>
    <w:p>
      <w:pPr>
        <w:pStyle w:val="Heading1"/>
        <w:pBdr>
          <w:bottom w:val="single" w:color="1A6B3C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3C"/>
          <w:sz w:val="30"/>
          <w:szCs w:val="30"/>
        </w:rPr>
        <w:t xml:space="preserve">10. Open Questions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OQ-1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vector DB to use for the hackathon? Chroma (local, zero-setup) is recommended for speed of setup.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OQ-2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Does the team want streaming LLM responses for perceived speed? Adds frontend complexity.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OQ-3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Which grid operator to use as the pilot? Avacon (Lower Saxony) aligns with the Plankton PV focus area.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OQ-4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Should the Solar API call be mandatory or optional? If the API key isn't available, fall back to user-entered roof data.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OQ-5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Should sessions be persisted (shareable links) or purely ephemeral? Ephemeral is simpler for MVP.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OQ-6</w:t>
            </w:r>
          </w:p>
        </w:tc>
        <w:tc>
          <w:tcPr>
            <w:tcW w:type="dxa" w:w="8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Tender export format: free-text summary or structured form fields for installers?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4"/>
      </w:pBdr>
      <w:spacing w:after="80" w:before="0"/>
    </w:pPr>
    <w:r>
      <w:rPr>
        <w:rFonts w:ascii="Arial" w:cs="Arial" w:eastAsia="Arial" w:hAnsi="Arial"/>
        <w:b/>
        <w:bCs/>
        <w:color w:val="1A6B3C"/>
        <w:sz w:val="17"/>
        <w:szCs w:val="17"/>
      </w:rPr>
      <w:t xml:space="preserve">AI PV Assistant — Technical PRD</w:t>
    </w:r>
    <w:r>
      <w:rPr>
        <w:rFonts w:ascii="Arial" w:cs="Arial" w:eastAsia="Arial" w:hAnsi="Arial"/>
        <w:color w:val="888888"/>
        <w:sz w:val="17"/>
        <w:szCs w:val="17"/>
      </w:rPr>
      <w:t xml:space="preserve">   |   Plankton PV Challenge 3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6B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2026-06-17T10:12:09.971Z</dcterms:created>
  <dcterms:modified xsi:type="dcterms:W3CDTF">2026-06-17T10:12:09.971Z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