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80" w:rsidRPr="00D50B80" w:rsidRDefault="00D50B80">
      <w:pPr>
        <w:rPr>
          <w:b/>
          <w:lang w:val="en-US"/>
        </w:rPr>
      </w:pPr>
      <w:r w:rsidRPr="00D50B80">
        <w:rPr>
          <w:b/>
          <w:lang w:val="en-US"/>
        </w:rPr>
        <w:t>Configuration</w:t>
      </w:r>
    </w:p>
    <w:p w:rsidR="00D50B80" w:rsidRDefault="00D50B80" w:rsidP="00FD47A5">
      <w:pPr>
        <w:jc w:val="both"/>
        <w:rPr>
          <w:lang w:val="en-US"/>
        </w:rPr>
      </w:pPr>
      <w:r>
        <w:rPr>
          <w:lang w:val="en-US"/>
        </w:rPr>
        <w:t xml:space="preserve">In the installation directory there is a configuration file </w:t>
      </w:r>
      <w:proofErr w:type="spellStart"/>
      <w:r w:rsidRPr="00DB6F1E">
        <w:rPr>
          <w:i/>
          <w:lang w:val="en-US"/>
        </w:rPr>
        <w:t>app.config.xml</w:t>
      </w:r>
      <w:proofErr w:type="spellEnd"/>
      <w:r>
        <w:rPr>
          <w:lang w:val="en-US"/>
        </w:rPr>
        <w:t>. The following parameters need to be configured in this file:</w:t>
      </w:r>
    </w:p>
    <w:p w:rsidR="00D50B80" w:rsidRDefault="00D50B80" w:rsidP="00FD47A5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DB6F1E">
        <w:rPr>
          <w:i/>
          <w:lang w:val="en-US"/>
        </w:rPr>
        <w:t>sharedDir</w:t>
      </w:r>
      <w:proofErr w:type="spellEnd"/>
      <w:proofErr w:type="gramEnd"/>
      <w:r w:rsidRPr="00D50B80">
        <w:rPr>
          <w:lang w:val="en-US"/>
        </w:rPr>
        <w:t xml:space="preserve">: the </w:t>
      </w:r>
      <w:r w:rsidR="00353663" w:rsidRPr="00D50B80">
        <w:rPr>
          <w:lang w:val="en-US"/>
        </w:rPr>
        <w:t xml:space="preserve">directory </w:t>
      </w:r>
      <w:r w:rsidRPr="00D50B80">
        <w:rPr>
          <w:lang w:val="en-US"/>
        </w:rPr>
        <w:t xml:space="preserve">path </w:t>
      </w:r>
      <w:r w:rsidR="000C51F0">
        <w:rPr>
          <w:lang w:val="en-US"/>
        </w:rPr>
        <w:t>that</w:t>
      </w:r>
      <w:r w:rsidRPr="00D50B80">
        <w:rPr>
          <w:lang w:val="en-US"/>
        </w:rPr>
        <w:t xml:space="preserve"> CDA EDITOR stores the CDA </w:t>
      </w:r>
      <w:r w:rsidR="000C51F0">
        <w:rPr>
          <w:lang w:val="en-US"/>
        </w:rPr>
        <w:t>documents</w:t>
      </w:r>
      <w:r w:rsidRPr="00D50B80">
        <w:rPr>
          <w:lang w:val="en-US"/>
        </w:rPr>
        <w:t xml:space="preserve"> created. </w:t>
      </w:r>
      <w:r w:rsidR="000C51F0">
        <w:rPr>
          <w:lang w:val="en-US"/>
        </w:rPr>
        <w:t>It is also the directory CDA EDITOR watches and presents the existing CDA documents</w:t>
      </w:r>
    </w:p>
    <w:p w:rsidR="00CE6C33" w:rsidRDefault="00CE6C33" w:rsidP="00FD47A5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xds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XDS service</w:t>
      </w:r>
    </w:p>
    <w:p w:rsidR="00CE6C33" w:rsidRDefault="00CE6C33" w:rsidP="00FD47A5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PIX_ip</w:t>
      </w:r>
      <w:proofErr w:type="spellEnd"/>
      <w:r>
        <w:rPr>
          <w:lang w:val="en-US"/>
        </w:rPr>
        <w:t>: the IP of the machine PIX server is running</w:t>
      </w:r>
    </w:p>
    <w:p w:rsidR="00CE6C33" w:rsidRDefault="00CE6C33" w:rsidP="00FD47A5">
      <w:pPr>
        <w:pStyle w:val="a4"/>
        <w:numPr>
          <w:ilvl w:val="0"/>
          <w:numId w:val="1"/>
        </w:numPr>
        <w:jc w:val="both"/>
        <w:rPr>
          <w:lang w:val="en-US"/>
        </w:rPr>
      </w:pPr>
      <w:proofErr w:type="spellStart"/>
      <w:r w:rsidRPr="00DB6F1E">
        <w:rPr>
          <w:i/>
          <w:lang w:val="en-US"/>
        </w:rPr>
        <w:t>PIX_port</w:t>
      </w:r>
      <w:proofErr w:type="spellEnd"/>
      <w:r>
        <w:rPr>
          <w:lang w:val="en-US"/>
        </w:rPr>
        <w:t>: the port PIX server is running</w:t>
      </w:r>
    </w:p>
    <w:p w:rsidR="000C51F0" w:rsidRDefault="000C51F0" w:rsidP="000C51F0">
      <w:pPr>
        <w:rPr>
          <w:lang w:val="en-US"/>
        </w:rPr>
      </w:pPr>
    </w:p>
    <w:p w:rsidR="000C51F0" w:rsidRPr="000C51F0" w:rsidRDefault="000C51F0" w:rsidP="000C51F0">
      <w:pPr>
        <w:rPr>
          <w:b/>
          <w:lang w:val="en-US"/>
        </w:rPr>
      </w:pPr>
      <w:r w:rsidRPr="000C51F0">
        <w:rPr>
          <w:b/>
          <w:lang w:val="en-US"/>
        </w:rPr>
        <w:t>User guide</w:t>
      </w:r>
    </w:p>
    <w:p w:rsidR="00D50B80" w:rsidRPr="000E3160" w:rsidRDefault="000E3160" w:rsidP="00FD47A5">
      <w:pPr>
        <w:jc w:val="both"/>
        <w:rPr>
          <w:lang w:val="en-US"/>
        </w:rPr>
      </w:pPr>
      <w:r>
        <w:rPr>
          <w:noProof/>
        </w:rPr>
        <w:pict>
          <v:oval id="_x0000_s1026" style="position:absolute;left:0;text-align:left;margin-left:2.1pt;margin-top:70.2pt;width:23.5pt;height:12.45pt;z-index:251658240" filled="f" strokecolor="red"/>
        </w:pict>
      </w:r>
      <w:r>
        <w:rPr>
          <w:lang w:val="en-US"/>
        </w:rPr>
        <w:t xml:space="preserve">In the tab </w:t>
      </w:r>
      <w:r w:rsidRPr="000E3160">
        <w:rPr>
          <w:i/>
          <w:lang w:val="en-US"/>
        </w:rPr>
        <w:t>View CDAs</w:t>
      </w:r>
      <w:r>
        <w:rPr>
          <w:lang w:val="en-US"/>
        </w:rPr>
        <w:t xml:space="preserve">, the existing CDA files are listed. By clicking on a list item the CDA content appears (in XML and HTML format). By pushing </w:t>
      </w:r>
      <w:r w:rsidRPr="000E3160">
        <w:rPr>
          <w:i/>
          <w:lang w:val="en-US"/>
        </w:rPr>
        <w:t xml:space="preserve">Register </w:t>
      </w:r>
      <w:proofErr w:type="gramStart"/>
      <w:r w:rsidRPr="000E3160">
        <w:rPr>
          <w:i/>
          <w:lang w:val="en-US"/>
        </w:rPr>
        <w:t>Document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 button</w:t>
      </w:r>
      <w:proofErr w:type="gramEnd"/>
      <w:r>
        <w:rPr>
          <w:lang w:val="en-US"/>
        </w:rPr>
        <w:t xml:space="preserve">, the selected CDA is registered into XDS. By double clicking on a list item or pushing </w:t>
      </w:r>
      <w:r w:rsidRPr="000E3160">
        <w:rPr>
          <w:i/>
          <w:lang w:val="en-US"/>
        </w:rPr>
        <w:t>Create CDA</w:t>
      </w:r>
      <w:r>
        <w:rPr>
          <w:lang w:val="en-US"/>
        </w:rPr>
        <w:t>, the user can edit the selected CDA file or create a new one (figure 2).</w:t>
      </w:r>
    </w:p>
    <w:p w:rsidR="00000000" w:rsidRDefault="000E3160" w:rsidP="000E3160">
      <w:pPr>
        <w:jc w:val="center"/>
        <w:rPr>
          <w:lang w:val="en-US"/>
        </w:rPr>
      </w:pPr>
      <w:r>
        <w:rPr>
          <w:noProof/>
        </w:rPr>
        <w:pict>
          <v:oval id="_x0000_s1028" style="position:absolute;left:0;text-align:left;margin-left:207.95pt;margin-top:143.05pt;width:23.5pt;height:12.45pt;z-index:251660288" filled="f" strokecolor="red"/>
        </w:pict>
      </w:r>
      <w:r>
        <w:rPr>
          <w:noProof/>
        </w:rPr>
        <w:pict>
          <v:oval id="_x0000_s1027" style="position:absolute;left:0;text-align:left;margin-left:385.85pt;margin-top:183.2pt;width:23.5pt;height:12.45pt;z-index:251659264" filled="f" strokecolor="red"/>
        </w:pict>
      </w:r>
      <w:r w:rsidR="00DD41FA">
        <w:rPr>
          <w:noProof/>
        </w:rPr>
        <w:drawing>
          <wp:inline distT="0" distB="0" distL="0" distR="0">
            <wp:extent cx="5266690" cy="3639820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0E3160" w:rsidP="000E3160">
      <w:pPr>
        <w:jc w:val="center"/>
        <w:rPr>
          <w:lang w:val="en-US"/>
        </w:rPr>
      </w:pPr>
      <w:r>
        <w:rPr>
          <w:lang w:val="en-US"/>
        </w:rPr>
        <w:t>Figure 1</w:t>
      </w:r>
    </w:p>
    <w:p w:rsidR="00DD41FA" w:rsidRDefault="00DD41FA">
      <w:pPr>
        <w:rPr>
          <w:lang w:val="en-US"/>
        </w:rPr>
      </w:pPr>
    </w:p>
    <w:p w:rsidR="00A82891" w:rsidRPr="00A82891" w:rsidRDefault="00A82891" w:rsidP="00FD47A5">
      <w:pPr>
        <w:jc w:val="both"/>
        <w:rPr>
          <w:lang w:val="en-US"/>
        </w:rPr>
      </w:pPr>
      <w:r>
        <w:rPr>
          <w:lang w:val="en-US"/>
        </w:rPr>
        <w:t xml:space="preserve">Figure 2 presents the interface for creating/editing CDA files. Button </w:t>
      </w:r>
      <w:r w:rsidRPr="00A82891">
        <w:rPr>
          <w:i/>
          <w:lang w:val="en-US"/>
        </w:rPr>
        <w:t>Ask PIX</w:t>
      </w:r>
      <w:r>
        <w:rPr>
          <w:lang w:val="en-US"/>
        </w:rPr>
        <w:t xml:space="preserve"> shows the form of figure 3 where the user gets the mapping between HIS id and protocol id and fills the patient info data. For each </w:t>
      </w:r>
      <w:r w:rsidR="003F2FDC">
        <w:rPr>
          <w:lang w:val="en-US"/>
        </w:rPr>
        <w:t xml:space="preserve">type of </w:t>
      </w:r>
      <w:r>
        <w:rPr>
          <w:lang w:val="en-US"/>
        </w:rPr>
        <w:t xml:space="preserve">medical data categories (lab exams, problems, </w:t>
      </w:r>
      <w:r>
        <w:rPr>
          <w:lang w:val="en-US"/>
        </w:rPr>
        <w:lastRenderedPageBreak/>
        <w:t>procedures, vital signs, medications) there is a list with the current CDA records. The user can add/edit/</w:t>
      </w:r>
      <w:r w:rsidR="004D3BF2">
        <w:rPr>
          <w:lang w:val="en-US"/>
        </w:rPr>
        <w:t>remove</w:t>
      </w:r>
      <w:r>
        <w:rPr>
          <w:lang w:val="en-US"/>
        </w:rPr>
        <w:t xml:space="preserve"> any of them. </w:t>
      </w:r>
    </w:p>
    <w:p w:rsidR="00DD41FA" w:rsidRDefault="00A82891" w:rsidP="000E3160">
      <w:pPr>
        <w:jc w:val="center"/>
        <w:rPr>
          <w:lang w:val="en-US"/>
        </w:rPr>
      </w:pPr>
      <w:r>
        <w:rPr>
          <w:noProof/>
        </w:rPr>
        <w:pict>
          <v:oval id="_x0000_s1031" style="position:absolute;left:0;text-align:left;margin-left:197.75pt;margin-top:27.2pt;width:23.5pt;height:12.45pt;z-index:251662336" filled="f" strokecolor="red"/>
        </w:pict>
      </w:r>
      <w:r>
        <w:rPr>
          <w:noProof/>
        </w:rPr>
        <w:pict>
          <v:oval id="_x0000_s1034" style="position:absolute;left:0;text-align:left;margin-left:90.65pt;margin-top:164.8pt;width:33.2pt;height:12.45pt;z-index:251665408" filled="f" strokecolor="red"/>
        </w:pict>
      </w:r>
      <w:r>
        <w:rPr>
          <w:noProof/>
        </w:rPr>
        <w:pict>
          <v:oval id="_x0000_s1033" style="position:absolute;left:0;text-align:left;margin-left:24.25pt;margin-top:164.8pt;width:33.2pt;height:12.45pt;z-index:251664384" filled="f" strokecolor="red"/>
        </w:pict>
      </w:r>
      <w:r>
        <w:rPr>
          <w:noProof/>
        </w:rPr>
        <w:pict>
          <v:oval id="_x0000_s1032" style="position:absolute;left:0;text-align:left;margin-left:57.45pt;margin-top:164.8pt;width:33.2pt;height:12.45pt;z-index:251663360" filled="f" strokecolor="red"/>
        </w:pict>
      </w:r>
      <w:r w:rsidR="0002620E">
        <w:rPr>
          <w:noProof/>
        </w:rPr>
        <w:pict>
          <v:oval id="_x0000_s1030" style="position:absolute;left:0;text-align:left;margin-left:24.25pt;margin-top:-2.55pt;width:33.2pt;height:12.45pt;z-index:251661312" filled="f" strokecolor="red"/>
        </w:pict>
      </w:r>
      <w:r w:rsidR="00DD41FA">
        <w:rPr>
          <w:noProof/>
        </w:rPr>
        <w:drawing>
          <wp:inline distT="0" distB="0" distL="0" distR="0">
            <wp:extent cx="5266690" cy="363982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0E3160" w:rsidP="000E3160">
      <w:pPr>
        <w:jc w:val="center"/>
        <w:rPr>
          <w:lang w:val="en-US"/>
        </w:rPr>
      </w:pPr>
      <w:r>
        <w:rPr>
          <w:lang w:val="en-US"/>
        </w:rPr>
        <w:t>Figure 2</w:t>
      </w:r>
    </w:p>
    <w:p w:rsidR="000E3160" w:rsidRDefault="000E3160" w:rsidP="000E3160">
      <w:pPr>
        <w:jc w:val="center"/>
        <w:rPr>
          <w:lang w:val="en-US"/>
        </w:rPr>
      </w:pPr>
    </w:p>
    <w:p w:rsidR="000E3160" w:rsidRDefault="000E3160" w:rsidP="000E3160">
      <w:pPr>
        <w:jc w:val="center"/>
        <w:rPr>
          <w:lang w:val="en-US"/>
        </w:rPr>
      </w:pPr>
    </w:p>
    <w:p w:rsidR="00DD41FA" w:rsidRDefault="00D841B6" w:rsidP="00A82891">
      <w:pPr>
        <w:jc w:val="center"/>
        <w:rPr>
          <w:lang w:val="en-US"/>
        </w:rPr>
      </w:pPr>
      <w:r>
        <w:rPr>
          <w:noProof/>
        </w:rPr>
        <w:pict>
          <v:oval id="_x0000_s1038" style="position:absolute;left:0;text-align:left;margin-left:171.2pt;margin-top:114.5pt;width:74.55pt;height:15.95pt;z-index:251669504" filled="f" strokecolor="red"/>
        </w:pict>
      </w:r>
      <w:r w:rsidR="00DD41FA">
        <w:rPr>
          <w:noProof/>
        </w:rPr>
        <w:drawing>
          <wp:inline distT="0" distB="0" distL="0" distR="0">
            <wp:extent cx="4194175" cy="3235325"/>
            <wp:effectExtent l="1905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1FA" w:rsidRDefault="00A82891" w:rsidP="00A82891">
      <w:pPr>
        <w:jc w:val="center"/>
        <w:rPr>
          <w:lang w:val="en-US"/>
        </w:rPr>
      </w:pPr>
      <w:r>
        <w:rPr>
          <w:lang w:val="en-US"/>
        </w:rPr>
        <w:t>Figure 3</w:t>
      </w:r>
    </w:p>
    <w:p w:rsidR="00A82891" w:rsidRDefault="00A82891" w:rsidP="00A82891">
      <w:pPr>
        <w:jc w:val="both"/>
        <w:rPr>
          <w:lang w:val="en-US"/>
        </w:rPr>
      </w:pPr>
      <w:r>
        <w:rPr>
          <w:lang w:val="en-US"/>
        </w:rPr>
        <w:lastRenderedPageBreak/>
        <w:t>The form for add/edit is presented in figure 4 (i.e. for lab exams). The user selects the lab exam from a list of the available exams</w:t>
      </w:r>
      <w:r w:rsidR="003F2FDC">
        <w:rPr>
          <w:lang w:val="en-US"/>
        </w:rPr>
        <w:t xml:space="preserve"> (search can be done by code and description) and </w:t>
      </w:r>
      <w:r>
        <w:rPr>
          <w:lang w:val="en-US"/>
        </w:rPr>
        <w:t>fills</w:t>
      </w:r>
      <w:r w:rsidR="003F2FDC">
        <w:rPr>
          <w:lang w:val="en-US"/>
        </w:rPr>
        <w:t xml:space="preserve"> the required attributes (value, unit, date)</w:t>
      </w:r>
    </w:p>
    <w:p w:rsidR="00DD41FA" w:rsidRDefault="00DD41FA" w:rsidP="00A828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76850" cy="4438650"/>
            <wp:effectExtent l="1905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36" w:rsidRDefault="00A82891" w:rsidP="00A82891">
      <w:pPr>
        <w:jc w:val="center"/>
        <w:rPr>
          <w:lang w:val="en-US"/>
        </w:rPr>
      </w:pPr>
      <w:r>
        <w:rPr>
          <w:lang w:val="en-US"/>
        </w:rPr>
        <w:t>Figure 4</w:t>
      </w:r>
    </w:p>
    <w:p w:rsidR="00A82891" w:rsidRDefault="00A82891" w:rsidP="003F2FDC">
      <w:pPr>
        <w:jc w:val="both"/>
        <w:rPr>
          <w:lang w:val="en-US"/>
        </w:rPr>
      </w:pPr>
    </w:p>
    <w:p w:rsidR="003F2FDC" w:rsidRPr="003F2FDC" w:rsidRDefault="003F2FDC" w:rsidP="003F2FDC">
      <w:pPr>
        <w:jc w:val="both"/>
        <w:rPr>
          <w:lang w:val="en-US"/>
        </w:rPr>
      </w:pPr>
      <w:r>
        <w:rPr>
          <w:lang w:val="en-US"/>
        </w:rPr>
        <w:t xml:space="preserve">Finally in tab </w:t>
      </w:r>
      <w:r w:rsidRPr="003F2FDC">
        <w:rPr>
          <w:i/>
          <w:lang w:val="en-US"/>
        </w:rPr>
        <w:t>Import EDF</w:t>
      </w:r>
      <w:r>
        <w:rPr>
          <w:lang w:val="en-US"/>
        </w:rPr>
        <w:t xml:space="preserve"> the user selects an EDF file from the disk, selects the patient the EDF refers to, and creates the corresponding CDA by pushing </w:t>
      </w:r>
      <w:r w:rsidRPr="003F2FDC">
        <w:rPr>
          <w:i/>
          <w:lang w:val="en-US"/>
        </w:rPr>
        <w:t>Create CDA</w:t>
      </w:r>
      <w:r>
        <w:rPr>
          <w:lang w:val="en-US"/>
        </w:rPr>
        <w:t xml:space="preserve"> button</w:t>
      </w:r>
      <w:r w:rsidR="009A6027">
        <w:rPr>
          <w:lang w:val="en-US"/>
        </w:rPr>
        <w:t xml:space="preserve"> (figure 5)</w:t>
      </w:r>
      <w:r>
        <w:rPr>
          <w:lang w:val="en-US"/>
        </w:rPr>
        <w:t>.</w:t>
      </w:r>
    </w:p>
    <w:p w:rsidR="006A4B36" w:rsidRDefault="003F2FDC" w:rsidP="009A6027">
      <w:pPr>
        <w:jc w:val="center"/>
        <w:rPr>
          <w:lang w:val="en-US"/>
        </w:rPr>
      </w:pPr>
      <w:r>
        <w:rPr>
          <w:noProof/>
        </w:rPr>
        <w:lastRenderedPageBreak/>
        <w:pict>
          <v:oval id="_x0000_s1037" style="position:absolute;left:0;text-align:left;margin-left:171.4pt;margin-top:48.45pt;width:28.2pt;height:12.45pt;z-index:251668480" filled="f" strokecolor="red"/>
        </w:pict>
      </w:r>
      <w:r>
        <w:rPr>
          <w:noProof/>
        </w:rPr>
        <w:pict>
          <v:oval id="_x0000_s1036" style="position:absolute;left:0;text-align:left;margin-left:203.7pt;margin-top:120.75pt;width:35.85pt;height:12.45pt;z-index:251667456" filled="f" strokecolor="red"/>
        </w:pict>
      </w:r>
      <w:r>
        <w:rPr>
          <w:noProof/>
        </w:rPr>
        <w:pict>
          <v:oval id="_x0000_s1035" style="position:absolute;left:0;text-align:left;margin-left:52.8pt;margin-top:-2.75pt;width:28.2pt;height:12.45pt;z-index:251666432" filled="f" strokecolor="red"/>
        </w:pict>
      </w:r>
      <w:r w:rsidR="006A4B36">
        <w:rPr>
          <w:noProof/>
        </w:rPr>
        <w:drawing>
          <wp:inline distT="0" distB="0" distL="0" distR="0">
            <wp:extent cx="5267325" cy="3695700"/>
            <wp:effectExtent l="1905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27" w:rsidRDefault="009A6027" w:rsidP="009A6027">
      <w:pPr>
        <w:jc w:val="center"/>
        <w:rPr>
          <w:lang w:val="en-US"/>
        </w:rPr>
      </w:pPr>
      <w:r>
        <w:rPr>
          <w:lang w:val="en-US"/>
        </w:rPr>
        <w:t>Figure 5</w:t>
      </w:r>
    </w:p>
    <w:p w:rsidR="009A6027" w:rsidRPr="00DD41FA" w:rsidRDefault="009A6027">
      <w:pPr>
        <w:rPr>
          <w:lang w:val="en-US"/>
        </w:rPr>
      </w:pPr>
    </w:p>
    <w:sectPr w:rsidR="009A6027" w:rsidRPr="00DD41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6DB1"/>
    <w:multiLevelType w:val="hybridMultilevel"/>
    <w:tmpl w:val="E47C23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D41FA"/>
    <w:rsid w:val="0002620E"/>
    <w:rsid w:val="000C51F0"/>
    <w:rsid w:val="000E3160"/>
    <w:rsid w:val="00353663"/>
    <w:rsid w:val="003F2FDC"/>
    <w:rsid w:val="004D3BF2"/>
    <w:rsid w:val="0066523F"/>
    <w:rsid w:val="006A4B36"/>
    <w:rsid w:val="009A6027"/>
    <w:rsid w:val="00A82891"/>
    <w:rsid w:val="00CE6C33"/>
    <w:rsid w:val="00D50B80"/>
    <w:rsid w:val="00D841B6"/>
    <w:rsid w:val="00DB6F1E"/>
    <w:rsid w:val="00DD41FA"/>
    <w:rsid w:val="00E66338"/>
    <w:rsid w:val="00FD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D41F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50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ICS FORTH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</dc:creator>
  <cp:keywords/>
  <dc:description/>
  <cp:lastModifiedBy>BMI</cp:lastModifiedBy>
  <cp:revision>14</cp:revision>
  <dcterms:created xsi:type="dcterms:W3CDTF">2011-08-29T13:53:00Z</dcterms:created>
  <dcterms:modified xsi:type="dcterms:W3CDTF">2011-08-30T12:01:00Z</dcterms:modified>
</cp:coreProperties>
</file>