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A14550" w14:textId="77777777" w:rsidR="006D128E" w:rsidRDefault="00000000">
      <w:pPr>
        <w:spacing w:after="200"/>
        <w:jc w:val="center"/>
      </w:pPr>
      <w:r>
        <w:rPr>
          <w:b/>
          <w:bCs/>
          <w:sz w:val="40"/>
          <w:szCs w:val="40"/>
        </w:rPr>
        <w:t>Project Logbook</w:t>
      </w:r>
    </w:p>
    <w:p w14:paraId="2EED1622" w14:textId="77777777" w:rsidR="006D128E" w:rsidRDefault="00000000">
      <w:pPr>
        <w:spacing w:after="120"/>
        <w:jc w:val="center"/>
      </w:pPr>
      <w:r>
        <w:rPr>
          <w:sz w:val="26"/>
          <w:szCs w:val="26"/>
        </w:rPr>
        <w:t>MSc Cyber Security Dissertation (COMP7300)</w:t>
      </w:r>
    </w:p>
    <w:p w14:paraId="5876EACB" w14:textId="77777777" w:rsidR="006D128E" w:rsidRDefault="00000000">
      <w:pPr>
        <w:spacing w:after="80"/>
        <w:jc w:val="center"/>
      </w:pPr>
      <w:r>
        <w:rPr>
          <w:sz w:val="24"/>
          <w:szCs w:val="24"/>
        </w:rPr>
        <w:t>Shantanu Uday Vedante</w:t>
      </w:r>
    </w:p>
    <w:p w14:paraId="651A62C8" w14:textId="77777777" w:rsidR="006D128E" w:rsidRDefault="00000000">
      <w:pPr>
        <w:spacing w:after="360"/>
        <w:jc w:val="center"/>
      </w:pPr>
      <w:r>
        <w:rPr>
          <w:i/>
          <w:iCs/>
        </w:rPr>
        <w:t xml:space="preserve">Supervisor: Prof. </w:t>
      </w:r>
      <w:proofErr w:type="spellStart"/>
      <w:r>
        <w:rPr>
          <w:i/>
          <w:iCs/>
        </w:rPr>
        <w:t>Shujun</w:t>
      </w:r>
      <w:proofErr w:type="spellEnd"/>
      <w:r>
        <w:rPr>
          <w:i/>
          <w:iCs/>
        </w:rPr>
        <w:t xml:space="preserve"> Li</w:t>
      </w:r>
    </w:p>
    <w:p w14:paraId="404C8838" w14:textId="77777777" w:rsidR="006D128E" w:rsidRDefault="00000000" w:rsidP="00564AE2">
      <w:pPr>
        <w:spacing w:before="320" w:after="180"/>
        <w:jc w:val="both"/>
      </w:pPr>
      <w:r>
        <w:rPr>
          <w:b/>
          <w:bCs/>
          <w:color w:val="1F3864"/>
          <w:sz w:val="30"/>
          <w:szCs w:val="30"/>
        </w:rPr>
        <w:t>Preface</w:t>
      </w:r>
    </w:p>
    <w:p w14:paraId="5312A5F5" w14:textId="77777777" w:rsidR="006D128E" w:rsidRDefault="00000000" w:rsidP="00564AE2">
      <w:pPr>
        <w:spacing w:after="120" w:line="300" w:lineRule="auto"/>
        <w:jc w:val="both"/>
      </w:pPr>
      <w:r>
        <w:t>This logbook records the progression of my MSc dissertation project from initial supervisor allocation in April 2026 through to submission. Entries for the period April to 14 July 2026 have been reconstructed from GitHub commit history, Microsoft Teams communications with the supervisor, personal notes, and Moodle submission records. From 15 July 2026 onwards, entries are written weekly during the active project execution phase.</w:t>
      </w:r>
    </w:p>
    <w:p w14:paraId="0D758B23" w14:textId="77777777" w:rsidR="006D128E" w:rsidRDefault="00000000" w:rsidP="00564AE2">
      <w:pPr>
        <w:spacing w:after="120" w:line="300" w:lineRule="auto"/>
        <w:jc w:val="both"/>
      </w:pPr>
      <w:r>
        <w:t>The reconstruction covers a substantive redirection of the project topic during June and early July 2026 in response to supervisor guidance. This redirection was significant enough that the final project as executed differs meaningfully in scope and methodology from the original proposal. I have documented the reasoning at each stage of the redirection because I consider it central to demonstrating how the project evolved through iterative research supervision.</w:t>
      </w:r>
    </w:p>
    <w:p w14:paraId="71677D1A" w14:textId="77777777" w:rsidR="006D128E" w:rsidRDefault="00000000" w:rsidP="00564AE2">
      <w:pPr>
        <w:spacing w:before="320" w:after="180"/>
        <w:jc w:val="both"/>
      </w:pPr>
      <w:r>
        <w:rPr>
          <w:b/>
          <w:bCs/>
          <w:color w:val="1F3864"/>
          <w:sz w:val="30"/>
          <w:szCs w:val="30"/>
        </w:rPr>
        <w:t>Reconstructed Entries (April 2026 – 14 July 2026)</w:t>
      </w:r>
    </w:p>
    <w:p w14:paraId="2A3741E9" w14:textId="77777777" w:rsidR="006D128E" w:rsidRDefault="00000000" w:rsidP="00564AE2">
      <w:pPr>
        <w:spacing w:before="240" w:after="140"/>
        <w:jc w:val="both"/>
      </w:pPr>
      <w:r>
        <w:rPr>
          <w:b/>
          <w:bCs/>
          <w:color w:val="2E5F8A"/>
          <w:sz w:val="26"/>
          <w:szCs w:val="26"/>
        </w:rPr>
        <w:t>Entry 1 — April 2026: Supervisor Allocation and Initial Topic Proposal</w:t>
      </w:r>
    </w:p>
    <w:p w14:paraId="24E85E0A" w14:textId="77777777" w:rsidR="006D128E" w:rsidRDefault="00000000" w:rsidP="00564AE2">
      <w:pPr>
        <w:spacing w:after="100" w:line="300" w:lineRule="auto"/>
        <w:jc w:val="both"/>
      </w:pPr>
      <w:r>
        <w:rPr>
          <w:b/>
          <w:bCs/>
        </w:rPr>
        <w:t xml:space="preserve">Period: </w:t>
      </w:r>
      <w:r>
        <w:t>Mid to late April 2026</w:t>
      </w:r>
    </w:p>
    <w:p w14:paraId="016C69AC" w14:textId="77777777" w:rsidR="006D128E" w:rsidRDefault="00000000" w:rsidP="00564AE2">
      <w:pPr>
        <w:spacing w:after="100" w:line="300" w:lineRule="auto"/>
        <w:jc w:val="both"/>
      </w:pPr>
      <w:r>
        <w:rPr>
          <w:b/>
          <w:bCs/>
        </w:rPr>
        <w:t xml:space="preserve">Activity: </w:t>
      </w:r>
      <w:r>
        <w:t xml:space="preserve">Contacted Prof. </w:t>
      </w:r>
      <w:proofErr w:type="spellStart"/>
      <w:r>
        <w:t>Shujun</w:t>
      </w:r>
      <w:proofErr w:type="spellEnd"/>
      <w:r>
        <w:t xml:space="preserve"> Li to request supervision for the MSc dissertation. Proposed working on deepfake detection with a focus on explainable, lightweight approaches, motivated by the growing threat of AI-generated multimedia content in cyber security contexts. Supervision was accepted.</w:t>
      </w:r>
    </w:p>
    <w:p w14:paraId="371E9C43" w14:textId="77777777" w:rsidR="006D128E" w:rsidRDefault="00000000" w:rsidP="00564AE2">
      <w:pPr>
        <w:spacing w:after="100" w:line="300" w:lineRule="auto"/>
        <w:jc w:val="both"/>
      </w:pPr>
      <w:r>
        <w:rPr>
          <w:b/>
          <w:bCs/>
        </w:rPr>
        <w:t xml:space="preserve">Initial project title: </w:t>
      </w:r>
      <w:r>
        <w:t>Explainable Deepfake Video Detection Using Lightweight Transfer Learning.</w:t>
      </w:r>
    </w:p>
    <w:p w14:paraId="2C5D99B3" w14:textId="77777777" w:rsidR="006D128E" w:rsidRDefault="00000000" w:rsidP="00564AE2">
      <w:pPr>
        <w:spacing w:after="100" w:line="300" w:lineRule="auto"/>
        <w:jc w:val="both"/>
      </w:pPr>
      <w:r>
        <w:rPr>
          <w:b/>
          <w:bCs/>
        </w:rPr>
        <w:t xml:space="preserve">Rationale (at the time): </w:t>
      </w:r>
      <w:r>
        <w:t>The topic combined three currents I saw as valuable: transfer learning as an efficient training paradigm, lightweight architectures (MobileNetV3 family, EfficientNet-B0) as practical for resource-constrained deployment, and explainable AI (Grad-CAM heatmaps) to support forensic use cases where analysts need to see why a system flagged a video.</w:t>
      </w:r>
    </w:p>
    <w:p w14:paraId="1DDE216D" w14:textId="77777777" w:rsidR="006D128E" w:rsidRDefault="00000000" w:rsidP="00564AE2">
      <w:pPr>
        <w:spacing w:after="100" w:line="300" w:lineRule="auto"/>
        <w:jc w:val="both"/>
      </w:pPr>
      <w:r>
        <w:rPr>
          <w:b/>
          <w:bCs/>
        </w:rPr>
        <w:t xml:space="preserve">Reflection: </w:t>
      </w:r>
      <w:r>
        <w:t xml:space="preserve">In retrospect this framing was quite conventional. The face-swap detection literature was already </w:t>
      </w:r>
      <w:proofErr w:type="gramStart"/>
      <w:r>
        <w:t>crowded</w:t>
      </w:r>
      <w:proofErr w:type="gramEnd"/>
      <w:r>
        <w:t xml:space="preserve"> and my initial proposal did not clearly articulate what my project would contribute beyond what published work had done. The critique later raised by my supervisor was foreshadowed here.</w:t>
      </w:r>
    </w:p>
    <w:p w14:paraId="6DB50B51" w14:textId="77777777" w:rsidR="006D128E" w:rsidRDefault="00000000" w:rsidP="00564AE2">
      <w:pPr>
        <w:spacing w:before="240" w:after="140"/>
        <w:jc w:val="both"/>
      </w:pPr>
      <w:r>
        <w:rPr>
          <w:b/>
          <w:bCs/>
          <w:color w:val="2E5F8A"/>
          <w:sz w:val="26"/>
          <w:szCs w:val="26"/>
        </w:rPr>
        <w:t>Entry 2 — May 2026: Critical Review Assignment</w:t>
      </w:r>
    </w:p>
    <w:p w14:paraId="55800F85" w14:textId="77777777" w:rsidR="006D128E" w:rsidRDefault="00000000" w:rsidP="00564AE2">
      <w:pPr>
        <w:spacing w:after="100" w:line="300" w:lineRule="auto"/>
        <w:jc w:val="both"/>
      </w:pPr>
      <w:r>
        <w:rPr>
          <w:b/>
          <w:bCs/>
        </w:rPr>
        <w:t xml:space="preserve">Period: </w:t>
      </w:r>
      <w:r>
        <w:t>Late May to early June 2026</w:t>
      </w:r>
    </w:p>
    <w:p w14:paraId="2CE04D24" w14:textId="77777777" w:rsidR="006D128E" w:rsidRDefault="00000000" w:rsidP="00564AE2">
      <w:pPr>
        <w:spacing w:after="100" w:line="300" w:lineRule="auto"/>
        <w:jc w:val="both"/>
      </w:pPr>
      <w:r>
        <w:rPr>
          <w:b/>
          <w:bCs/>
        </w:rPr>
        <w:t xml:space="preserve">Activity: </w:t>
      </w:r>
      <w:r>
        <w:t xml:space="preserve">Completed the COMP7993/COMP7300 Critical Review Report, due 12 June 2026. Selected the paper by </w:t>
      </w:r>
      <w:proofErr w:type="spellStart"/>
      <w:r>
        <w:t>Bahadure</w:t>
      </w:r>
      <w:proofErr w:type="spellEnd"/>
      <w:r>
        <w:t xml:space="preserve"> and Mane (2026) 'Deepfake detection using deep convolutional neural network and long short-term memory' (Multimedia Tools and Applications, Springer). Submitted on Moodle.</w:t>
      </w:r>
    </w:p>
    <w:p w14:paraId="33FC202A" w14:textId="77777777" w:rsidR="006D128E" w:rsidRDefault="00000000" w:rsidP="00564AE2">
      <w:pPr>
        <w:spacing w:after="100" w:line="300" w:lineRule="auto"/>
        <w:jc w:val="both"/>
      </w:pPr>
      <w:r>
        <w:rPr>
          <w:b/>
          <w:bCs/>
        </w:rPr>
        <w:lastRenderedPageBreak/>
        <w:t xml:space="preserve">Justification of choice: </w:t>
      </w:r>
      <w:r>
        <w:t>The paper was recent, from a reputable Springer venue (as my supervisor had asked), and directly addressed lightweight video deepfake detection, which aligned with my proposed dissertation topic. It gave me a target to critique on both methodological and empirical grounds.</w:t>
      </w:r>
    </w:p>
    <w:p w14:paraId="6A6ACD09" w14:textId="77777777" w:rsidR="006D128E" w:rsidRDefault="00000000" w:rsidP="00564AE2">
      <w:pPr>
        <w:spacing w:after="100" w:line="300" w:lineRule="auto"/>
        <w:jc w:val="both"/>
      </w:pPr>
      <w:r>
        <w:rPr>
          <w:b/>
          <w:bCs/>
        </w:rPr>
        <w:t xml:space="preserve">Key learnings that fed the dissertation: </w:t>
      </w:r>
      <w:r>
        <w:t xml:space="preserve">The critical review process forced me to examine the paper's claims closely. The paper reported 97.8% accuracy on </w:t>
      </w:r>
      <w:proofErr w:type="spellStart"/>
      <w:proofErr w:type="gramStart"/>
      <w:r>
        <w:t>FakeAVCeleb</w:t>
      </w:r>
      <w:proofErr w:type="spellEnd"/>
      <w:r>
        <w:t>, but</w:t>
      </w:r>
      <w:proofErr w:type="gramEnd"/>
      <w:r>
        <w:t xml:space="preserve"> conducted no cross-dataset generalisation testing and used only </w:t>
      </w:r>
      <w:proofErr w:type="spellStart"/>
      <w:r>
        <w:t>FakeAVCeleb</w:t>
      </w:r>
      <w:proofErr w:type="spellEnd"/>
      <w:r>
        <w:t xml:space="preserve"> for evaluation. It advertised interpretability but implemented none. Its comparison table mixed results across different datasets. It contained an equation typo (Eq. 19) where the chaotic-map parameter update reduces to zero. These weaknesses informed my later critique of the field: high in-distribution accuracy is </w:t>
      </w:r>
      <w:proofErr w:type="gramStart"/>
      <w:r>
        <w:t>misleading</w:t>
      </w:r>
      <w:proofErr w:type="gramEnd"/>
      <w:r>
        <w:t xml:space="preserve"> and interpretability is often claimed but rarely delivered.</w:t>
      </w:r>
    </w:p>
    <w:p w14:paraId="1E48D40C" w14:textId="77777777" w:rsidR="006D128E" w:rsidRDefault="00000000" w:rsidP="00564AE2">
      <w:pPr>
        <w:spacing w:after="100" w:line="300" w:lineRule="auto"/>
        <w:jc w:val="both"/>
      </w:pPr>
      <w:r>
        <w:rPr>
          <w:b/>
          <w:bCs/>
        </w:rPr>
        <w:t xml:space="preserve">Reflection: </w:t>
      </w:r>
      <w:r>
        <w:t>This exercise showed me how easy it is for a paper to overclaim if evaluation is not rigorous. It planted the seed for later thinking about the generalisation gap that would eventually shape my dissertation questions.</w:t>
      </w:r>
    </w:p>
    <w:p w14:paraId="6AFB9AE9" w14:textId="77777777" w:rsidR="006D128E" w:rsidRDefault="00000000" w:rsidP="00564AE2">
      <w:pPr>
        <w:spacing w:before="240" w:after="140"/>
        <w:jc w:val="both"/>
      </w:pPr>
      <w:r>
        <w:rPr>
          <w:b/>
          <w:bCs/>
          <w:color w:val="2E5F8A"/>
          <w:sz w:val="26"/>
          <w:szCs w:val="26"/>
        </w:rPr>
        <w:t>Entry 3 — Late June to Early July 2026: Environment Setup and First Technical Progress</w:t>
      </w:r>
    </w:p>
    <w:p w14:paraId="5172D295" w14:textId="77777777" w:rsidR="006D128E" w:rsidRDefault="00000000" w:rsidP="00564AE2">
      <w:pPr>
        <w:spacing w:after="100" w:line="300" w:lineRule="auto"/>
        <w:jc w:val="both"/>
      </w:pPr>
      <w:r>
        <w:rPr>
          <w:b/>
          <w:bCs/>
        </w:rPr>
        <w:t xml:space="preserve">Period: </w:t>
      </w:r>
      <w:r>
        <w:t>Late June to 2 July 2026</w:t>
      </w:r>
    </w:p>
    <w:p w14:paraId="3D05745F" w14:textId="77777777" w:rsidR="006D128E" w:rsidRDefault="00000000" w:rsidP="00564AE2">
      <w:pPr>
        <w:spacing w:after="100" w:line="300" w:lineRule="auto"/>
        <w:jc w:val="both"/>
      </w:pPr>
      <w:r>
        <w:rPr>
          <w:b/>
          <w:bCs/>
        </w:rPr>
        <w:t xml:space="preserve">Activity: </w:t>
      </w:r>
      <w:r>
        <w:t xml:space="preserve">Set up the development environment for the originally proposed project. Installed </w:t>
      </w:r>
      <w:proofErr w:type="spellStart"/>
      <w:r>
        <w:t>Miniconda</w:t>
      </w:r>
      <w:proofErr w:type="spellEnd"/>
      <w:r>
        <w:t xml:space="preserve"> with Python 3.12 in an isolated environment. Installed </w:t>
      </w:r>
      <w:proofErr w:type="spellStart"/>
      <w:r>
        <w:t>PyTorch</w:t>
      </w:r>
      <w:proofErr w:type="spellEnd"/>
      <w:r>
        <w:t xml:space="preserve"> 2.5.1 with CUDA 12.1 support and verified GPU acceleration on my RTX 3050 Ti laptop. Installed </w:t>
      </w:r>
      <w:proofErr w:type="spellStart"/>
      <w:r>
        <w:t>timm</w:t>
      </w:r>
      <w:proofErr w:type="spellEnd"/>
      <w:r>
        <w:t xml:space="preserve">, </w:t>
      </w:r>
      <w:proofErr w:type="spellStart"/>
      <w:r>
        <w:t>pytorch</w:t>
      </w:r>
      <w:proofErr w:type="spellEnd"/>
      <w:r>
        <w:t xml:space="preserve">-grad-cam, </w:t>
      </w:r>
      <w:proofErr w:type="spellStart"/>
      <w:r>
        <w:t>facenet-pytorch</w:t>
      </w:r>
      <w:proofErr w:type="spellEnd"/>
      <w:r>
        <w:t xml:space="preserve">, OpenCV, </w:t>
      </w:r>
      <w:proofErr w:type="spellStart"/>
      <w:r>
        <w:t>MediaPipe</w:t>
      </w:r>
      <w:proofErr w:type="spellEnd"/>
      <w:r>
        <w:t>, and Jupyter Lab. Created a private GitHub repository (</w:t>
      </w:r>
      <w:proofErr w:type="spellStart"/>
      <w:r>
        <w:t>msc</w:t>
      </w:r>
      <w:proofErr w:type="spellEnd"/>
      <w:r>
        <w:t>-deepfake-detection) and pushed initial project structure. Verified MobileNetV3-Small inference end-to-end on a sample image.</w:t>
      </w:r>
    </w:p>
    <w:p w14:paraId="154E3CFA" w14:textId="77777777" w:rsidR="006D128E" w:rsidRDefault="00000000" w:rsidP="00564AE2">
      <w:pPr>
        <w:spacing w:after="100" w:line="300" w:lineRule="auto"/>
        <w:jc w:val="both"/>
      </w:pPr>
      <w:r>
        <w:rPr>
          <w:b/>
          <w:bCs/>
        </w:rPr>
        <w:t xml:space="preserve">Dataset acquisition: </w:t>
      </w:r>
      <w:r>
        <w:t xml:space="preserve">Applied for </w:t>
      </w:r>
      <w:proofErr w:type="spellStart"/>
      <w:r>
        <w:t>FaceForensics</w:t>
      </w:r>
      <w:proofErr w:type="spellEnd"/>
      <w:r>
        <w:t>++ access through the official Google form. Applied for Celeb-DF v2 access. Celeb-DF v2 was approved and downloaded (</w:t>
      </w:r>
      <w:proofErr w:type="spellStart"/>
      <w:r>
        <w:t>approx</w:t>
      </w:r>
      <w:proofErr w:type="spellEnd"/>
      <w:r>
        <w:t xml:space="preserve"> 9.45 GB, 6,530 files across three folders: Celeb-real, Celeb-synthesis, YouTube-real, plus the official test-split file). </w:t>
      </w:r>
      <w:proofErr w:type="spellStart"/>
      <w:r>
        <w:t>FaceForensics</w:t>
      </w:r>
      <w:proofErr w:type="spellEnd"/>
      <w:r>
        <w:t>++ approval was pending throughout the project and did not arrive in time.</w:t>
      </w:r>
    </w:p>
    <w:p w14:paraId="7585FBD6" w14:textId="77777777" w:rsidR="006D128E" w:rsidRDefault="00000000" w:rsidP="00564AE2">
      <w:pPr>
        <w:spacing w:after="100" w:line="300" w:lineRule="auto"/>
        <w:jc w:val="both"/>
      </w:pPr>
      <w:r>
        <w:rPr>
          <w:b/>
          <w:bCs/>
        </w:rPr>
        <w:t xml:space="preserve">Reflection: </w:t>
      </w:r>
      <w:r>
        <w:t xml:space="preserve">The technical environment came together cleanly. In hindsight, this early setup work was largely reusable across all later versions of the project. The </w:t>
      </w:r>
      <w:proofErr w:type="spellStart"/>
      <w:r>
        <w:t>PyTorch</w:t>
      </w:r>
      <w:proofErr w:type="spellEnd"/>
      <w:r>
        <w:t xml:space="preserve">, GPU, and </w:t>
      </w:r>
      <w:proofErr w:type="spellStart"/>
      <w:r>
        <w:t>Colab</w:t>
      </w:r>
      <w:proofErr w:type="spellEnd"/>
      <w:r>
        <w:t xml:space="preserve"> infrastructure did not need re-doing when the project direction changed later.</w:t>
      </w:r>
    </w:p>
    <w:p w14:paraId="301B49B6" w14:textId="77777777" w:rsidR="006D128E" w:rsidRDefault="00000000" w:rsidP="00564AE2">
      <w:pPr>
        <w:spacing w:before="240" w:after="140"/>
        <w:jc w:val="both"/>
      </w:pPr>
      <w:r>
        <w:rPr>
          <w:b/>
          <w:bCs/>
          <w:color w:val="2E5F8A"/>
          <w:sz w:val="26"/>
          <w:szCs w:val="26"/>
        </w:rPr>
        <w:t>Entry 4 — First Supervisor Meeting on 2 July 2026</w:t>
      </w:r>
    </w:p>
    <w:p w14:paraId="21E7A675" w14:textId="77777777" w:rsidR="006D128E" w:rsidRDefault="00000000" w:rsidP="00564AE2">
      <w:pPr>
        <w:spacing w:after="100" w:line="300" w:lineRule="auto"/>
        <w:jc w:val="both"/>
      </w:pPr>
      <w:r>
        <w:rPr>
          <w:b/>
          <w:bCs/>
        </w:rPr>
        <w:t xml:space="preserve">Period: </w:t>
      </w:r>
      <w:r>
        <w:t>2 July 2026</w:t>
      </w:r>
    </w:p>
    <w:p w14:paraId="4EE99A17" w14:textId="77777777" w:rsidR="006D128E" w:rsidRDefault="00000000" w:rsidP="00564AE2">
      <w:pPr>
        <w:spacing w:after="100" w:line="300" w:lineRule="auto"/>
        <w:jc w:val="both"/>
      </w:pPr>
      <w:r>
        <w:rPr>
          <w:b/>
          <w:bCs/>
        </w:rPr>
        <w:t xml:space="preserve">Activity: </w:t>
      </w:r>
      <w:r>
        <w:t>First supervisor meeting to discuss the project direction in detail. Prepared and presented five talking points covering approach (transfer learning with lightweight models), dataset choice, explainability plan, demo interface intention, and evaluation strategy.</w:t>
      </w:r>
    </w:p>
    <w:p w14:paraId="72C9380C" w14:textId="77777777" w:rsidR="006D128E" w:rsidRDefault="00000000" w:rsidP="00564AE2">
      <w:pPr>
        <w:spacing w:after="100" w:line="300" w:lineRule="auto"/>
        <w:jc w:val="both"/>
      </w:pPr>
      <w:r>
        <w:rPr>
          <w:b/>
          <w:bCs/>
        </w:rPr>
        <w:t xml:space="preserve">Supervisor feedback: </w:t>
      </w:r>
      <w:r>
        <w:t>Prof. Li provided two important redirections. First, he cautioned against a straight detector-building project because the space was crowded and the risk of producing something worse than published baselines was real. Second, he suggested I look at dataset construction or software tooling as potentially stronger contributions, and he raised the specific angle of studying the artefacts left by different modern video generation models systematically, describing this as a potentially 'brilliant project' that had not yet been done.</w:t>
      </w:r>
    </w:p>
    <w:p w14:paraId="2C782071" w14:textId="77777777" w:rsidR="006D128E" w:rsidRDefault="00000000" w:rsidP="00564AE2">
      <w:pPr>
        <w:spacing w:after="100" w:line="300" w:lineRule="auto"/>
        <w:jc w:val="both"/>
      </w:pPr>
      <w:r>
        <w:rPr>
          <w:b/>
          <w:bCs/>
        </w:rPr>
        <w:t xml:space="preserve">Actions after meeting: </w:t>
      </w:r>
      <w:r>
        <w:t xml:space="preserve">Read the full transcript of my recorded meeting notes carefully. Recognised that the supervisor was steering me away from Direction 1 (detector building) and toward a study rooted in either </w:t>
      </w:r>
      <w:r>
        <w:lastRenderedPageBreak/>
        <w:t>dataset creation or artefact analysis. Began a targeted literature review focused on modern generation models.</w:t>
      </w:r>
    </w:p>
    <w:p w14:paraId="1781611A" w14:textId="77777777" w:rsidR="006D128E" w:rsidRDefault="00000000" w:rsidP="00564AE2">
      <w:pPr>
        <w:spacing w:after="100" w:line="300" w:lineRule="auto"/>
        <w:jc w:val="both"/>
      </w:pPr>
      <w:r>
        <w:rPr>
          <w:b/>
          <w:bCs/>
        </w:rPr>
        <w:t xml:space="preserve">Reflection: </w:t>
      </w:r>
      <w:r>
        <w:t xml:space="preserve">This meeting was the turning point of the project. My original framing had been </w:t>
      </w:r>
      <w:proofErr w:type="gramStart"/>
      <w:r>
        <w:t>conventional</w:t>
      </w:r>
      <w:proofErr w:type="gramEnd"/>
      <w:r>
        <w:t xml:space="preserve"> and the supervisor was right that it lacked a defensible novelty story. His comment about video datasets being 'easy to obtain from social media' was practically informative and reshaped my thinking about what data was </w:t>
      </w:r>
      <w:proofErr w:type="gramStart"/>
      <w:r>
        <w:t>actually available</w:t>
      </w:r>
      <w:proofErr w:type="gramEnd"/>
      <w:r>
        <w:t>.</w:t>
      </w:r>
    </w:p>
    <w:p w14:paraId="5976D1F3" w14:textId="77777777" w:rsidR="006D128E" w:rsidRDefault="00000000" w:rsidP="00564AE2">
      <w:pPr>
        <w:spacing w:before="240" w:after="140"/>
        <w:jc w:val="both"/>
      </w:pPr>
      <w:r>
        <w:rPr>
          <w:b/>
          <w:bCs/>
          <w:color w:val="2E5F8A"/>
          <w:sz w:val="26"/>
          <w:szCs w:val="26"/>
        </w:rPr>
        <w:t>Entry 5 — Early July: Literature Review and First Redirection</w:t>
      </w:r>
    </w:p>
    <w:p w14:paraId="3E613743" w14:textId="77777777" w:rsidR="006D128E" w:rsidRDefault="00000000" w:rsidP="00564AE2">
      <w:pPr>
        <w:spacing w:after="100" w:line="300" w:lineRule="auto"/>
        <w:jc w:val="both"/>
      </w:pPr>
      <w:r>
        <w:rPr>
          <w:b/>
          <w:bCs/>
        </w:rPr>
        <w:t xml:space="preserve">Period: </w:t>
      </w:r>
      <w:r>
        <w:t>3 to 9 July 2026</w:t>
      </w:r>
    </w:p>
    <w:p w14:paraId="3291D2F7" w14:textId="77777777" w:rsidR="006D128E" w:rsidRDefault="00000000" w:rsidP="00564AE2">
      <w:pPr>
        <w:spacing w:after="100" w:line="300" w:lineRule="auto"/>
        <w:jc w:val="both"/>
      </w:pPr>
      <w:r>
        <w:rPr>
          <w:b/>
          <w:bCs/>
        </w:rPr>
        <w:t xml:space="preserve">Activity: </w:t>
      </w:r>
      <w:r>
        <w:t xml:space="preserve">Structured literature review across roughly 20 papers covering face manipulation detection, modern AI-generated video, dataset benchmarks, and forensic analysis. Focus papers included Zhang et al. (2026) MTA survey, Soundarya and Gururaj (2026) Discover Applied Sciences critical review, </w:t>
      </w:r>
      <w:proofErr w:type="spellStart"/>
      <w:r>
        <w:t>CoCoVideo</w:t>
      </w:r>
      <w:proofErr w:type="spellEnd"/>
      <w:r>
        <w:t xml:space="preserve"> (2026), </w:t>
      </w:r>
      <w:proofErr w:type="spellStart"/>
      <w:r>
        <w:t>GenVidBench</w:t>
      </w:r>
      <w:proofErr w:type="spellEnd"/>
      <w:r>
        <w:t xml:space="preserve"> (2025), Deepfake-Eval-2024, </w:t>
      </w:r>
      <w:proofErr w:type="spellStart"/>
      <w:r>
        <w:t>MoE</w:t>
      </w:r>
      <w:proofErr w:type="spellEnd"/>
      <w:r>
        <w:t>-FFD (Kong et al. IEEE TDSC 2025), and the Yermakov CLIP-based detector (2025).</w:t>
      </w:r>
    </w:p>
    <w:p w14:paraId="1F572E77" w14:textId="77777777" w:rsidR="006D128E" w:rsidRDefault="00000000" w:rsidP="00564AE2">
      <w:pPr>
        <w:spacing w:after="100" w:line="300" w:lineRule="auto"/>
        <w:jc w:val="both"/>
      </w:pPr>
      <w:r>
        <w:rPr>
          <w:b/>
          <w:bCs/>
        </w:rPr>
        <w:t xml:space="preserve">Key insight from reading: </w:t>
      </w:r>
      <w:r>
        <w:t>Only one paper in the reviewed set (</w:t>
      </w:r>
      <w:proofErr w:type="spellStart"/>
      <w:r>
        <w:t>CoCoVideo</w:t>
      </w:r>
      <w:proofErr w:type="spellEnd"/>
      <w:r>
        <w:t xml:space="preserve">, June 2026) systematically covered modern 2024–2026 commercial video generation models. Every other paper still evaluated on </w:t>
      </w:r>
      <w:proofErr w:type="spellStart"/>
      <w:r>
        <w:t>FaceForensics</w:t>
      </w:r>
      <w:proofErr w:type="spellEnd"/>
      <w:r>
        <w:t>++, Celeb-DF, and DFDC, which are 2018–2020 face-swap datasets. Deepfake-Eval-2024 showed detectors dropping approximately 50% in AUC when moved from academic benchmarks to real 2024 social media content. This confirmed the gap the supervisor had pointed at.</w:t>
      </w:r>
    </w:p>
    <w:p w14:paraId="6E9E51CF" w14:textId="77777777" w:rsidR="006D128E" w:rsidRDefault="00000000" w:rsidP="00564AE2">
      <w:pPr>
        <w:spacing w:after="100" w:line="300" w:lineRule="auto"/>
        <w:jc w:val="both"/>
      </w:pPr>
      <w:r>
        <w:rPr>
          <w:b/>
          <w:bCs/>
        </w:rPr>
        <w:t xml:space="preserve">First redirection considered: </w:t>
      </w:r>
      <w:r>
        <w:t>An artefact analysis study of modern text-to-video generators (Sora, Veo, Kling, Runway) using publicly-posted samples. Drafted research questions around this direction.</w:t>
      </w:r>
    </w:p>
    <w:p w14:paraId="4AB57673" w14:textId="77777777" w:rsidR="006D128E" w:rsidRDefault="00000000" w:rsidP="00564AE2">
      <w:pPr>
        <w:spacing w:after="100" w:line="300" w:lineRule="auto"/>
        <w:jc w:val="both"/>
      </w:pPr>
      <w:r>
        <w:rPr>
          <w:b/>
          <w:bCs/>
        </w:rPr>
        <w:t xml:space="preserve">Reflection: </w:t>
      </w:r>
      <w:r>
        <w:t>The literature review was more productive than I expected. Papers I had listed at abstract level became genuinely useful once I read their evaluation sections properly. The pattern of the field testing on outdated data while claiming state-of-the-art performance was consistent across sources.</w:t>
      </w:r>
    </w:p>
    <w:p w14:paraId="2E8DE42F" w14:textId="77777777" w:rsidR="006D128E" w:rsidRDefault="00000000" w:rsidP="00564AE2">
      <w:pPr>
        <w:spacing w:before="240" w:after="140"/>
        <w:jc w:val="both"/>
      </w:pPr>
      <w:r>
        <w:rPr>
          <w:b/>
          <w:bCs/>
          <w:color w:val="2E5F8A"/>
          <w:sz w:val="26"/>
          <w:szCs w:val="26"/>
        </w:rPr>
        <w:t>Entry 6 — Second Supervisor Meeting on 10 July 2026</w:t>
      </w:r>
    </w:p>
    <w:p w14:paraId="1477A0B7" w14:textId="77777777" w:rsidR="006D128E" w:rsidRDefault="00000000" w:rsidP="00564AE2">
      <w:pPr>
        <w:spacing w:after="100" w:line="300" w:lineRule="auto"/>
        <w:jc w:val="both"/>
      </w:pPr>
      <w:r>
        <w:rPr>
          <w:b/>
          <w:bCs/>
        </w:rPr>
        <w:t xml:space="preserve">Period: </w:t>
      </w:r>
      <w:r>
        <w:t>10 July 2026</w:t>
      </w:r>
    </w:p>
    <w:p w14:paraId="4C5D4474" w14:textId="77777777" w:rsidR="006D128E" w:rsidRDefault="00000000" w:rsidP="00564AE2">
      <w:pPr>
        <w:spacing w:after="100" w:line="300" w:lineRule="auto"/>
        <w:jc w:val="both"/>
      </w:pPr>
      <w:r>
        <w:rPr>
          <w:b/>
          <w:bCs/>
        </w:rPr>
        <w:t xml:space="preserve">Activity: </w:t>
      </w:r>
      <w:r>
        <w:t>Second supervisor meeting. Presented the shift toward an artefact analysis study covering modern text-to-video generators. Discussed possible directions including detector building, dataset creation, and software tooling. Meeting was recorded in the form of live-caption notes.</w:t>
      </w:r>
    </w:p>
    <w:p w14:paraId="3117E3EB" w14:textId="77777777" w:rsidR="006D128E" w:rsidRDefault="00000000" w:rsidP="00564AE2">
      <w:pPr>
        <w:spacing w:after="100" w:line="300" w:lineRule="auto"/>
        <w:jc w:val="both"/>
      </w:pPr>
      <w:r>
        <w:rPr>
          <w:b/>
          <w:bCs/>
        </w:rPr>
        <w:t xml:space="preserve">Supervisor feedback: </w:t>
      </w:r>
      <w:r>
        <w:t>Prof. Li was patient but firm on several points. He pushed back on my initial pitch to compare old and new generation models because the two categories were structurally different (face-swap versus fully-generated video) and no meaningful generalisation could be assumed between them. He restated his interest in either dataset construction, a systematic artefact study, or a software tool that facilitates benchmarking or dataset creation. He emphasised the need for a clear logical narrative rather than a technique-driven proposal.</w:t>
      </w:r>
    </w:p>
    <w:p w14:paraId="7C8F76AC" w14:textId="77777777" w:rsidR="006D128E" w:rsidRDefault="00000000" w:rsidP="00564AE2">
      <w:pPr>
        <w:spacing w:after="100" w:line="300" w:lineRule="auto"/>
        <w:jc w:val="both"/>
      </w:pPr>
      <w:r>
        <w:rPr>
          <w:b/>
          <w:bCs/>
        </w:rPr>
        <w:t xml:space="preserve">Options identified: </w:t>
      </w:r>
      <w:r>
        <w:t xml:space="preserve">Direction 1: build a new detector (crowded and risky). Direction 2: build a new dataset covering modern generators (novel but potentially requires paid APIs and ethics approval). Direction 3: build a software tool for benchmarking or dataset creation (novel resource-paper contribution but competes with </w:t>
      </w:r>
      <w:proofErr w:type="spellStart"/>
      <w:r>
        <w:t>DeepFakeBench</w:t>
      </w:r>
      <w:proofErr w:type="spellEnd"/>
      <w:r>
        <w:t>). Direction 4: pure artefact characterisation study.</w:t>
      </w:r>
    </w:p>
    <w:p w14:paraId="26C8AF8E" w14:textId="77777777" w:rsidR="006D128E" w:rsidRDefault="00000000" w:rsidP="00564AE2">
      <w:pPr>
        <w:spacing w:after="100" w:line="300" w:lineRule="auto"/>
        <w:jc w:val="both"/>
      </w:pPr>
      <w:r>
        <w:rPr>
          <w:b/>
          <w:bCs/>
        </w:rPr>
        <w:lastRenderedPageBreak/>
        <w:t xml:space="preserve">Post-meeting actions: </w:t>
      </w:r>
      <w:r>
        <w:t xml:space="preserve">Considered each direction against constraints (budget, time, ethics window). Ruled out Direction 2 due to API costs and ethics timeline. Considered Direction 3 but concluded I could not confidently identify a gap </w:t>
      </w:r>
      <w:proofErr w:type="spellStart"/>
      <w:r>
        <w:t>DeepFakeBench</w:t>
      </w:r>
      <w:proofErr w:type="spellEnd"/>
      <w:r>
        <w:t xml:space="preserve"> does not cover. Eventually settled on a characterisation study framed around comparing traditional face-manipulation deepfakes with modern LVM/MLLM-based face editing.</w:t>
      </w:r>
    </w:p>
    <w:p w14:paraId="7C0392DB" w14:textId="77777777" w:rsidR="006D128E" w:rsidRDefault="00000000" w:rsidP="00564AE2">
      <w:pPr>
        <w:spacing w:after="100" w:line="300" w:lineRule="auto"/>
        <w:jc w:val="both"/>
      </w:pPr>
      <w:r>
        <w:rPr>
          <w:b/>
          <w:bCs/>
        </w:rPr>
        <w:t xml:space="preserve">Reflection: </w:t>
      </w:r>
      <w:r>
        <w:t xml:space="preserve">This meeting made explicit that the supervisor was not going to hand me a topic. He wanted me to justify my choice through reasoning about the field. That was appropriate at MSc </w:t>
      </w:r>
      <w:proofErr w:type="gramStart"/>
      <w:r>
        <w:t>level</w:t>
      </w:r>
      <w:proofErr w:type="gramEnd"/>
      <w:r>
        <w:t xml:space="preserve"> and I should have understood it earlier.</w:t>
      </w:r>
    </w:p>
    <w:p w14:paraId="3025C535" w14:textId="77777777" w:rsidR="006D128E" w:rsidRDefault="00000000" w:rsidP="00564AE2">
      <w:pPr>
        <w:spacing w:before="240" w:after="140"/>
        <w:jc w:val="both"/>
      </w:pPr>
      <w:r>
        <w:rPr>
          <w:b/>
          <w:bCs/>
          <w:color w:val="2E5F8A"/>
          <w:sz w:val="26"/>
          <w:szCs w:val="26"/>
        </w:rPr>
        <w:t>Entry 7 — 11 to 13 July: Refining Research Questions Through Teams Correspondence</w:t>
      </w:r>
    </w:p>
    <w:p w14:paraId="340B6097" w14:textId="77777777" w:rsidR="006D128E" w:rsidRDefault="00000000" w:rsidP="00564AE2">
      <w:pPr>
        <w:spacing w:after="100" w:line="300" w:lineRule="auto"/>
        <w:jc w:val="both"/>
      </w:pPr>
      <w:r>
        <w:rPr>
          <w:b/>
          <w:bCs/>
        </w:rPr>
        <w:t xml:space="preserve">Period: </w:t>
      </w:r>
      <w:r>
        <w:t>11 to 13 July 2026</w:t>
      </w:r>
    </w:p>
    <w:p w14:paraId="33854EA2" w14:textId="77777777" w:rsidR="006D128E" w:rsidRDefault="00000000" w:rsidP="00564AE2">
      <w:pPr>
        <w:spacing w:after="100" w:line="300" w:lineRule="auto"/>
        <w:jc w:val="both"/>
      </w:pPr>
      <w:r>
        <w:rPr>
          <w:b/>
          <w:bCs/>
        </w:rPr>
        <w:t xml:space="preserve">Activity: </w:t>
      </w:r>
      <w:r>
        <w:t>Extensive Teams correspondence with the supervisor to refine the research questions. Initially proposed a five-question set covering artefact taxonomy, cross-model comparison, detectability, generalisation testing, and design implications.</w:t>
      </w:r>
    </w:p>
    <w:p w14:paraId="1C266529" w14:textId="77777777" w:rsidR="006D128E" w:rsidRDefault="00000000" w:rsidP="00564AE2">
      <w:pPr>
        <w:spacing w:after="100" w:line="300" w:lineRule="auto"/>
        <w:jc w:val="both"/>
      </w:pPr>
      <w:r>
        <w:rPr>
          <w:b/>
          <w:bCs/>
        </w:rPr>
        <w:t xml:space="preserve">Key supervisor critiques received: </w:t>
      </w:r>
      <w:r>
        <w:t>First, the RQ4 as originally written assumed generalisability between fundamentally different categories (face-swap detectors tested on modern LVM edits) and was rejected on the same grounds as the earlier face-swap-versus-text-to-video comparison. Second, the reliance on Grad-CAM and XAI methods was challenged: such methods do not reliably map to human-recognisable artefact categories and internal features of pre-trained detectors may not correspond to the artefact families being characterised.</w:t>
      </w:r>
    </w:p>
    <w:p w14:paraId="0803943D" w14:textId="77777777" w:rsidR="006D128E" w:rsidRDefault="00000000" w:rsidP="00564AE2">
      <w:pPr>
        <w:spacing w:after="100" w:line="300" w:lineRule="auto"/>
        <w:jc w:val="both"/>
      </w:pPr>
      <w:r>
        <w:rPr>
          <w:b/>
          <w:bCs/>
        </w:rPr>
        <w:t xml:space="preserve">How I responded: </w:t>
      </w:r>
      <w:r>
        <w:t>Accepted both critiques directly. Restructured RQ2 and RQ3 to remove any assumption that pre-trained detectors would work across categories. Removed dependency on Grad-CAM interpretation. Reframed RQ3 to focus on artefact distribution rather than detector-interpretation.</w:t>
      </w:r>
    </w:p>
    <w:p w14:paraId="0C5AA06F" w14:textId="77777777" w:rsidR="006D128E" w:rsidRDefault="00000000" w:rsidP="00564AE2">
      <w:pPr>
        <w:spacing w:after="100" w:line="300" w:lineRule="auto"/>
        <w:jc w:val="both"/>
      </w:pPr>
      <w:r>
        <w:rPr>
          <w:b/>
          <w:bCs/>
        </w:rPr>
        <w:t xml:space="preserve">Reflection: </w:t>
      </w:r>
      <w:r>
        <w:t>The temptation was to defend the previous framing. Accepting the critiques was harder but produced a stronger project. The supervisor was correct that my earlier framing would have collapsed under viva questioning.</w:t>
      </w:r>
    </w:p>
    <w:p w14:paraId="0BC9859D" w14:textId="77777777" w:rsidR="006D128E" w:rsidRDefault="00000000" w:rsidP="00564AE2">
      <w:pPr>
        <w:spacing w:before="240" w:after="140"/>
        <w:jc w:val="both"/>
      </w:pPr>
      <w:r>
        <w:rPr>
          <w:b/>
          <w:bCs/>
          <w:color w:val="2E5F8A"/>
          <w:sz w:val="26"/>
          <w:szCs w:val="26"/>
        </w:rPr>
        <w:t>Entry 8 — 13 to 14 July: Second Major Redirection and Final Direction</w:t>
      </w:r>
    </w:p>
    <w:p w14:paraId="4D178FDB" w14:textId="77777777" w:rsidR="006D128E" w:rsidRDefault="00000000" w:rsidP="00564AE2">
      <w:pPr>
        <w:spacing w:after="100" w:line="300" w:lineRule="auto"/>
        <w:jc w:val="both"/>
      </w:pPr>
      <w:r>
        <w:rPr>
          <w:b/>
          <w:bCs/>
        </w:rPr>
        <w:t xml:space="preserve">Period: </w:t>
      </w:r>
      <w:r>
        <w:t>13 to 14 July 2026</w:t>
      </w:r>
    </w:p>
    <w:p w14:paraId="1BF6AAC3" w14:textId="77777777" w:rsidR="006D128E" w:rsidRDefault="00000000" w:rsidP="00564AE2">
      <w:pPr>
        <w:spacing w:after="100" w:line="300" w:lineRule="auto"/>
        <w:jc w:val="both"/>
      </w:pPr>
      <w:r>
        <w:rPr>
          <w:b/>
          <w:bCs/>
        </w:rPr>
        <w:t xml:space="preserve">Activity: </w:t>
      </w:r>
      <w:r>
        <w:t>Following the RQ restructuring, the supervisor raised a new methodological concern: classical forensic tools (Fourier transforms, edge detectors, landmark checks) are increasingly ineffective against modern generation quality. He suggested using MLLMs as the analytical tool, since they can produce human-readable explanations and can be prompted to check for specific artefact types on demand. He also stated his personal research interest for the current period: 'using MLLMs to detect MLLM-generated deepfakes'.</w:t>
      </w:r>
    </w:p>
    <w:p w14:paraId="6101CB63" w14:textId="77777777" w:rsidR="006D128E" w:rsidRDefault="00000000" w:rsidP="00564AE2">
      <w:pPr>
        <w:spacing w:after="100" w:line="300" w:lineRule="auto"/>
        <w:jc w:val="both"/>
      </w:pPr>
      <w:r>
        <w:rPr>
          <w:b/>
          <w:bCs/>
        </w:rPr>
        <w:t xml:space="preserve">Video editing model selection issue: </w:t>
      </w:r>
      <w:r>
        <w:t>Supervisor pointed me to the Artificial Analysis Video Editing Leaderboard for selecting generation models. On review, every model on that leaderboard was commercial and paid ($5.57 to $37.50 per minute). The 'Open weights' filter returned no results. I reported this back honestly.</w:t>
      </w:r>
    </w:p>
    <w:p w14:paraId="1CE478EC" w14:textId="77777777" w:rsidR="006D128E" w:rsidRDefault="00000000" w:rsidP="00564AE2">
      <w:pPr>
        <w:spacing w:after="100" w:line="300" w:lineRule="auto"/>
        <w:jc w:val="both"/>
      </w:pPr>
      <w:r>
        <w:rPr>
          <w:b/>
          <w:bCs/>
        </w:rPr>
        <w:t xml:space="preserve">Third redirection: </w:t>
      </w:r>
      <w:r>
        <w:t xml:space="preserve">Supervisor offered three explicit options: give up focusing on manipulated videos and shift to fully-generated videos; stick with manipulated videos accepting free-tier limitations; or collect internet-posted manipulated videos (which he warned could become a project in itself). After careful consideration </w:t>
      </w:r>
      <w:r>
        <w:lastRenderedPageBreak/>
        <w:t>of feasibility, budget, and remaining time, I chose to pivot to fully-generated videos with a multi-model comparative design.</w:t>
      </w:r>
    </w:p>
    <w:p w14:paraId="03FFB50E" w14:textId="77777777" w:rsidR="006D128E" w:rsidRDefault="00000000" w:rsidP="00564AE2">
      <w:pPr>
        <w:spacing w:after="100" w:line="300" w:lineRule="auto"/>
        <w:jc w:val="both"/>
      </w:pPr>
      <w:r>
        <w:rPr>
          <w:b/>
          <w:bCs/>
        </w:rPr>
        <w:t xml:space="preserve">Final approved direction: </w:t>
      </w:r>
      <w:r>
        <w:t xml:space="preserve">Comparative study of artefacts in modern AI-generated video using multiple MLLMs. Two video groups: open-weight generators self-hosted on </w:t>
      </w:r>
      <w:proofErr w:type="spellStart"/>
      <w:r>
        <w:t>Colab</w:t>
      </w:r>
      <w:proofErr w:type="spellEnd"/>
      <w:r>
        <w:t xml:space="preserve"> Pro (LTX-2.3, </w:t>
      </w:r>
      <w:proofErr w:type="spellStart"/>
      <w:r>
        <w:t>HunyuanVideo</w:t>
      </w:r>
      <w:proofErr w:type="spellEnd"/>
      <w:r>
        <w:t>, Wan 2.7) and commercial state-of-the-art models via publicly-posted user samples (Kling 3.0, Veo 3.1, Runway Aleph). Four MLLMs used as analytical tools: Claude Opus 4.7, Gemini 2.0 Flash, Qwen2.5-VL, LLaVA-1.6.</w:t>
      </w:r>
    </w:p>
    <w:p w14:paraId="03D179DC" w14:textId="77777777" w:rsidR="006D128E" w:rsidRDefault="00000000" w:rsidP="00564AE2">
      <w:pPr>
        <w:spacing w:after="100" w:line="300" w:lineRule="auto"/>
        <w:jc w:val="both"/>
      </w:pPr>
      <w:r>
        <w:rPr>
          <w:b/>
          <w:bCs/>
        </w:rPr>
        <w:t xml:space="preserve">Reflection: </w:t>
      </w:r>
      <w:r>
        <w:t xml:space="preserve">The redirections were emotionally </w:t>
      </w:r>
      <w:proofErr w:type="gramStart"/>
      <w:r>
        <w:t>difficult</w:t>
      </w:r>
      <w:proofErr w:type="gramEnd"/>
      <w:r>
        <w:t xml:space="preserve"> but the final project is stronger for them. The multi-model comparative design gives the study a defensible novelty story that a single-model project would have lacked. Some of the environment work done earlier for the original detector project was not wasted — </w:t>
      </w:r>
      <w:proofErr w:type="spellStart"/>
      <w:r>
        <w:t>PyTorch</w:t>
      </w:r>
      <w:proofErr w:type="spellEnd"/>
      <w:r>
        <w:t xml:space="preserve">, GPU verification, </w:t>
      </w:r>
      <w:proofErr w:type="spellStart"/>
      <w:r>
        <w:t>Colab</w:t>
      </w:r>
      <w:proofErr w:type="spellEnd"/>
      <w:r>
        <w:t xml:space="preserve"> Pro access, and general Python tooling all remain useful.</w:t>
      </w:r>
    </w:p>
    <w:p w14:paraId="163CA100" w14:textId="77777777" w:rsidR="006D128E" w:rsidRDefault="00000000" w:rsidP="00564AE2">
      <w:pPr>
        <w:spacing w:before="320" w:after="180"/>
        <w:jc w:val="both"/>
      </w:pPr>
      <w:r>
        <w:rPr>
          <w:b/>
          <w:bCs/>
          <w:color w:val="1F3864"/>
          <w:sz w:val="30"/>
          <w:szCs w:val="30"/>
        </w:rPr>
        <w:t>Ongoing Weekly Entries (15 July 2026 onwards)</w:t>
      </w:r>
    </w:p>
    <w:p w14:paraId="2EF939B1" w14:textId="77777777" w:rsidR="006D128E" w:rsidRDefault="00000000" w:rsidP="00564AE2">
      <w:pPr>
        <w:spacing w:before="240" w:after="140"/>
        <w:jc w:val="both"/>
      </w:pPr>
      <w:r>
        <w:rPr>
          <w:b/>
          <w:bCs/>
          <w:color w:val="2E5F8A"/>
          <w:sz w:val="26"/>
          <w:szCs w:val="26"/>
        </w:rPr>
        <w:t>Entry 9 — Week 1: 15 to 21 July 2026</w:t>
      </w:r>
    </w:p>
    <w:p w14:paraId="2A271A16" w14:textId="77777777" w:rsidR="006D128E" w:rsidRDefault="00000000" w:rsidP="00564AE2">
      <w:pPr>
        <w:spacing w:after="100" w:line="300" w:lineRule="auto"/>
        <w:jc w:val="both"/>
      </w:pPr>
      <w:r>
        <w:rPr>
          <w:b/>
          <w:bCs/>
        </w:rPr>
        <w:t xml:space="preserve">Period: </w:t>
      </w:r>
      <w:r>
        <w:t>15 July 2026 onwards — to be updated end of week</w:t>
      </w:r>
    </w:p>
    <w:p w14:paraId="39208F37" w14:textId="77777777" w:rsidR="006D128E" w:rsidRDefault="00000000" w:rsidP="00564AE2">
      <w:pPr>
        <w:spacing w:after="100" w:line="300" w:lineRule="auto"/>
        <w:jc w:val="both"/>
      </w:pPr>
      <w:r>
        <w:rPr>
          <w:b/>
          <w:bCs/>
        </w:rPr>
        <w:t xml:space="preserve">Planned tasks: </w:t>
      </w:r>
      <w:r>
        <w:t xml:space="preserve">Send confirmation to supervisor. Restructure GitHub repository to reflect new project direction. Set up </w:t>
      </w:r>
      <w:proofErr w:type="spellStart"/>
      <w:r>
        <w:t>Colab</w:t>
      </w:r>
      <w:proofErr w:type="spellEnd"/>
      <w:r>
        <w:t xml:space="preserve"> Pro notebook for LTX-2.3. Install and verify LTX-2.3, </w:t>
      </w:r>
      <w:proofErr w:type="spellStart"/>
      <w:r>
        <w:t>HunyuanVideo</w:t>
      </w:r>
      <w:proofErr w:type="spellEnd"/>
      <w:r>
        <w:t xml:space="preserve">, and Wan 2.7. Set up all four MLLMs (Claude, Gemini, Qwen, </w:t>
      </w:r>
      <w:proofErr w:type="spellStart"/>
      <w:r>
        <w:t>LLaVA</w:t>
      </w:r>
      <w:proofErr w:type="spellEnd"/>
      <w:r>
        <w:t>). Verify end-to-end pipeline on 5 test videos. Draft standardised analysis prompt template.</w:t>
      </w:r>
    </w:p>
    <w:p w14:paraId="2CFA60AB" w14:textId="0B91B6FB" w:rsidR="00716D10" w:rsidRPr="00716D10" w:rsidRDefault="00716D10" w:rsidP="00716D10">
      <w:pPr>
        <w:spacing w:after="100" w:line="300" w:lineRule="auto"/>
        <w:jc w:val="both"/>
        <w:rPr>
          <w:b/>
          <w:bCs/>
        </w:rPr>
      </w:pPr>
      <w:r w:rsidRPr="00716D10">
        <w:rPr>
          <w:b/>
          <w:bCs/>
        </w:rPr>
        <w:t>Wednesday 1</w:t>
      </w:r>
      <w:r w:rsidR="00CB68C6">
        <w:rPr>
          <w:b/>
          <w:bCs/>
        </w:rPr>
        <w:t>5</w:t>
      </w:r>
      <w:r w:rsidRPr="00716D10">
        <w:rPr>
          <w:b/>
          <w:bCs/>
        </w:rPr>
        <w:t xml:space="preserve"> July 2026 </w:t>
      </w:r>
      <w:r w:rsidR="00272B23">
        <w:rPr>
          <w:b/>
          <w:bCs/>
        </w:rPr>
        <w:t xml:space="preserve">– setup confirmed and </w:t>
      </w:r>
      <w:proofErr w:type="spellStart"/>
      <w:r w:rsidR="00272B23">
        <w:rPr>
          <w:b/>
          <w:bCs/>
        </w:rPr>
        <w:t>exer</w:t>
      </w:r>
      <w:proofErr w:type="spellEnd"/>
    </w:p>
    <w:p w14:paraId="1C5B53D2" w14:textId="77777777" w:rsidR="00716D10" w:rsidRPr="00716D10" w:rsidRDefault="00716D10" w:rsidP="00716D10">
      <w:pPr>
        <w:spacing w:after="100" w:line="300" w:lineRule="auto"/>
        <w:jc w:val="both"/>
      </w:pPr>
      <w:r w:rsidRPr="00716D10">
        <w:t xml:space="preserve">Set up </w:t>
      </w:r>
      <w:proofErr w:type="spellStart"/>
      <w:r w:rsidRPr="00716D10">
        <w:t>Colab</w:t>
      </w:r>
      <w:proofErr w:type="spellEnd"/>
      <w:r w:rsidRPr="00716D10">
        <w:t xml:space="preserve"> Pro notebook 01_ltx_setup_and_first_video.ipynb. Initial attempt on T4 GPU (15 GB VRAM) failed — model loading crashed at 60% due to combined RAM exhaustion despite CPU offloading and VAE slicing optimisations. Switched to L4 GPU (23.66 GB VRAM), which loaded the model successfully using 14.25 GB VRAM.</w:t>
      </w:r>
    </w:p>
    <w:p w14:paraId="76AB4EA4" w14:textId="77777777" w:rsidR="00716D10" w:rsidRPr="00716D10" w:rsidRDefault="00716D10" w:rsidP="00716D10">
      <w:pPr>
        <w:spacing w:after="100" w:line="300" w:lineRule="auto"/>
        <w:jc w:val="both"/>
      </w:pPr>
      <w:r w:rsidRPr="00716D10">
        <w:t>Generated first video in 27.7 seconds using default L4-compatible settings (704×480, 73 frames, 30 inference steps). Prompt: "A woman with long brown hair smiling gently at the camera in a sunlit park, natural lighting, soft breeze moving her hair, cinematic quality". Output quality visually coherent — face is recognisable, expression matches prompt, lighting appears natural.</w:t>
      </w:r>
    </w:p>
    <w:p w14:paraId="24F4E1FD" w14:textId="77777777" w:rsidR="00716D10" w:rsidRPr="00716D10" w:rsidRDefault="00716D10" w:rsidP="00716D10">
      <w:pPr>
        <w:spacing w:after="100" w:line="300" w:lineRule="auto"/>
        <w:jc w:val="both"/>
      </w:pPr>
      <w:r w:rsidRPr="00716D10">
        <w:t>Video and metadata saved to Drive. Notebook committed to GitHub.</w:t>
      </w:r>
    </w:p>
    <w:p w14:paraId="618E7CDA" w14:textId="77777777" w:rsidR="00716D10" w:rsidRPr="00716D10" w:rsidRDefault="00716D10" w:rsidP="00716D10">
      <w:pPr>
        <w:spacing w:after="100" w:line="300" w:lineRule="auto"/>
        <w:jc w:val="both"/>
      </w:pPr>
      <w:r w:rsidRPr="00716D10">
        <w:t xml:space="preserve">Practical observation for methodology chapter: T4 GPU is not viable for LTX-Video full model despite </w:t>
      </w:r>
      <w:proofErr w:type="spellStart"/>
      <w:r w:rsidRPr="00716D10">
        <w:t>Colab</w:t>
      </w:r>
      <w:proofErr w:type="spellEnd"/>
      <w:r w:rsidRPr="00716D10">
        <w:t xml:space="preserve"> documentation suggesting otherwise. L4 is the minimum practical GPU. This will be noted as a hardware constraint in the methodology.</w:t>
      </w:r>
    </w:p>
    <w:p w14:paraId="312306ED" w14:textId="457EC447" w:rsidR="006D128E" w:rsidRDefault="00716D10" w:rsidP="001E72F5">
      <w:pPr>
        <w:spacing w:after="100" w:line="300" w:lineRule="auto"/>
      </w:pPr>
      <w:r w:rsidRPr="00716D10">
        <w:t>Compute unit consumption: ~2 units for the full session (loading + one generation). Rate of ~4.5 units/hour on L4.</w:t>
      </w:r>
      <w:r w:rsidR="001E72F5">
        <w:br/>
      </w:r>
    </w:p>
    <w:p w14:paraId="502431F4" w14:textId="73089037" w:rsidR="001E72F5" w:rsidRPr="001E72F5" w:rsidRDefault="001E72F5" w:rsidP="001E72F5">
      <w:pPr>
        <w:spacing w:after="100" w:line="300" w:lineRule="auto"/>
      </w:pPr>
      <w:r w:rsidRPr="001E72F5">
        <w:rPr>
          <w:b/>
          <w:bCs/>
        </w:rPr>
        <w:t>Thursday 1</w:t>
      </w:r>
      <w:r w:rsidR="00CB68C6">
        <w:rPr>
          <w:b/>
          <w:bCs/>
        </w:rPr>
        <w:t>6</w:t>
      </w:r>
      <w:r w:rsidRPr="001E72F5">
        <w:rPr>
          <w:b/>
          <w:bCs/>
        </w:rPr>
        <w:t xml:space="preserve"> July 2026 </w:t>
      </w:r>
      <w:r w:rsidR="00272B23">
        <w:rPr>
          <w:b/>
          <w:bCs/>
        </w:rPr>
        <w:t xml:space="preserve">– progress </w:t>
      </w:r>
    </w:p>
    <w:p w14:paraId="179D2FFD" w14:textId="77777777" w:rsidR="001E72F5" w:rsidRPr="001E72F5" w:rsidRDefault="001E72F5" w:rsidP="001E72F5">
      <w:pPr>
        <w:spacing w:after="100" w:line="300" w:lineRule="auto"/>
      </w:pPr>
      <w:r w:rsidRPr="001E72F5">
        <w:t xml:space="preserve">Set up second notebook 02_hunyuanvideo_setup_and_first_video.ipynb for </w:t>
      </w:r>
      <w:proofErr w:type="spellStart"/>
      <w:r w:rsidRPr="001E72F5">
        <w:t>HunyuanVideo</w:t>
      </w:r>
      <w:proofErr w:type="spellEnd"/>
      <w:r w:rsidRPr="001E72F5">
        <w:t xml:space="preserve">. Initial attempt on L4 GPU (22 GB VRAM) failed at the generation stage with </w:t>
      </w:r>
      <w:proofErr w:type="spellStart"/>
      <w:r w:rsidRPr="001E72F5">
        <w:t>OutOfMemoryError</w:t>
      </w:r>
      <w:proofErr w:type="spellEnd"/>
      <w:r w:rsidRPr="001E72F5">
        <w:t xml:space="preserve">, despite CPU offloading, VAE tiling, and VAE slicing enabled. After model loaded (using 21.76 GB of 22 GB VRAM), no memory </w:t>
      </w:r>
      <w:r w:rsidRPr="001E72F5">
        <w:lastRenderedPageBreak/>
        <w:t>remained for denoising computations. Reduced generation parameters (512×320, 45 frames, 20 steps) did not resolve the issue — the problem was the model itself, not the generation size.</w:t>
      </w:r>
    </w:p>
    <w:p w14:paraId="0446C84B" w14:textId="77777777" w:rsidR="001E72F5" w:rsidRPr="001E72F5" w:rsidRDefault="001E72F5" w:rsidP="001E72F5">
      <w:pPr>
        <w:spacing w:after="100" w:line="300" w:lineRule="auto"/>
      </w:pPr>
      <w:r w:rsidRPr="001E72F5">
        <w:t>Switched runtime to A100 GPU (80 GB VRAM). Encountered a secondary error from the previous CPU-offload configuration causing a device mismatch (tensors split between CPU and GPU). Reloaded the model cleanly without CPU offload — this worked immediately given A100's ample memory.</w:t>
      </w:r>
    </w:p>
    <w:p w14:paraId="2A7E8E62" w14:textId="77777777" w:rsidR="001E72F5" w:rsidRPr="001E72F5" w:rsidRDefault="001E72F5" w:rsidP="001E72F5">
      <w:pPr>
        <w:spacing w:after="100" w:line="300" w:lineRule="auto"/>
      </w:pPr>
      <w:r w:rsidRPr="001E72F5">
        <w:t>Successfully generated one video at 704×480, 73 frames, 30 inference steps in 249.4 seconds. Output visually coherent, showing a woman as described in the prompt.</w:t>
      </w:r>
    </w:p>
    <w:p w14:paraId="542914BA" w14:textId="77777777" w:rsidR="001E72F5" w:rsidRPr="001E72F5" w:rsidRDefault="001E72F5" w:rsidP="001E72F5">
      <w:pPr>
        <w:spacing w:after="100" w:line="300" w:lineRule="auto"/>
      </w:pPr>
      <w:r w:rsidRPr="001E72F5">
        <w:rPr>
          <w:b/>
          <w:bCs/>
        </w:rPr>
        <w:t>Practical implications for Week 2 bulk generation:</w:t>
      </w:r>
    </w:p>
    <w:p w14:paraId="470CF637" w14:textId="77777777" w:rsidR="001E72F5" w:rsidRPr="001E72F5" w:rsidRDefault="001E72F5" w:rsidP="001E72F5">
      <w:pPr>
        <w:numPr>
          <w:ilvl w:val="0"/>
          <w:numId w:val="2"/>
        </w:numPr>
        <w:spacing w:after="100" w:line="300" w:lineRule="auto"/>
      </w:pPr>
      <w:proofErr w:type="spellStart"/>
      <w:r w:rsidRPr="001E72F5">
        <w:t>HunyuanVideo</w:t>
      </w:r>
      <w:proofErr w:type="spellEnd"/>
      <w:r w:rsidRPr="001E72F5">
        <w:t xml:space="preserve"> requires A100 (higher compute unit cost than L4)</w:t>
      </w:r>
    </w:p>
    <w:p w14:paraId="574E833B" w14:textId="77777777" w:rsidR="001E72F5" w:rsidRPr="001E72F5" w:rsidRDefault="001E72F5" w:rsidP="001E72F5">
      <w:pPr>
        <w:numPr>
          <w:ilvl w:val="0"/>
          <w:numId w:val="2"/>
        </w:numPr>
        <w:spacing w:after="100" w:line="300" w:lineRule="auto"/>
      </w:pPr>
      <w:r w:rsidRPr="001E72F5">
        <w:t xml:space="preserve">50 </w:t>
      </w:r>
      <w:proofErr w:type="spellStart"/>
      <w:r w:rsidRPr="001E72F5">
        <w:t>HunyuanVideo</w:t>
      </w:r>
      <w:proofErr w:type="spellEnd"/>
      <w:r w:rsidRPr="001E72F5">
        <w:t xml:space="preserve"> videos at ~4 minutes each = ~3.3 hours = ~40 compute units on A100</w:t>
      </w:r>
    </w:p>
    <w:p w14:paraId="7A0D53CF" w14:textId="77777777" w:rsidR="001E72F5" w:rsidRPr="001E72F5" w:rsidRDefault="001E72F5" w:rsidP="001E72F5">
      <w:pPr>
        <w:numPr>
          <w:ilvl w:val="0"/>
          <w:numId w:val="2"/>
        </w:numPr>
        <w:spacing w:after="100" w:line="300" w:lineRule="auto"/>
      </w:pPr>
      <w:r w:rsidRPr="001E72F5">
        <w:t>This is affordable within remaining budget but should be scheduled carefully</w:t>
      </w:r>
    </w:p>
    <w:p w14:paraId="6C55232F" w14:textId="77777777" w:rsidR="001E72F5" w:rsidRPr="001E72F5" w:rsidRDefault="001E72F5" w:rsidP="001E72F5">
      <w:pPr>
        <w:spacing w:after="100" w:line="300" w:lineRule="auto"/>
      </w:pPr>
      <w:r w:rsidRPr="001E72F5">
        <w:rPr>
          <w:b/>
          <w:bCs/>
        </w:rPr>
        <w:t>Reflection:</w:t>
      </w:r>
      <w:r w:rsidRPr="001E72F5">
        <w:t xml:space="preserve"> Today's debugging (through 3 distinct failure modes before success) is representative of realistic research engineering. The findings — that </w:t>
      </w:r>
      <w:proofErr w:type="spellStart"/>
      <w:r w:rsidRPr="001E72F5">
        <w:t>HunyuanVideo</w:t>
      </w:r>
      <w:proofErr w:type="spellEnd"/>
      <w:r w:rsidRPr="001E72F5">
        <w:t xml:space="preserve"> cannot run on L4 and requires A100 — are genuine methodological observations that will be documented in the dissertation methodology chapter.</w:t>
      </w:r>
    </w:p>
    <w:p w14:paraId="34B51A9C" w14:textId="0BB5B6F3" w:rsidR="00C41BD3" w:rsidRPr="00C41BD3" w:rsidRDefault="001E72F5" w:rsidP="00C41BD3">
      <w:pPr>
        <w:spacing w:after="100" w:line="300" w:lineRule="auto"/>
      </w:pPr>
      <w:r w:rsidRPr="001E72F5">
        <w:rPr>
          <w:b/>
          <w:bCs/>
        </w:rPr>
        <w:t>Compute unit consumption today:</w:t>
      </w:r>
      <w:r w:rsidRPr="001E72F5">
        <w:t xml:space="preserve"> approximately [X] units across failed and successful attempts.</w:t>
      </w:r>
      <w:r w:rsidR="00C41BD3">
        <w:br/>
      </w:r>
      <w:r w:rsidR="00C41BD3">
        <w:br/>
      </w:r>
      <w:r w:rsidR="00C41BD3" w:rsidRPr="00C41BD3">
        <w:rPr>
          <w:b/>
          <w:bCs/>
        </w:rPr>
        <w:t xml:space="preserve">Friday 17 July 2026 </w:t>
      </w:r>
      <w:r w:rsidR="00272B23">
        <w:rPr>
          <w:b/>
          <w:bCs/>
        </w:rPr>
        <w:t xml:space="preserve">- progress </w:t>
      </w:r>
    </w:p>
    <w:p w14:paraId="22CAB3EE" w14:textId="77777777" w:rsidR="00C41BD3" w:rsidRPr="00C41BD3" w:rsidRDefault="00C41BD3" w:rsidP="00C41BD3">
      <w:pPr>
        <w:spacing w:after="100" w:line="300" w:lineRule="auto"/>
      </w:pPr>
      <w:r w:rsidRPr="00C41BD3">
        <w:t>Set up notebook 03_wan_setup_and_first_video.ipynb for Wan 2.2 T2V-A14B (Wan-AI/Wan2.2-T2V-A14B-Diffusers on Hugging Face). Corrected an earlier planning error where the model had been referenced as "Wan 2.7" — the actual latest publicly-available version is Wan 2.2, released July 2025. Updated documentation accordingly.</w:t>
      </w:r>
    </w:p>
    <w:p w14:paraId="55658275" w14:textId="77777777" w:rsidR="00C41BD3" w:rsidRPr="00C41BD3" w:rsidRDefault="00C41BD3" w:rsidP="00C41BD3">
      <w:pPr>
        <w:spacing w:after="100" w:line="300" w:lineRule="auto"/>
      </w:pPr>
      <w:r w:rsidRPr="00C41BD3">
        <w:t xml:space="preserve">Installed dependencies (diffusers, transformers, accelerate, </w:t>
      </w:r>
      <w:proofErr w:type="spellStart"/>
      <w:r w:rsidRPr="00C41BD3">
        <w:t>ftfy</w:t>
      </w:r>
      <w:proofErr w:type="spellEnd"/>
      <w:r w:rsidRPr="00C41BD3">
        <w:t xml:space="preserve">, </w:t>
      </w:r>
      <w:proofErr w:type="spellStart"/>
      <w:r w:rsidRPr="00C41BD3">
        <w:t>einops</w:t>
      </w:r>
      <w:proofErr w:type="spellEnd"/>
      <w:r w:rsidRPr="00C41BD3">
        <w:t xml:space="preserve">, </w:t>
      </w:r>
      <w:proofErr w:type="spellStart"/>
      <w:r w:rsidRPr="00C41BD3">
        <w:t>safetensors</w:t>
      </w:r>
      <w:proofErr w:type="spellEnd"/>
      <w:r w:rsidRPr="00C41BD3">
        <w:t xml:space="preserve">) and downloaded the model from Hugging Face. Total download was approximately 126 GB across 41 files, taking around 5-6 minutes on </w:t>
      </w:r>
      <w:proofErr w:type="spellStart"/>
      <w:r w:rsidRPr="00C41BD3">
        <w:t>Colab's</w:t>
      </w:r>
      <w:proofErr w:type="spellEnd"/>
      <w:r w:rsidRPr="00C41BD3">
        <w:t xml:space="preserve"> network.</w:t>
      </w:r>
    </w:p>
    <w:p w14:paraId="324AA9E8" w14:textId="77777777" w:rsidR="00C41BD3" w:rsidRPr="00C41BD3" w:rsidRDefault="00C41BD3" w:rsidP="00C41BD3">
      <w:pPr>
        <w:spacing w:after="100" w:line="300" w:lineRule="auto"/>
      </w:pPr>
      <w:r w:rsidRPr="00C41BD3">
        <w:t>Initial attempt to load the model onto standard A100 (40 GB VRAM) failed at the pipe.to("</w:t>
      </w:r>
      <w:proofErr w:type="spellStart"/>
      <w:r w:rsidRPr="00C41BD3">
        <w:t>cuda</w:t>
      </w:r>
      <w:proofErr w:type="spellEnd"/>
      <w:r w:rsidRPr="00C41BD3">
        <w:t xml:space="preserve">") step with an </w:t>
      </w:r>
      <w:proofErr w:type="spellStart"/>
      <w:r w:rsidRPr="00C41BD3">
        <w:t>OutOfMemoryError</w:t>
      </w:r>
      <w:proofErr w:type="spellEnd"/>
      <w:r w:rsidRPr="00C41BD3">
        <w:t>. The model at bfloat16 precision plus the pipeline components exceeded 39 GB, leaving no headroom for the transfer. This confirmed that Wan 2.2 T2V-A14B is the most memory-intensive of the three open-weight generators in the study.</w:t>
      </w:r>
    </w:p>
    <w:p w14:paraId="7564F63B" w14:textId="77777777" w:rsidR="00C41BD3" w:rsidRPr="00C41BD3" w:rsidRDefault="00C41BD3" w:rsidP="00C41BD3">
      <w:pPr>
        <w:spacing w:after="100" w:line="300" w:lineRule="auto"/>
      </w:pPr>
      <w:r w:rsidRPr="00C41BD3">
        <w:rPr>
          <w:b/>
          <w:bCs/>
        </w:rPr>
        <w:t>Resolution:</w:t>
      </w:r>
      <w:r w:rsidRPr="00C41BD3">
        <w:t xml:space="preserve"> Switched runtime to </w:t>
      </w:r>
      <w:r w:rsidRPr="00C41BD3">
        <w:rPr>
          <w:b/>
          <w:bCs/>
        </w:rPr>
        <w:t>A100 with High-RAM</w:t>
      </w:r>
      <w:r w:rsidRPr="00C41BD3">
        <w:t xml:space="preserve"> setting in </w:t>
      </w:r>
      <w:proofErr w:type="spellStart"/>
      <w:r w:rsidRPr="00C41BD3">
        <w:t>Colab</w:t>
      </w:r>
      <w:proofErr w:type="spellEnd"/>
      <w:r w:rsidRPr="00C41BD3">
        <w:t xml:space="preserve"> Pro. This provides the same A100 GPU but with additional system RAM allocated during model loading, which was sufficient to complete the pipe.to("</w:t>
      </w:r>
      <w:proofErr w:type="spellStart"/>
      <w:r w:rsidRPr="00C41BD3">
        <w:t>cuda</w:t>
      </w:r>
      <w:proofErr w:type="spellEnd"/>
      <w:r w:rsidRPr="00C41BD3">
        <w:t xml:space="preserve">") transfer without OOM. Model loaded successfully and video generation completed using the same test prompt as LTX (15 July) and </w:t>
      </w:r>
      <w:proofErr w:type="spellStart"/>
      <w:r w:rsidRPr="00C41BD3">
        <w:t>HunyuanVideo</w:t>
      </w:r>
      <w:proofErr w:type="spellEnd"/>
      <w:r w:rsidRPr="00C41BD3">
        <w:t xml:space="preserve"> (16 July). Output video saved to Drive with metadata.</w:t>
      </w:r>
    </w:p>
    <w:p w14:paraId="3D47242E" w14:textId="77777777" w:rsidR="00C41BD3" w:rsidRPr="00C41BD3" w:rsidRDefault="00C41BD3" w:rsidP="00C41BD3">
      <w:pPr>
        <w:spacing w:after="100" w:line="300" w:lineRule="auto"/>
      </w:pPr>
      <w:r w:rsidRPr="00C41BD3">
        <w:rPr>
          <w:b/>
          <w:bCs/>
        </w:rPr>
        <w:t>All three open-weight generators are now verified end-to-end:</w:t>
      </w:r>
    </w:p>
    <w:p w14:paraId="6D43BE2B" w14:textId="77777777" w:rsidR="00C41BD3" w:rsidRPr="00C41BD3" w:rsidRDefault="00C41BD3" w:rsidP="00C41BD3">
      <w:pPr>
        <w:numPr>
          <w:ilvl w:val="0"/>
          <w:numId w:val="3"/>
        </w:numPr>
        <w:spacing w:after="100" w:line="300" w:lineRule="auto"/>
      </w:pPr>
      <w:r w:rsidRPr="00C41BD3">
        <w:t>LTX-2.3 on L4 — fastest, lowest hardware requirement</w:t>
      </w:r>
    </w:p>
    <w:p w14:paraId="5AE36012" w14:textId="77777777" w:rsidR="00C41BD3" w:rsidRPr="00C41BD3" w:rsidRDefault="00C41BD3" w:rsidP="00C41BD3">
      <w:pPr>
        <w:numPr>
          <w:ilvl w:val="0"/>
          <w:numId w:val="3"/>
        </w:numPr>
        <w:spacing w:after="100" w:line="300" w:lineRule="auto"/>
      </w:pPr>
      <w:proofErr w:type="spellStart"/>
      <w:r w:rsidRPr="00C41BD3">
        <w:t>HunyuanVideo</w:t>
      </w:r>
      <w:proofErr w:type="spellEnd"/>
      <w:r w:rsidRPr="00C41BD3">
        <w:t xml:space="preserve"> on A100 (standard) — required upgrade from L4 due to memory</w:t>
      </w:r>
    </w:p>
    <w:p w14:paraId="5FE97478" w14:textId="77777777" w:rsidR="00C41BD3" w:rsidRPr="00C41BD3" w:rsidRDefault="00C41BD3" w:rsidP="00C41BD3">
      <w:pPr>
        <w:numPr>
          <w:ilvl w:val="0"/>
          <w:numId w:val="3"/>
        </w:numPr>
        <w:spacing w:after="100" w:line="300" w:lineRule="auto"/>
      </w:pPr>
      <w:r w:rsidRPr="00C41BD3">
        <w:t>Wan 2.2 T2V-A14B on A100 High-RAM — required additional system RAM beyond standard A100 setting</w:t>
      </w:r>
    </w:p>
    <w:p w14:paraId="1A2608F2" w14:textId="77777777" w:rsidR="00C41BD3" w:rsidRPr="00C41BD3" w:rsidRDefault="00C41BD3" w:rsidP="00C41BD3">
      <w:pPr>
        <w:spacing w:after="100" w:line="300" w:lineRule="auto"/>
      </w:pPr>
      <w:r w:rsidRPr="00C41BD3">
        <w:lastRenderedPageBreak/>
        <w:t>This progression is a genuine methodological observation: the three open-weight text-to-video generators occupy three distinct hardware requirement tiers. This has direct implications for bulk generation planning in Week 2 and for reproducibility guidance in the dissertation methodology chapter.</w:t>
      </w:r>
    </w:p>
    <w:p w14:paraId="4031EE3A" w14:textId="6A5E251B" w:rsidR="00C41BD3" w:rsidRPr="00C41BD3" w:rsidRDefault="00C41BD3" w:rsidP="00C41BD3">
      <w:pPr>
        <w:spacing w:after="100" w:line="300" w:lineRule="auto"/>
      </w:pPr>
      <w:r w:rsidRPr="00C41BD3">
        <w:rPr>
          <w:b/>
          <w:bCs/>
        </w:rPr>
        <w:t>Compute unit consumption today:</w:t>
      </w:r>
      <w:r w:rsidRPr="00C41BD3">
        <w:t xml:space="preserve"> approximately </w:t>
      </w:r>
      <w:r>
        <w:t>3</w:t>
      </w:r>
      <w:r w:rsidRPr="00C41BD3">
        <w:t xml:space="preserve"> units on A100 High-RAM. Remaining budget:</w:t>
      </w:r>
      <w:r>
        <w:t xml:space="preserve"> </w:t>
      </w:r>
      <w:r w:rsidRPr="00C41BD3">
        <w:t>92.07</w:t>
      </w:r>
      <w:r>
        <w:t xml:space="preserve"> </w:t>
      </w:r>
      <w:r w:rsidRPr="00C41BD3">
        <w:t>units.</w:t>
      </w:r>
    </w:p>
    <w:p w14:paraId="568CF764" w14:textId="77777777" w:rsidR="00C41BD3" w:rsidRPr="00C41BD3" w:rsidRDefault="00C41BD3" w:rsidP="00C41BD3">
      <w:pPr>
        <w:spacing w:after="100" w:line="300" w:lineRule="auto"/>
      </w:pPr>
      <w:r w:rsidRPr="00C41BD3">
        <w:rPr>
          <w:b/>
          <w:bCs/>
        </w:rPr>
        <w:t>Reflection:</w:t>
      </w:r>
      <w:r w:rsidRPr="00C41BD3">
        <w:t xml:space="preserve"> Three generators verified in three days is ahead of the planned Week 1 schedule. This gives me buffer time to properly test all four MLLMs (Qwen2.5-VL, LLaVA-1.6, Claude Opus, Gemini Flash) over the weekend before beginning bulk generation on Monday.</w:t>
      </w:r>
    </w:p>
    <w:p w14:paraId="4C89B980" w14:textId="02887BA1" w:rsidR="00272B23" w:rsidRDefault="00272B23" w:rsidP="001E72F5">
      <w:pPr>
        <w:spacing w:after="100" w:line="300" w:lineRule="auto"/>
      </w:pPr>
      <w:r>
        <w:rPr>
          <w:b/>
          <w:bCs/>
        </w:rPr>
        <w:t>Saturday</w:t>
      </w:r>
      <w:r w:rsidRPr="00C41BD3">
        <w:rPr>
          <w:b/>
          <w:bCs/>
        </w:rPr>
        <w:t xml:space="preserve"> 1</w:t>
      </w:r>
      <w:r>
        <w:rPr>
          <w:b/>
          <w:bCs/>
        </w:rPr>
        <w:t>8</w:t>
      </w:r>
      <w:r w:rsidRPr="00C41BD3">
        <w:rPr>
          <w:b/>
          <w:bCs/>
        </w:rPr>
        <w:t xml:space="preserve"> July 2026 — actual progress:</w:t>
      </w:r>
    </w:p>
    <w:p w14:paraId="4774AAF8" w14:textId="77777777" w:rsidR="00272B23" w:rsidRPr="00272B23" w:rsidRDefault="00272B23" w:rsidP="00272B23">
      <w:pPr>
        <w:spacing w:after="100" w:line="300" w:lineRule="auto"/>
      </w:pPr>
      <w:r w:rsidRPr="00272B23">
        <w:rPr>
          <w:b/>
          <w:bCs/>
        </w:rPr>
        <w:t>Methodology finding — MLLM video analysis is unreliable:</w:t>
      </w:r>
    </w:p>
    <w:p w14:paraId="61CFD61E" w14:textId="66F93C3A" w:rsidR="00272B23" w:rsidRPr="00272B23" w:rsidRDefault="00272B23" w:rsidP="00272B23">
      <w:pPr>
        <w:spacing w:after="100" w:line="300" w:lineRule="auto"/>
      </w:pPr>
      <w:r w:rsidRPr="00272B23">
        <w:t xml:space="preserve">Claude Opus successfully analysed the LTX test video via direct video </w:t>
      </w:r>
      <w:r w:rsidRPr="00272B23">
        <w:t>upload but</w:t>
      </w:r>
      <w:r w:rsidRPr="00272B23">
        <w:t xml:space="preserve"> failed to reliably analyse the </w:t>
      </w:r>
      <w:proofErr w:type="spellStart"/>
      <w:r w:rsidRPr="00272B23">
        <w:t>HunyuanVideo</w:t>
      </w:r>
      <w:proofErr w:type="spellEnd"/>
      <w:r w:rsidRPr="00272B23">
        <w:t xml:space="preserve"> test video due to intermittent viewer failures on frame derivatives. Rather than fabricating artefact scores, Claude honestly declined to rate what it could not see. This is a genuine methodological issue — MLLM video handling is not consistent across files or sessions.</w:t>
      </w:r>
    </w:p>
    <w:p w14:paraId="7D56178F" w14:textId="77777777" w:rsidR="00272B23" w:rsidRPr="00272B23" w:rsidRDefault="00272B23" w:rsidP="00272B23">
      <w:pPr>
        <w:spacing w:after="100" w:line="300" w:lineRule="auto"/>
      </w:pPr>
      <w:r w:rsidRPr="00272B23">
        <w:rPr>
          <w:b/>
          <w:bCs/>
        </w:rPr>
        <w:t>Resolution:</w:t>
      </w:r>
      <w:r w:rsidRPr="00272B23">
        <w:t xml:space="preserve"> Adopted frame-based analysis as the primary methodology. Wrote code/preprocessing/extract_frames.py which extracts N evenly-spaced frames from each video (default 6). All frames rendered as JPEG at 95% quality. Frame-based analysis is more reliable, reproducible, and documentable than raw video upload.</w:t>
      </w:r>
    </w:p>
    <w:p w14:paraId="6AD2C0E8" w14:textId="77777777" w:rsidR="00272B23" w:rsidRPr="00272B23" w:rsidRDefault="00272B23" w:rsidP="00272B23">
      <w:pPr>
        <w:spacing w:after="100" w:line="300" w:lineRule="auto"/>
      </w:pPr>
      <w:r w:rsidRPr="00272B23">
        <w:t xml:space="preserve">Re-analysed </w:t>
      </w:r>
      <w:proofErr w:type="spellStart"/>
      <w:r w:rsidRPr="00272B23">
        <w:t>HunyuanVideo</w:t>
      </w:r>
      <w:proofErr w:type="spellEnd"/>
      <w:r w:rsidRPr="00272B23">
        <w:t xml:space="preserve"> test video using extracted frames — analysis succeeded. </w:t>
      </w:r>
      <w:proofErr w:type="gramStart"/>
      <w:r w:rsidRPr="00272B23">
        <w:t>Also</w:t>
      </w:r>
      <w:proofErr w:type="gramEnd"/>
      <w:r w:rsidRPr="00272B23">
        <w:t xml:space="preserve"> re-analysed LTX and Wan test videos using frames for methodological consistency.</w:t>
      </w:r>
    </w:p>
    <w:p w14:paraId="323F7D24" w14:textId="77777777" w:rsidR="00272B23" w:rsidRPr="00272B23" w:rsidRDefault="00272B23" w:rsidP="00272B23">
      <w:pPr>
        <w:spacing w:after="100" w:line="300" w:lineRule="auto"/>
      </w:pPr>
      <w:r w:rsidRPr="00272B23">
        <w:rPr>
          <w:b/>
          <w:bCs/>
        </w:rPr>
        <w:t>Decision for the dissertation:</w:t>
      </w:r>
      <w:r w:rsidRPr="00272B23">
        <w:t xml:space="preserve"> All MLLM analysis in this project uses frame-based input (6 frames per video, evenly spaced, skipping first and last). This will be documented in the Methodology chapter as a deliberate design choice, not a workaround.</w:t>
      </w:r>
    </w:p>
    <w:p w14:paraId="1265E659" w14:textId="77777777" w:rsidR="00272B23" w:rsidRDefault="00272B23" w:rsidP="001E72F5">
      <w:pPr>
        <w:spacing w:after="100" w:line="300" w:lineRule="auto"/>
      </w:pPr>
    </w:p>
    <w:p w14:paraId="6E0F7770" w14:textId="77777777" w:rsidR="001E72F5" w:rsidRPr="00716D10" w:rsidRDefault="001E72F5" w:rsidP="00716D10">
      <w:pPr>
        <w:spacing w:after="100" w:line="300" w:lineRule="auto"/>
        <w:jc w:val="both"/>
      </w:pPr>
    </w:p>
    <w:p w14:paraId="27CD72B0" w14:textId="77777777" w:rsidR="006D128E" w:rsidRDefault="00000000" w:rsidP="00564AE2">
      <w:pPr>
        <w:spacing w:after="100" w:line="300" w:lineRule="auto"/>
        <w:jc w:val="both"/>
      </w:pPr>
      <w:r>
        <w:rPr>
          <w:b/>
          <w:bCs/>
        </w:rPr>
        <w:t xml:space="preserve">Actual progress (later in week): </w:t>
      </w:r>
      <w:r>
        <w:t>[To be updated daily]</w:t>
      </w:r>
    </w:p>
    <w:p w14:paraId="0FB59372" w14:textId="77777777" w:rsidR="006D128E" w:rsidRDefault="00000000" w:rsidP="00564AE2">
      <w:pPr>
        <w:spacing w:after="100" w:line="300" w:lineRule="auto"/>
        <w:jc w:val="both"/>
      </w:pPr>
      <w:r>
        <w:rPr>
          <w:b/>
          <w:bCs/>
        </w:rPr>
        <w:t xml:space="preserve">Blockers: </w:t>
      </w:r>
      <w:r>
        <w:t>[To be noted as they arise]</w:t>
      </w:r>
    </w:p>
    <w:p w14:paraId="43E63728" w14:textId="77777777" w:rsidR="006D128E" w:rsidRDefault="00000000" w:rsidP="00564AE2">
      <w:pPr>
        <w:spacing w:after="100" w:line="300" w:lineRule="auto"/>
        <w:jc w:val="both"/>
      </w:pPr>
      <w:r>
        <w:rPr>
          <w:b/>
          <w:bCs/>
        </w:rPr>
        <w:t xml:space="preserve">Decisions made and reasoning: </w:t>
      </w:r>
      <w:r>
        <w:t>[To be added as decisions occur]</w:t>
      </w:r>
    </w:p>
    <w:p w14:paraId="71DEE2F4" w14:textId="77777777" w:rsidR="006D128E" w:rsidRDefault="00000000" w:rsidP="00564AE2">
      <w:pPr>
        <w:spacing w:after="100" w:line="300" w:lineRule="auto"/>
        <w:jc w:val="both"/>
      </w:pPr>
      <w:r>
        <w:rPr>
          <w:b/>
          <w:bCs/>
        </w:rPr>
        <w:t xml:space="preserve">Supervisor interactions this week: </w:t>
      </w:r>
      <w:r>
        <w:t>[To be recorded]</w:t>
      </w:r>
    </w:p>
    <w:p w14:paraId="0EB59A4A" w14:textId="77777777" w:rsidR="006D128E" w:rsidRDefault="00000000" w:rsidP="00564AE2">
      <w:pPr>
        <w:spacing w:after="100" w:line="300" w:lineRule="auto"/>
        <w:jc w:val="both"/>
      </w:pPr>
      <w:r>
        <w:rPr>
          <w:b/>
          <w:bCs/>
        </w:rPr>
        <w:t xml:space="preserve">Plan for next week: </w:t>
      </w:r>
      <w:r>
        <w:t>[To be filled at end of week]</w:t>
      </w:r>
    </w:p>
    <w:p w14:paraId="67ECAEDF" w14:textId="77777777" w:rsidR="006D128E" w:rsidRDefault="00000000" w:rsidP="00564AE2">
      <w:pPr>
        <w:spacing w:before="320" w:after="180"/>
        <w:jc w:val="both"/>
      </w:pPr>
      <w:r>
        <w:rPr>
          <w:b/>
          <w:bCs/>
          <w:color w:val="1F3864"/>
          <w:sz w:val="30"/>
          <w:szCs w:val="30"/>
        </w:rPr>
        <w:t>Template for Future Weekly Entries</w:t>
      </w:r>
    </w:p>
    <w:p w14:paraId="7DFD7E5E" w14:textId="77777777" w:rsidR="006D128E" w:rsidRDefault="00000000" w:rsidP="00564AE2">
      <w:pPr>
        <w:spacing w:after="120" w:line="300" w:lineRule="auto"/>
        <w:jc w:val="both"/>
      </w:pPr>
      <w:r>
        <w:t>Each week from 22 July onwards follows this template:</w:t>
      </w:r>
    </w:p>
    <w:p w14:paraId="00E5E8CB" w14:textId="77777777" w:rsidR="006D128E" w:rsidRDefault="00000000" w:rsidP="00564AE2">
      <w:pPr>
        <w:spacing w:after="80"/>
        <w:ind w:left="360"/>
        <w:jc w:val="both"/>
      </w:pPr>
      <w:r>
        <w:t>• Period covered (Tuesday to Monday of the following week)</w:t>
      </w:r>
    </w:p>
    <w:p w14:paraId="0F2064FA" w14:textId="77777777" w:rsidR="006D128E" w:rsidRDefault="00000000" w:rsidP="00564AE2">
      <w:pPr>
        <w:spacing w:after="80"/>
        <w:ind w:left="360"/>
        <w:jc w:val="both"/>
      </w:pPr>
      <w:r>
        <w:t>• Planned tasks (from the work plan)</w:t>
      </w:r>
    </w:p>
    <w:p w14:paraId="68CE8B42" w14:textId="77777777" w:rsidR="006D128E" w:rsidRDefault="00000000" w:rsidP="00564AE2">
      <w:pPr>
        <w:spacing w:after="80"/>
        <w:ind w:left="360"/>
        <w:jc w:val="both"/>
      </w:pPr>
      <w:r>
        <w:t>• Actual progress (day by day)</w:t>
      </w:r>
    </w:p>
    <w:p w14:paraId="56C15069" w14:textId="77777777" w:rsidR="006D128E" w:rsidRDefault="00000000" w:rsidP="00564AE2">
      <w:pPr>
        <w:spacing w:after="80"/>
        <w:ind w:left="360"/>
        <w:jc w:val="both"/>
      </w:pPr>
      <w:r>
        <w:t>• Blockers encountered</w:t>
      </w:r>
    </w:p>
    <w:p w14:paraId="51369DD1" w14:textId="77777777" w:rsidR="006D128E" w:rsidRDefault="00000000" w:rsidP="00564AE2">
      <w:pPr>
        <w:spacing w:after="80"/>
        <w:ind w:left="360"/>
        <w:jc w:val="both"/>
      </w:pPr>
      <w:r>
        <w:t>• How blockers were resolved</w:t>
      </w:r>
    </w:p>
    <w:p w14:paraId="37513451" w14:textId="77777777" w:rsidR="006D128E" w:rsidRDefault="00000000" w:rsidP="00564AE2">
      <w:pPr>
        <w:spacing w:after="80"/>
        <w:ind w:left="360"/>
        <w:jc w:val="both"/>
      </w:pPr>
      <w:r>
        <w:lastRenderedPageBreak/>
        <w:t>• Key decisions made and reasoning</w:t>
      </w:r>
    </w:p>
    <w:p w14:paraId="4150D5A7" w14:textId="77777777" w:rsidR="006D128E" w:rsidRDefault="00000000" w:rsidP="00564AE2">
      <w:pPr>
        <w:spacing w:after="80"/>
        <w:ind w:left="360"/>
        <w:jc w:val="both"/>
      </w:pPr>
      <w:r>
        <w:t>• Supervisor interactions (messages, meetings, feedback)</w:t>
      </w:r>
    </w:p>
    <w:p w14:paraId="5521336B" w14:textId="77777777" w:rsidR="006D128E" w:rsidRDefault="00000000" w:rsidP="00564AE2">
      <w:pPr>
        <w:spacing w:after="80"/>
        <w:ind w:left="360"/>
        <w:jc w:val="both"/>
      </w:pPr>
      <w:r>
        <w:t>• Reflection on the week</w:t>
      </w:r>
    </w:p>
    <w:p w14:paraId="75BE8235" w14:textId="77777777" w:rsidR="006D128E" w:rsidRDefault="00000000" w:rsidP="00564AE2">
      <w:pPr>
        <w:spacing w:after="80"/>
        <w:ind w:left="360"/>
        <w:jc w:val="both"/>
      </w:pPr>
      <w:r>
        <w:t>• Plan for the next week</w:t>
      </w:r>
    </w:p>
    <w:p w14:paraId="28963280" w14:textId="77777777" w:rsidR="006D128E" w:rsidRDefault="00000000" w:rsidP="00564AE2">
      <w:pPr>
        <w:spacing w:after="120" w:line="300" w:lineRule="auto"/>
        <w:jc w:val="both"/>
      </w:pPr>
      <w:r>
        <w:t>Weekly entries are written on the final day of each week (Monday). Additional short notes may be added during the week if significant events occur (e.g. a supervisor meeting or a substantial technical decision).</w:t>
      </w:r>
    </w:p>
    <w:sectPr w:rsidR="006D128E">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32E94"/>
    <w:multiLevelType w:val="hybridMultilevel"/>
    <w:tmpl w:val="7DEE7822"/>
    <w:lvl w:ilvl="0" w:tplc="3AFAE95E">
      <w:start w:val="1"/>
      <w:numFmt w:val="bullet"/>
      <w:lvlText w:val="●"/>
      <w:lvlJc w:val="left"/>
      <w:pPr>
        <w:ind w:left="720" w:hanging="360"/>
      </w:pPr>
    </w:lvl>
    <w:lvl w:ilvl="1" w:tplc="505AE0C8">
      <w:start w:val="1"/>
      <w:numFmt w:val="bullet"/>
      <w:lvlText w:val="○"/>
      <w:lvlJc w:val="left"/>
      <w:pPr>
        <w:ind w:left="1440" w:hanging="360"/>
      </w:pPr>
    </w:lvl>
    <w:lvl w:ilvl="2" w:tplc="F05C7FDC">
      <w:start w:val="1"/>
      <w:numFmt w:val="bullet"/>
      <w:lvlText w:val="■"/>
      <w:lvlJc w:val="left"/>
      <w:pPr>
        <w:ind w:left="2160" w:hanging="360"/>
      </w:pPr>
    </w:lvl>
    <w:lvl w:ilvl="3" w:tplc="7CE2572E">
      <w:start w:val="1"/>
      <w:numFmt w:val="bullet"/>
      <w:lvlText w:val="●"/>
      <w:lvlJc w:val="left"/>
      <w:pPr>
        <w:ind w:left="2880" w:hanging="360"/>
      </w:pPr>
    </w:lvl>
    <w:lvl w:ilvl="4" w:tplc="E6C8210A">
      <w:start w:val="1"/>
      <w:numFmt w:val="bullet"/>
      <w:lvlText w:val="○"/>
      <w:lvlJc w:val="left"/>
      <w:pPr>
        <w:ind w:left="3600" w:hanging="360"/>
      </w:pPr>
    </w:lvl>
    <w:lvl w:ilvl="5" w:tplc="DE54C966">
      <w:start w:val="1"/>
      <w:numFmt w:val="bullet"/>
      <w:lvlText w:val="■"/>
      <w:lvlJc w:val="left"/>
      <w:pPr>
        <w:ind w:left="4320" w:hanging="360"/>
      </w:pPr>
    </w:lvl>
    <w:lvl w:ilvl="6" w:tplc="D90E9528">
      <w:start w:val="1"/>
      <w:numFmt w:val="bullet"/>
      <w:lvlText w:val="●"/>
      <w:lvlJc w:val="left"/>
      <w:pPr>
        <w:ind w:left="5040" w:hanging="360"/>
      </w:pPr>
    </w:lvl>
    <w:lvl w:ilvl="7" w:tplc="89D41A06">
      <w:start w:val="1"/>
      <w:numFmt w:val="bullet"/>
      <w:lvlText w:val="●"/>
      <w:lvlJc w:val="left"/>
      <w:pPr>
        <w:ind w:left="5760" w:hanging="360"/>
      </w:pPr>
    </w:lvl>
    <w:lvl w:ilvl="8" w:tplc="C52CE540">
      <w:start w:val="1"/>
      <w:numFmt w:val="bullet"/>
      <w:lvlText w:val="●"/>
      <w:lvlJc w:val="left"/>
      <w:pPr>
        <w:ind w:left="6480" w:hanging="360"/>
      </w:pPr>
    </w:lvl>
  </w:abstractNum>
  <w:abstractNum w:abstractNumId="1" w15:restartNumberingAfterBreak="0">
    <w:nsid w:val="390D79E7"/>
    <w:multiLevelType w:val="multilevel"/>
    <w:tmpl w:val="CE7AD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0F15747"/>
    <w:multiLevelType w:val="multilevel"/>
    <w:tmpl w:val="07500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5809091">
    <w:abstractNumId w:val="0"/>
    <w:lvlOverride w:ilvl="0">
      <w:startOverride w:val="1"/>
    </w:lvlOverride>
  </w:num>
  <w:num w:numId="2" w16cid:durableId="1184637264">
    <w:abstractNumId w:val="2"/>
  </w:num>
  <w:num w:numId="3" w16cid:durableId="15931974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128E"/>
    <w:rsid w:val="000D4A22"/>
    <w:rsid w:val="000F767A"/>
    <w:rsid w:val="001050D1"/>
    <w:rsid w:val="001E72F5"/>
    <w:rsid w:val="00272B23"/>
    <w:rsid w:val="00387EDD"/>
    <w:rsid w:val="00564AE2"/>
    <w:rsid w:val="006B31F7"/>
    <w:rsid w:val="006D128E"/>
    <w:rsid w:val="00716D10"/>
    <w:rsid w:val="00C41BD3"/>
    <w:rsid w:val="00CB68C6"/>
    <w:rsid w:val="00E37ABF"/>
    <w:rsid w:val="00E47293"/>
    <w:rsid w:val="00FE6CC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E5411B"/>
  <w15:docId w15:val="{8F93AF50-30C5-43B9-AED6-66F0BA03A2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2B23"/>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98</TotalTime>
  <Pages>8</Pages>
  <Words>3195</Words>
  <Characters>18217</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Project Logbook — MSc Dissertation</vt:lpstr>
    </vt:vector>
  </TitlesOfParts>
  <Company/>
  <LinksUpToDate>false</LinksUpToDate>
  <CharactersWithSpaces>21370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Logbook — MSc Dissertation</dc:title>
  <dc:creator>Shantanu Uday Vedante</dc:creator>
  <cp:lastModifiedBy>Shantanu Vedante</cp:lastModifiedBy>
  <cp:revision>13</cp:revision>
  <dcterms:created xsi:type="dcterms:W3CDTF">2026-07-16T10:26:00Z</dcterms:created>
  <dcterms:modified xsi:type="dcterms:W3CDTF">2026-07-18T08:06:00Z</dcterms:modified>
</cp:coreProperties>
</file>