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-1176540</wp:posOffset>
                </wp:positionH>
                <wp:positionV relativeFrom="paragraph">
                  <wp:posOffset>119024</wp:posOffset>
                </wp:positionV>
                <wp:extent cx="2761294" cy="1840863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946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61293" cy="1840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4816;o:allowoverlap:true;o:allowincell:true;mso-position-horizontal-relative:text;margin-left:-92.64pt;mso-position-horizontal:absolute;mso-position-vertical-relative:text;margin-top:9.37pt;mso-position-vertical:absolute;width:217.42pt;height:144.95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5698331</wp:posOffset>
                </wp:positionH>
                <wp:positionV relativeFrom="paragraph">
                  <wp:posOffset>31504</wp:posOffset>
                </wp:positionV>
                <wp:extent cx="490537" cy="79479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520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0537" cy="794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2288;o:allowoverlap:true;o:allowincell:true;mso-position-horizontal-relative:text;margin-left:448.69pt;mso-position-horizontal:absolute;mso-position-vertical-relative:text;margin-top:2.48pt;mso-position-vertical:absolute;width:38.62pt;height:62.58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1508412</wp:posOffset>
                </wp:positionH>
                <wp:positionV relativeFrom="paragraph">
                  <wp:posOffset>189005</wp:posOffset>
                </wp:positionV>
                <wp:extent cx="2926775" cy="1700900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72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8495" t="27463" r="29247" b="29479"/>
                        <a:stretch/>
                      </pic:blipFill>
                      <pic:spPr bwMode="auto">
                        <a:xfrm flipH="0" flipV="0">
                          <a:off x="0" y="0"/>
                          <a:ext cx="2926774" cy="17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36864;o:allowoverlap:true;o:allowincell:true;mso-position-horizontal-relative:text;margin-left:118.77pt;mso-position-horizontal:absolute;mso-position-vertical-relative:text;margin-top:14.88pt;mso-position-vertical:absolute;width:230.45pt;height:133.93pt;mso-wrap-distance-left:9.07pt;mso-wrap-distance-top:0.00pt;mso-wrap-distance-right:9.07pt;mso-wrap-distance-bottom:0.00pt;z-index:1;" stroked="false">
                <v:imagedata r:id="rId12" o:title="" croptop="17998f" cropleft="18674f" cropbottom="19319f" cropright="19167f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>
        <w:rPr>
          <w:rFonts w:ascii="Bitstream Vera Sans Mono" w:hAnsi="Bitstream Vera Sans Mono" w:eastAsia="Bitstream Vera Sans Mono" w:cs="Bitstream Vera Sans Mono"/>
          <w:b/>
          <w:bCs/>
          <w:sz w:val="56"/>
          <w:szCs w:val="56"/>
          <w:highlight w:val="none"/>
        </w:rPr>
      </w:r>
      <w:r/>
    </w:p>
    <w:p>
      <w:pPr>
        <w:pBdr/>
        <w:spacing/>
        <w:ind w:firstLine="708"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4448761</wp:posOffset>
                </wp:positionH>
                <wp:positionV relativeFrom="paragraph">
                  <wp:posOffset>117164</wp:posOffset>
                </wp:positionV>
                <wp:extent cx="1624282" cy="1624282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35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624281" cy="1624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8672;o:allowoverlap:true;o:allowincell:true;mso-position-horizontal-relative:text;margin-left:350.30pt;mso-position-horizontal:absolute;mso-position-vertical-relative:text;margin-top:9.23pt;mso-position-vertical:absolute;width:127.90pt;height:127.90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</w:rPr>
        <w:t xml:space="preserve">Online </w:t>
      </w:r>
      <w:r>
        <w:rPr>
          <w:rFonts w:ascii="Bitstream Vera Sans Mono" w:hAnsi="Bitstream Vera Sans Mono" w:eastAsia="Bitstream Vera Sans Mono" w:cs="Bitstream Vera Sans Mono"/>
          <w:highlight w:val="none"/>
        </w:rPr>
        <w:t xml:space="preserve">Plattform zur Buchung von fehlenden Bestandteilen einer Feier.</w:t>
      </w:r>
      <w:r>
        <w:rPr>
          <w:rFonts w:ascii="Bitstream Vera Sans Mono" w:hAnsi="Bitstream Vera Sans Mono" w:cs="Bitstream Vera Sans Mono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cs="Bitstream Vera Sans Mono"/>
          <w:highlight w:val="none"/>
        </w:rPr>
        <w:t xml:space="preserve">z.B. Tamara braucht nur mehr eine Band </w:t>
      </w:r>
      <w:r>
        <w:rPr>
          <w:rFonts w:ascii="Bitstream Vera Sans Mono" w:hAnsi="Bitstream Vera Sans Mono" w:cs="Bitstream Vera Sans Mono"/>
          <w:highlight w:val="none"/>
          <w:lang w:val="de-DE"/>
        </w:rPr>
        <w:t xml:space="preserve">für ihren Maturaball, hat den Rest aber schon. Sie kann die Band einzeln bei uns buchen.</w:t>
      </w:r>
      <w:r>
        <w:rPr>
          <w:rFonts w:ascii="Bitstream Vera Sans Mono" w:hAnsi="Bitstream Vera Sans Mono" w:cs="Bitstream Vera Sans Mono"/>
          <w:highlight w:val="none"/>
        </w:rPr>
      </w:r>
      <w:r>
        <w:rPr>
          <w:rFonts w:ascii="Bitstream Vera Sans Mono" w:hAnsi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cs="Bitstream Vera Sans Mono"/>
          <w:highlight w:val="none"/>
        </w:rPr>
      </w:r>
      <w:r/>
      <w:r>
        <w:rPr>
          <w:rFonts w:ascii="Bitstream Vera Sans Mono" w:hAnsi="Bitstream Vera Sans Mono" w:cs="Bitstream Vera Sans Mono"/>
          <w:highlight w:val="none"/>
        </w:rPr>
      </w:r>
      <w:r>
        <w:rPr>
          <w:rFonts w:ascii="Bitstream Vera Sans Mono" w:hAnsi="Bitstream Vera Sans Mono" w:cs="Bitstream Vera Sans Mono"/>
          <w:highlight w:val="none"/>
        </w:rPr>
      </w:r>
      <w:r>
        <w:rPr>
          <w:rFonts w:ascii="Bitstream Vera Sans Mono" w:hAnsi="Bitstream Vera Sans Mono" w:cs="Bitstream Vera Sans Mono"/>
          <w:highlight w:val="none"/>
        </w:rPr>
      </w:r>
    </w:p>
    <w:p>
      <w:pPr>
        <w:pBdr/>
        <w:tabs>
          <w:tab w:val="left" w:leader="none" w:pos="8047"/>
        </w:tabs>
        <w:spacing/>
        <w:ind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7875" cy="2047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949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47874" cy="204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1.25pt;height:16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>
        <w:rPr>
          <w:rFonts w:ascii="Bitstream Vera Sans Mono" w:hAnsi="Bitstream Vera Sans Mono" w:cs="Bitstream Vera Sans Mono"/>
        </w:rPr>
      </w:r>
      <w:r/>
      <w:r>
        <w:rPr>
          <w:rFonts w:ascii="Bitstream Vera Sans Mono" w:hAnsi="Bitstream Vera Sans Mono" w:cs="Bitstream Vera Sans Mono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tabs>
          <w:tab w:val="left" w:leader="none" w:pos="8047"/>
        </w:tabs>
        <w:spacing/>
        <w:ind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cs="Bitstream Vera Sans Mono"/>
          <w:highlight w:val="none"/>
        </w:rPr>
        <w:t xml:space="preserve">Link zu unserer Website</w:t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tabs>
          <w:tab w:val="left" w:leader="none" w:pos="8047"/>
        </w:tabs>
        <w:spacing/>
        <w:ind/>
        <w:rPr>
          <w:rFonts w:ascii="Bitstream Vera Sans Mono" w:hAnsi="Bitstream Vera Sans Mono" w:cs="Bitstream Vera Sans Mono"/>
          <w:highlight w:val="none"/>
        </w:rPr>
      </w:pPr>
      <w:r>
        <w:rPr>
          <w:rFonts w:ascii="Bitstream Vera Sans Mono" w:hAnsi="Bitstream Vera Sans Mono" w:cs="Bitstream Vera Sans Mono"/>
          <w:highlight w:val="none"/>
        </w:rPr>
        <w:t xml:space="preserve">eventpart.samudev.xyz</w:t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p>
      <w:pPr>
        <w:pBdr/>
        <w:tabs>
          <w:tab w:val="left" w:leader="none" w:pos="8047"/>
        </w:tabs>
        <w:spacing/>
        <w:ind/>
        <w:rPr>
          <w:rFonts w:ascii="Bitstream Vera Sans Mono" w:hAnsi="Bitstream Vera Sans Mono" w:eastAsia="Bitstream Vera Sans Mono" w:cs="Bitstream Vera Sans Mono"/>
          <w:highlight w:val="none"/>
        </w:rPr>
      </w:pPr>
      <w:r>
        <w:rPr>
          <w:rFonts w:ascii="Bitstream Vera Sans Mono" w:hAnsi="Bitstream Vera Sans Mono" w:cs="Bitstream Vera Sans Mono"/>
          <w:highlight w:val="none"/>
        </w:rPr>
      </w:r>
      <w:r>
        <w:rPr>
          <w:rFonts w:ascii="Bitstream Vera Sans Mono" w:hAnsi="Bitstream Vera Sans Mono" w:cs="Bitstream Vera Sans Mono"/>
          <w:highlight w:val="none"/>
        </w:rPr>
      </w:r>
      <w:r>
        <w:rPr>
          <w:rFonts w:ascii="Bitstream Vera Sans Mono" w:hAnsi="Bitstream Vera Sans Mono" w:cs="Bitstream Vera Sans Mono"/>
          <w:highlight w:val="none"/>
        </w:rPr>
      </w:r>
    </w:p>
    <w:p>
      <w:pPr>
        <w:pBdr/>
        <w:spacing/>
        <w:ind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eastAsia="Bitstream Vera Sans Mono" w:cs="Bitstream Vera Sans Mono"/>
          <w:highlight w:val="none"/>
        </w:rPr>
      </w:r>
      <w:r/>
      <w:r>
        <w:rPr>
          <w:rFonts w:ascii="Bitstream Vera Sans Mono" w:hAnsi="Bitstream Vera Sans Mono" w:eastAsia="Bitstream Vera Sans Mono" w:cs="Bitstream Vera Sans Mono"/>
          <w:highlight w:val="none"/>
        </w:rPr>
      </w:r>
      <w:r>
        <w:rPr>
          <w:rFonts w:ascii="Bitstream Vera Sans Mono" w:hAnsi="Bitstream Vera Sans Mono" w:eastAsia="Bitstream Vera Sans Mono" w:cs="Bitstream Vera Sans Mono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tstream Vera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>
      <w:t xml:space="preserve">Innotech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703A6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2025-10-23T12:21:53Z</dcterms:modified>
</cp:coreProperties>
</file>