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center"/>
        <w:rPr>
          <w:sz w:val="48"/>
          <w:lang w:val="en-US"/>
        </w:rPr>
      </w:pPr>
      <w:r>
        <w:rPr>
          <w:sz w:val="48"/>
          <w:lang w:val="en-US"/>
        </w:rPr>
        <w:t xml:space="preserve">NWL6 </w:t>
      </w:r>
    </w:p>
    <w:p>
      <w:pPr>
        <w:pStyle w:val="Normal"/>
        <w:jc w:val="center"/>
        <w:rPr>
          <w:sz w:val="48"/>
          <w:lang w:val="en-US"/>
        </w:rPr>
      </w:pPr>
      <w:r>
        <w:rPr>
          <w:sz w:val="48"/>
          <w:lang w:val="en-US"/>
        </w:rPr>
        <w:t>Samuel Fronthaler- Samuel Falkner</w:t>
      </w:r>
    </w:p>
    <w:p>
      <w:pPr>
        <w:pStyle w:val="Normal"/>
        <w:jc w:val="center"/>
        <w:rPr>
          <w:sz w:val="48"/>
          <w:lang w:val="en-US"/>
        </w:rPr>
      </w:pPr>
      <w:r>
        <w:rPr>
          <w:sz w:val="48"/>
          <w:lang w:val="en-US"/>
        </w:rPr>
        <w:t>24.2.26</w:t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</w:r>
    </w:p>
    <w:p>
      <w:pPr>
        <w:pStyle w:val="Title"/>
        <w:jc w:val="both"/>
        <w:rPr>
          <w:lang w:val="en-US"/>
        </w:rPr>
      </w:pPr>
      <w:r>
        <w:rPr>
          <w:sz w:val="48"/>
          <w:lang w:val="en-US"/>
        </w:rPr>
        <w:t xml:space="preserve">NWL6 –VLANs and Trunks  </w:t>
      </w:r>
      <w:r>
        <w:rPr>
          <w:sz w:val="32"/>
          <w:lang w:val="en-US"/>
        </w:rPr>
        <w:t xml:space="preserve">    </w:t>
        <w:tab/>
        <w:tab/>
        <w:tab/>
        <w:tab/>
        <w:t>V1.7</w:t>
      </w:r>
    </w:p>
    <w:p>
      <w:pPr>
        <w:pStyle w:val="Heading4"/>
        <w:rPr/>
      </w:pPr>
      <w:r>
        <w:rPr/>
        <w:t>Arbeitsform:</w:t>
      </w:r>
    </w:p>
    <w:p>
      <w:pPr>
        <w:pStyle w:val="NormalWeb"/>
        <w:spacing w:before="280" w:after="280"/>
        <w:rPr/>
      </w:pPr>
      <w:r>
        <w:rPr/>
        <w:t xml:space="preserve">Bildet Zweier- bzw. Dreiergruppen für den praktischen Teil. </w:t>
      </w:r>
    </w:p>
    <w:p>
      <w:pPr>
        <w:pStyle w:val="NormalWeb"/>
        <w:spacing w:before="280" w:after="280"/>
        <w:rPr/>
      </w:pPr>
      <w:r>
        <w:rPr/>
        <w:t xml:space="preserve">Jede Schülerin und jeder Schüler muss aber einen </w:t>
      </w:r>
      <w:r>
        <w:rPr>
          <w:b/>
        </w:rPr>
        <w:t>eigenständigen</w:t>
      </w:r>
      <w:r>
        <w:rPr/>
        <w:t xml:space="preserve"> Laborbericht abgeben. Duplikate bzw. weitreichende Kopien werden nicht akzeptiert. Router- und Switchnamen sind zu personalisieren. Dokumentiert am Deckblatt auch die Namen Eurer ArbeitskollegInnen.</w:t>
      </w:r>
    </w:p>
    <w:p>
      <w:pPr>
        <w:pStyle w:val="Heading4"/>
        <w:rPr/>
      </w:pPr>
      <w:r>
        <w:rPr/>
        <w:t>Dauer:</w:t>
      </w:r>
    </w:p>
    <w:p>
      <w:pPr>
        <w:pStyle w:val="Normal"/>
        <w:rPr/>
      </w:pPr>
      <w:r>
        <w:rPr/>
        <w:t>4 Schulstunden.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Hilfe:</w:t>
      </w:r>
    </w:p>
    <w:p>
      <w:pPr>
        <w:pStyle w:val="Normal"/>
        <w:rPr>
          <w:lang w:val="en-US"/>
        </w:rPr>
      </w:pPr>
      <w:r>
        <w:rPr/>
        <w:t>Einführung durch Lehrer im Unterricht.</w:t>
        <w:br/>
      </w:r>
      <w:r>
        <w:rPr>
          <w:lang w:val="en-US"/>
        </w:rPr>
        <w:t>Cisco IOS Cheat-sheet</w:t>
        <w:br/>
        <w:t>Cisco Kursunterlagen: Routing und Switching Essentials / Chapter 6 VLANs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6390640" cy="21659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16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4"/>
        <w:rPr>
          <w:lang w:val="en-US"/>
        </w:rPr>
      </w:pPr>
      <w:r>
        <w:rPr>
          <w:lang w:val="en-US"/>
        </w:rPr>
        <w:t xml:space="preserve">Teil 1 – Router on a Stick - Szenario im Packettracer: </w:t>
        <w:br/>
      </w:r>
    </w:p>
    <w:p>
      <w:pPr>
        <w:pStyle w:val="Normal"/>
        <w:rPr/>
      </w:pPr>
      <w:r>
        <w:rPr/>
        <w:t>Dokumentiert und konfiguriert Euer Szenario auf Eurem persönlichen Laptop zuerst als Packettracer Szenario:</w:t>
      </w:r>
    </w:p>
    <w:p>
      <w:pPr>
        <w:pStyle w:val="NormalWeb"/>
        <w:spacing w:before="280" w:after="280"/>
        <w:rPr/>
      </w:pPr>
      <w:r>
        <w:rPr/>
        <w:t>Arbeitet mit den Ergebnissen vom letzten Arbeitsauftrag weiter indem Ihr das letzte PT-Szenario als NWL6-Name erneut abspeichert und damit weiterarbeitet. Verwendet auch das Adressschema vom letzten Arbeitsauftrag!</w:t>
      </w:r>
    </w:p>
    <w:p>
      <w:pPr>
        <w:pStyle w:val="ListParagraph"/>
        <w:numPr>
          <w:ilvl w:val="0"/>
          <w:numId w:val="1"/>
        </w:numPr>
        <w:rPr/>
      </w:pPr>
      <w:r>
        <w:rPr/>
        <w:t>Konfiguriert einen neuen 2960er Switch mit den VLANs 10_USER (/25 Netz) und 20_ADMIN (/29 Netz).</w:t>
        <w:br/>
        <w:t>Die Ports(=Switchinterfaces) 1 bis 10 kommen ins VLAN10 , 11 bis 20 ins VLAN20.</w:t>
        <w:br/>
        <w:t>Steckt im ersten Schritt die Leitungen vom Router (Gi0/0 bzw. Gi0/1) an das Port 10 bzw. an das Port 20, die PCs an die Ports 1,2 bzw. 11.</w:t>
        <w:br/>
        <w:br/>
        <w:t>Dokumentiert die Konfigurationskommandos, das PT-Szenario sowie einen erfolgreichen ping über die Subnetzgrenze hinweg mit screenshots.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Switch config:</w:t>
      </w:r>
    </w:p>
    <w:p>
      <w:pPr>
        <w:pStyle w:val="ListParagraph"/>
        <w:rPr/>
      </w:pPr>
      <w:r>
        <w:rPr/>
        <w:drawing>
          <wp:inline distT="0" distB="0" distL="0" distR="0">
            <wp:extent cx="3370580" cy="1951355"/>
            <wp:effectExtent l="0" t="0" r="0" b="0"/>
            <wp:docPr id="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195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t>Ports:</w:t>
      </w:r>
    </w:p>
    <w:p>
      <w:pPr>
        <w:pStyle w:val="ListParagraph"/>
        <w:rPr/>
      </w:pPr>
      <w:r>
        <w:rPr/>
        <w:drawing>
          <wp:inline distT="0" distB="0" distL="0" distR="0">
            <wp:extent cx="4026535" cy="3302000"/>
            <wp:effectExtent l="0" t="0" r="0" b="0"/>
            <wp:docPr id="3" name="Image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35" cy="330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drawing>
          <wp:inline distT="0" distB="0" distL="0" distR="0">
            <wp:extent cx="2130425" cy="3091180"/>
            <wp:effectExtent l="0" t="0" r="0" b="0"/>
            <wp:docPr id="4" name="Image3" descr="A computer network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A computer network diagram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309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t>Konfiguriert den Uplink zum Router in einen dot1q Trunk um.</w:t>
        <w:br/>
        <w:t>Auf der Leitung werden also beide VLANs transportiert. Der Router braucht also nur mehr ein Anschlusskabel.</w:t>
        <w:br/>
        <w:br/>
        <w:t>Konfiguriere die IP-Subnetze am Router zu Subinterfaces um und dokumentiere die Konfigurations</w:t>
        <w:softHyphen/>
        <w:t>kommandos.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Konfiguriere am Switch am Port Gi0/1 den dot1q Uplink und erlaube dort beide VLANs.</w:t>
        <w:br/>
        <w:br/>
        <w:t>Macht einen screenshot vom PT Szenario.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1654810" cy="2400935"/>
            <wp:effectExtent l="0" t="0" r="0" b="0"/>
            <wp:docPr id="5" name="Image4" descr="A computer network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A computer network diagram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240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t>Testet erneut die Connectivity zwischen den PCs.</w:t>
      </w:r>
    </w:p>
    <w:p>
      <w:pPr>
        <w:pStyle w:val="ListParagraph"/>
        <w:rPr/>
      </w:pPr>
      <w:r>
        <w:rPr/>
        <w:t xml:space="preserve">Pc0 auf pc2: </w:t>
      </w:r>
    </w:p>
    <w:p>
      <w:pPr>
        <w:pStyle w:val="ListParagraph"/>
        <w:rPr/>
      </w:pPr>
      <w:r>
        <w:rPr/>
        <w:drawing>
          <wp:inline distT="0" distB="0" distL="0" distR="0">
            <wp:extent cx="3007995" cy="1353185"/>
            <wp:effectExtent l="0" t="0" r="0" b="0"/>
            <wp:docPr id="6" name="Image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995" cy="135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t>Pc0 auf pc1:</w:t>
      </w:r>
    </w:p>
    <w:p>
      <w:pPr>
        <w:pStyle w:val="ListParagraph"/>
        <w:rPr/>
      </w:pPr>
      <w:r>
        <w:rPr/>
        <w:drawing>
          <wp:inline distT="0" distB="0" distL="0" distR="0">
            <wp:extent cx="3143885" cy="1595120"/>
            <wp:effectExtent l="0" t="0" r="0" b="0"/>
            <wp:docPr id="7" name="Image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85" cy="159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Merken die PCs, dass sie nun in einem VLAN hängen? Nein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Config:</w:t>
      </w:r>
    </w:p>
    <w:p>
      <w:pPr>
        <w:pStyle w:val="ListParagraph"/>
        <w:rPr/>
      </w:pPr>
      <w:r>
        <w:rPr/>
        <w:drawing>
          <wp:inline distT="0" distB="0" distL="0" distR="0">
            <wp:extent cx="3627120" cy="2374900"/>
            <wp:effectExtent l="0" t="0" r="0" b="0"/>
            <wp:docPr id="8" name="Image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37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drawing>
          <wp:inline distT="0" distB="0" distL="0" distR="0">
            <wp:extent cx="3831590" cy="1486535"/>
            <wp:effectExtent l="0" t="0" r="0" b="0"/>
            <wp:docPr id="9" name="Image8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590" cy="148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drawing>
          <wp:inline distT="0" distB="0" distL="0" distR="0">
            <wp:extent cx="3876675" cy="1630680"/>
            <wp:effectExtent l="0" t="0" r="0" b="0"/>
            <wp:docPr id="10" name="Image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t>Dokumentiere einen Frame auf dem Weg vom Switch zum Router und vom Router zurück zum Switch (Packet-Details im Simulation Mode am Router Incoming &amp; Outgoing).</w:t>
      </w:r>
    </w:p>
    <w:p>
      <w:pPr>
        <w:pStyle w:val="ListParagraph"/>
        <w:rPr/>
      </w:pPr>
      <w:r>
        <w:rPr/>
        <w:t>Ping PC0 zu PC1: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389255</wp:posOffset>
            </wp:positionH>
            <wp:positionV relativeFrom="paragraph">
              <wp:posOffset>427355</wp:posOffset>
            </wp:positionV>
            <wp:extent cx="719455" cy="216535"/>
            <wp:effectExtent l="0" t="0" r="0" b="0"/>
            <wp:wrapNone/>
            <wp:docPr id="11" name="In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k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21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1135380</wp:posOffset>
            </wp:positionH>
            <wp:positionV relativeFrom="paragraph">
              <wp:posOffset>808355</wp:posOffset>
            </wp:positionV>
            <wp:extent cx="960755" cy="205105"/>
            <wp:effectExtent l="0" t="0" r="0" b="0"/>
            <wp:wrapNone/>
            <wp:docPr id="12" name="In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k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20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3063875" cy="3279775"/>
            <wp:effectExtent l="0" t="0" r="0" b="0"/>
            <wp:docPr id="13" name="Image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327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455930</wp:posOffset>
            </wp:positionH>
            <wp:positionV relativeFrom="paragraph">
              <wp:posOffset>437515</wp:posOffset>
            </wp:positionV>
            <wp:extent cx="426720" cy="180340"/>
            <wp:effectExtent l="0" t="0" r="0" b="0"/>
            <wp:wrapNone/>
            <wp:docPr id="14" name="In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nk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8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1162050</wp:posOffset>
            </wp:positionH>
            <wp:positionV relativeFrom="paragraph">
              <wp:posOffset>767080</wp:posOffset>
            </wp:positionV>
            <wp:extent cx="306705" cy="299720"/>
            <wp:effectExtent l="0" t="0" r="0" b="0"/>
            <wp:wrapNone/>
            <wp:docPr id="15" name="In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nk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29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3021330" cy="3241675"/>
            <wp:effectExtent l="0" t="0" r="0" b="0"/>
            <wp:docPr id="16" name="Image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1893570</wp:posOffset>
            </wp:positionH>
            <wp:positionV relativeFrom="paragraph">
              <wp:posOffset>636270</wp:posOffset>
            </wp:positionV>
            <wp:extent cx="325755" cy="140970"/>
            <wp:effectExtent l="0" t="0" r="0" b="0"/>
            <wp:wrapNone/>
            <wp:docPr id="17" name="In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nk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14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3032125" cy="3291840"/>
            <wp:effectExtent l="0" t="0" r="0" b="0"/>
            <wp:docPr id="1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12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1838960</wp:posOffset>
            </wp:positionH>
            <wp:positionV relativeFrom="paragraph">
              <wp:posOffset>619125</wp:posOffset>
            </wp:positionV>
            <wp:extent cx="465455" cy="233045"/>
            <wp:effectExtent l="0" t="0" r="0" b="0"/>
            <wp:wrapNone/>
            <wp:docPr id="1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23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3537585" cy="3324860"/>
            <wp:effectExtent l="0" t="0" r="0" b="0"/>
            <wp:docPr id="20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85" cy="332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Was ändert sich alles? Bei outbound ist kein 802.1q tag mehr, type ändert sich und TPID/ TCI fallen weg</w:t>
        <w:br/>
        <w:t>Erkennst Du das Feld mit der VLAN-ID? Ja der 802.1q header, das TCI feld ist das VLAN ID Feld.</w:t>
      </w:r>
    </w:p>
    <w:p>
      <w:pPr>
        <w:pStyle w:val="ListParagraph"/>
        <w:rPr/>
      </w:pP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/>
        <w:t>Gebt die Konfiguration des Routers und Switches mit „show running-config“ aus und kopiert die wesentlichen Kommandos im Anhang des Arbeitsauftrags.</w:t>
        <w:br/>
      </w:r>
    </w:p>
    <w:p>
      <w:pPr>
        <w:pStyle w:val="Heading4"/>
        <w:rPr/>
      </w:pPr>
      <w:r>
        <w:rPr/>
        <w:t xml:space="preserve">Teil 2 - Zum Nachdenken: 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Welchen Vorteil haben VLANs und Trunks? Siehe </w:t>
        <w:br/>
        <w:t>Erkläre das in eigenen Worten. Wer im Dunklen tappt lese sich bitte vom letzten Jahr nochmals die Unterlagen zum „Routing und Switching Essentials“ / Chapter 6 durch.</w:t>
      </w:r>
    </w:p>
    <w:p>
      <w:pPr>
        <w:pStyle w:val="Heading4"/>
        <w:rPr/>
      </w:pPr>
      <w:r>
        <w:rPr/>
        <w:t xml:space="preserve">Teil 3 - Szenario im Labor: </w:t>
      </w:r>
    </w:p>
    <w:p>
      <w:pPr>
        <w:pStyle w:val="ListParagraph"/>
        <w:numPr>
          <w:ilvl w:val="0"/>
          <w:numId w:val="3"/>
        </w:numPr>
        <w:rPr/>
      </w:pPr>
      <w:r>
        <w:rPr/>
        <w:t>Übertragt Euer Szenario (kleinere Katalognummer des Teams) auf die physischen Geräte (Router und Switch) im Labor.</w:t>
        <w:br/>
        <w:t>(screenshots)</w:t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57450" cy="9382125"/>
            <wp:effectExtent l="0" t="0" r="0" b="0"/>
            <wp:wrapTopAndBottom/>
            <wp:docPr id="2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938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70485</wp:posOffset>
            </wp:positionH>
            <wp:positionV relativeFrom="paragraph">
              <wp:posOffset>8432165</wp:posOffset>
            </wp:positionV>
            <wp:extent cx="6390640" cy="1386205"/>
            <wp:effectExtent l="0" t="0" r="0" b="0"/>
            <wp:wrapSquare wrapText="largest"/>
            <wp:docPr id="22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138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1950" cy="438150"/>
            <wp:effectExtent l="0" t="0" r="0" b="0"/>
            <wp:wrapSquare wrapText="largest"/>
            <wp:docPr id="23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796290</wp:posOffset>
            </wp:positionH>
            <wp:positionV relativeFrom="paragraph">
              <wp:posOffset>-238125</wp:posOffset>
            </wp:positionV>
            <wp:extent cx="4638675" cy="1743075"/>
            <wp:effectExtent l="0" t="0" r="0" b="0"/>
            <wp:wrapSquare wrapText="largest"/>
            <wp:docPr id="24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Kontrolliert die IPv4 und IPv6 Connectivity mit ping zwischen den zwei PCs in den unterschiedlichen VLANs.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706120</wp:posOffset>
            </wp:positionH>
            <wp:positionV relativeFrom="paragraph">
              <wp:posOffset>44450</wp:posOffset>
            </wp:positionV>
            <wp:extent cx="4857750" cy="4314825"/>
            <wp:effectExtent l="0" t="0" r="0" b="0"/>
            <wp:wrapSquare wrapText="largest"/>
            <wp:docPr id="2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31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ind w:hanging="0" w:start="0"/>
        <w:rPr/>
      </w:pPr>
      <w:r>
        <w:rPr/>
        <w:t>(screenshots)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414655</wp:posOffset>
            </wp:positionH>
            <wp:positionV relativeFrom="paragraph">
              <wp:posOffset>170180</wp:posOffset>
            </wp:positionV>
            <wp:extent cx="5981700" cy="3171825"/>
            <wp:effectExtent l="0" t="0" r="0" b="0"/>
            <wp:wrapSquare wrapText="largest"/>
            <wp:docPr id="26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  <w:t>That’s it, Bravo!</w:t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  <w:t>Bitte wieder als NWL6-</w:t>
      </w:r>
      <w:r>
        <w:rPr>
          <w:b/>
          <w:i/>
        </w:rPr>
        <w:t>Name</w:t>
      </w:r>
      <w:r>
        <w:rPr/>
        <w:t>.PDF im moodle abgeben!</w:t>
      </w:r>
    </w:p>
    <w:p>
      <w:pPr>
        <w:pStyle w:val="Normal"/>
        <w:ind w:start="360"/>
        <w:rPr/>
      </w:pPr>
      <w:r>
        <w:rPr/>
      </w:r>
    </w:p>
    <w:p>
      <w:pPr>
        <w:pStyle w:val="Normal"/>
        <w:ind w:start="360"/>
        <w:rPr/>
      </w:pPr>
      <w:r>
        <w:rPr/>
        <w:t>Anhang: Konfiguration des Switches und des Routers (wesentliche Teile)</w:t>
        <w:br/>
      </w:r>
    </w:p>
    <w:p>
      <w:pPr>
        <w:pStyle w:val="Normal"/>
        <w:ind w:start="360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 Switchkonfiguration</w:t>
        <w:br/>
        <w:b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Building configuration...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Current configuration : 2310 bytes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version 15.0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no service timestamps log datetime msec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no service timestamps debug datetime msec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no service password-encryption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hostname swfronthaler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ip ssh version 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ip domain-name fronthaler.local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username admin secret 5 $1$mERr$9cTjUIEqNGurQiFU.ZeCi1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spanning-tree mode pvst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spanning-tree extend system-id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FastEthernet0/7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FastEthernet0/8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FastEthernet0/9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FastEthernet0/17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FastEthernet0/18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FastEthernet0/19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access vlan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access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FastEthernet0/21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FastEthernet0/22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FastEthernet0/23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FastEthernet0/24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GigabitEthernet0/1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trunk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GigabitEthernet0/2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trunk allowed vlan 10,20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switchport mode trunk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Vlan1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ip address 10.25.3.125 255.255.255.128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line con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line vty 0 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login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line vty 5 15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login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end</w:t>
      </w:r>
    </w:p>
    <w:p>
      <w:pPr>
        <w:pStyle w:val="Normal"/>
        <w:ind w:start="360"/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 Routerkonfiguration</w:t>
        <w:br/>
        <w:br/>
        <w:t>Building configuration...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Current configuration : 1045 bytes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version 15.1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no service timestamps log datetime msec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no service timestamps debug datetime msec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no service password-encryption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hostname rfronthaler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ip cef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ipv6 unicast-routing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no ipv6 cef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username admin secret 5 $1$mERr$9cTjUIEqNGurQiFU.ZeCi1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license udi pid CISCO2901/K9 sn FTX1524602I-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ip ssh version 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ip domain-name rfronthaler.local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spanning-tree mode pvst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GigabitEthernet0/0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description to_switch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no ip address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duplex auto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speed auto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ipv6 address 2001:DB8:AC03::1/64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GigabitEthernet0/0.10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encapsulation dot1Q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ip address 10.25.3.1 255.255.255.128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GigabitEthernet0/0.20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encapsulation dot1Q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ip address 10.25.3.130 255.255.255.248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GigabitEthernet0/1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description to_pc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no ip address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duplex auto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speed auto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ipv6 address 2001:DB8:AC03:1::1/64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shutdown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interface Vlan1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no ip address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  <w:lang w:val="en-US"/>
        </w:rPr>
        <w:t>shutdown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ip classless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ip flow-export version 9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line con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line aux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line vty 0 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</w:rPr>
        <w:t>login local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end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sectPr>
      <w:type w:val="nextPage"/>
      <w:pgSz w:w="11906" w:h="16838"/>
      <w:pgMar w:left="993" w:right="849" w:gutter="0" w:header="0" w:top="568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FreeSans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5451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de-DE" w:eastAsia="de-DE" w:bidi="ar-SA"/>
    </w:rPr>
  </w:style>
  <w:style w:type="paragraph" w:styleId="Heading1">
    <w:name w:val="heading 1"/>
    <w:basedOn w:val="Normal"/>
    <w:next w:val="Normal"/>
    <w:link w:val="Heading1Char"/>
    <w:qFormat/>
    <w:rsid w:val="00f45451"/>
    <w:pPr>
      <w:keepNext w:val="true"/>
      <w:spacing w:before="240" w:after="60"/>
      <w:outlineLvl w:val="0"/>
    </w:pPr>
    <w:rPr>
      <w:rFonts w:ascii="Arial" w:hAnsi="Arial" w:eastAsia="Times New Roman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45451"/>
    <w:pPr>
      <w:keepNext w:val="true"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451"/>
    <w:pPr>
      <w:keepNext w:val="true"/>
      <w:spacing w:before="240" w:after="60"/>
      <w:outlineLvl w:val="2"/>
    </w:pPr>
    <w:rPr>
      <w:rFonts w:ascii="Cambria" w:hAnsi="Cambria" w:eastAsia="Times New Roman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db6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3db6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ufzhlZchn" w:customStyle="1">
    <w:name w:val="aufzähl Zchn"/>
    <w:basedOn w:val="DefaultParagraphFont"/>
    <w:link w:val="aufzhl"/>
    <w:qFormat/>
    <w:locked/>
    <w:rsid w:val="00f45451"/>
    <w:rPr>
      <w:sz w:val="24"/>
      <w:szCs w:val="24"/>
    </w:rPr>
  </w:style>
  <w:style w:type="character" w:styleId="TextZchn" w:customStyle="1">
    <w:name w:val="Text Zchn"/>
    <w:link w:val="Text"/>
    <w:qFormat/>
    <w:rsid w:val="00f45451"/>
    <w:rPr>
      <w:rFonts w:ascii="Times New Roman" w:hAnsi="Times New Roman"/>
      <w:sz w:val="24"/>
      <w:szCs w:val="24"/>
      <w:lang w:eastAsia="x-none"/>
    </w:rPr>
  </w:style>
  <w:style w:type="character" w:styleId="Heading1Char" w:customStyle="1">
    <w:name w:val="Heading 1 Char"/>
    <w:link w:val="Heading1"/>
    <w:qFormat/>
    <w:rsid w:val="00f45451"/>
    <w:rPr>
      <w:rFonts w:ascii="Arial" w:hAnsi="Arial" w:eastAsia="Times New Roman" w:cs="Arial"/>
      <w:b/>
      <w:bCs/>
      <w:kern w:val="2"/>
      <w:sz w:val="32"/>
      <w:szCs w:val="32"/>
      <w:lang w:eastAsia="de-DE"/>
    </w:rPr>
  </w:style>
  <w:style w:type="character" w:styleId="Heading2Char" w:customStyle="1">
    <w:name w:val="Heading 2 Char"/>
    <w:link w:val="Heading2"/>
    <w:qFormat/>
    <w:rsid w:val="00f45451"/>
    <w:rPr>
      <w:rFonts w:ascii="Arial" w:hAnsi="Arial" w:eastAsia="Times New Roman" w:cs="Arial"/>
      <w:b/>
      <w:bCs/>
      <w:i/>
      <w:iCs/>
      <w:sz w:val="28"/>
      <w:szCs w:val="28"/>
      <w:lang w:eastAsia="de-DE"/>
    </w:rPr>
  </w:style>
  <w:style w:type="character" w:styleId="Heading3Char" w:customStyle="1">
    <w:name w:val="Heading 3 Char"/>
    <w:link w:val="Heading3"/>
    <w:uiPriority w:val="9"/>
    <w:qFormat/>
    <w:rsid w:val="00f45451"/>
    <w:rPr>
      <w:rFonts w:ascii="Cambria" w:hAnsi="Cambria" w:eastAsia="Times New Roman"/>
      <w:b/>
      <w:bCs/>
      <w:sz w:val="26"/>
      <w:szCs w:val="26"/>
    </w:rPr>
  </w:style>
  <w:style w:type="character" w:styleId="SubtitleChar" w:customStyle="1">
    <w:name w:val="Subtitle Char"/>
    <w:link w:val="Subtitle"/>
    <w:uiPriority w:val="11"/>
    <w:qFormat/>
    <w:rsid w:val="00f45451"/>
    <w:rPr>
      <w:rFonts w:ascii="Cambria" w:hAnsi="Cambria" w:eastAsia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47d02"/>
    <w:rPr>
      <w:color w:themeColor="hyperlink" w:val="0000FF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/>
    <w:rsid w:val="00923a62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de-D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2b3db6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  <w:sz w:val="24"/>
      <w:szCs w:val="24"/>
      <w:lang w:eastAsia="de-DE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2b3db6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eastAsia="de-D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d7380"/>
    <w:rPr>
      <w:rFonts w:ascii="Tahoma" w:hAnsi="Tahoma" w:cs="Tahoma"/>
      <w:sz w:val="16"/>
      <w:szCs w:val="16"/>
      <w:lang w:eastAsia="de-D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aufzhl" w:customStyle="1">
    <w:name w:val="aufzähl"/>
    <w:basedOn w:val="Normal"/>
    <w:link w:val="aufzhlZchn"/>
    <w:qFormat/>
    <w:rsid w:val="00f45451"/>
    <w:pPr>
      <w:spacing w:before="120" w:after="0"/>
      <w:ind w:hanging="180" w:start="540"/>
    </w:pPr>
    <w:rPr>
      <w:rFonts w:ascii="Calibri" w:hAnsi="Calibri"/>
      <w:lang w:eastAsia="en-US"/>
    </w:rPr>
  </w:style>
  <w:style w:type="paragraph" w:styleId="Text" w:customStyle="1">
    <w:name w:val="Text"/>
    <w:basedOn w:val="Normal"/>
    <w:link w:val="TextZchn"/>
    <w:qFormat/>
    <w:rsid w:val="00f45451"/>
    <w:pPr>
      <w:spacing w:before="120" w:after="0"/>
      <w:ind w:hanging="180" w:start="540"/>
    </w:pPr>
    <w:rPr>
      <w:lang w:eastAsia="x-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51"/>
    <w:pPr>
      <w:spacing w:before="0" w:after="60"/>
      <w:jc w:val="center"/>
      <w:outlineLvl w:val="1"/>
    </w:pPr>
    <w:rPr>
      <w:rFonts w:ascii="Cambria" w:hAnsi="Cambria" w:eastAsia="Times New Roman"/>
      <w:lang w:eastAsia="en-US"/>
    </w:rPr>
  </w:style>
  <w:style w:type="paragraph" w:styleId="ListParagraph">
    <w:name w:val="List Paragraph"/>
    <w:basedOn w:val="Normal"/>
    <w:uiPriority w:val="34"/>
    <w:qFormat/>
    <w:rsid w:val="00f45451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923a62"/>
    <w:pPr>
      <w:spacing w:beforeAutospacing="1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923a62"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d7380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<Relationship Id="rId33" Type="http://schemas.openxmlformats.org/officeDocument/2006/relationships/customXml" Target="../customXml/item2.xml"/><Relationship Id="rId34" Type="http://schemas.openxmlformats.org/officeDocument/2006/relationships/customXml" Target="../customXml/item3.xml"/><Relationship Id="rId3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12:14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1269 28 24575,'-144'-2'0,"-154"5"0,162 19 0,22-2 0,62-10 0,-23 0 0,-6 1 0,60-7 0,0-1 0,-24 1 0,-102 16 0,132-19 0,0 0 0,0 1 0,0 1 0,0 0 0,0 1 0,-17 7 0,30-10 0,1 1 0,0-1 0,0 0 0,0 1 0,0-1 0,0 1 0,1-1 0,-1 1 0,0-1 0,1 1 0,-1 0 0,1-1 0,0 1 0,-1 0 0,1-1 0,0 1 0,0 0 0,0-1 0,0 1 0,0 0 0,1-1 0,-1 1 0,0 0 0,1-1 0,0 3 0,14 49 0,-12-45 0,3 10 0,0 0 0,2 0 0,0-1 0,1 0 0,13 19 0,-16-29 0,0 1 0,0-1 0,1 0 0,0 0 0,0-1 0,1 0 0,-1 0 0,1 0 0,1-1 0,-1-1 0,1 1 0,10 3 0,10-1 0,0 0 0,1-2 0,-1-1 0,1-1 0,0-2 0,0-1 0,47-6 0,-20-4 0,12-1 0,-36 8 0,-1-1 0,38-10 0,-39 7 0,1 1 0,44-2 0,512 9 0,-567 0 0,0 2 0,28 5 0,5 2 0,55 8 0,-71-10 0,1-1 0,70 2 0,-82-10 0,2 0 0,0 1 0,0 2 0,55 9 0,41 11 0,-109-19 0,1 0 0,0-1 0,-1-1 0,1-1 0,0 0 0,-1-1 0,1-1 0,-1-1 0,30-8 0,-34 7 0,1 0 0,-2-1 0,1 0 0,0-1 0,-1 0 0,0-1 0,-1 0 0,0 0 0,0-1 0,0-1 0,-1 0 0,0 0 0,10-15 0,-8 6 0,0-1 0,15-39 0,-24 55 0,-1-1 0,0 1 0,0-1 0,0 1 0,0-1 0,-1 0 0,1 0 0,-1 1 0,0-1 0,0 0 0,-1 1 0,1-1 0,-1 0 0,1 1 0,-1-1 0,0 0 0,-1 1 0,1 0 0,-1-1 0,1 1 0,-1 0 0,0-1 0,0 1 0,-1 0 0,1 1 0,-5-6 0,-5-2 0,-1 1 0,0 0 0,0 1 0,-1 0 0,-18-7 0,-36-23 0,54 28 0,-1 0 0,0 2 0,0 0 0,-1 0 0,-24-7 0,-89-20 0,97 27 0,-3 2 0,1 2 0,-1 2 0,0 1 0,-47 4 0,-5 0 0,57-4 0,1 1 0,1 0 0,-1 2 0,-52 10 0,44-6 0,0-2 0,-1-1 0,1-2 0,-50-4 0,-5 0 0,-54 3-1365,128 0-5462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0:51:22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938 100 24575,'-141'-1'0,"-382"17"0,290 16 0,231-32 10,0 0 0,0 1-1,0-1 1,1 0 0,-1 1-1,0-1 1,0 1 0,1 0-1,-1 0 1,0-1 0,1 1-1,-1 0 1,1 0 0,-1 1-1,1-1 1,-1 0 0,1 0-1,0 1 1,0-1 0,-1 1-1,1-1 1,0 1 0,0-1-1,-1 4 1,2-2-53,-1 0 0,1 0-1,0 1 1,-1-1 0,1 0 0,1 0-1,-1 1 1,0-1 0,1 0 0,0 0-1,0 0 1,2 6 0,5 9-499,1-1 1,0-1-1,20 27 0,-27-40 443,87 113 784,-76-101-368,0-1 0,1 0 0,1 0 0,0-2-1,23 15 1,-3-9-317,1-2 0,44 14 0,-63-25 0,2 0 0,1-1 0,0-1 0,0-2 0,0 1 0,0-2 0,32-4 0,12 2 0,459 2 0,-520 0 0,-1 0 0,1 0 0,0-1 0,-1 1 0,1-1 0,0 1 0,-1-1 0,1 0 0,-1 0 0,1 0 0,-1 0 0,1 0 0,-1-1 0,0 1 0,1-1 0,-1 0 0,0 1 0,0-1 0,0 0 0,-1 0 0,1 0 0,0-1 0,-1 1 0,1 0 0,-1-1 0,0 1 0,0-1 0,0 1 0,0-1 0,0 1 0,0-1 0,0-5 0,1-9 0,0 0 0,-2 0 0,0 0 0,-3-24 0,0-3 0,4 36 0,0 0 0,-1 1 0,-1-1 0,1 0 0,-1 0 0,0 1 0,-1-1 0,0 1 0,0-1 0,-1 1 0,0 0 0,0-1 0,-1 2 0,1-1 0,-2 0 0,1 1 0,-1 0 0,-5-7 0,-1 2 0,2-1 0,-1 2 0,-1-1 0,-17-13 0,23 21 0,0 0 0,0 0 0,0 1 0,0 0 0,0 0 0,-1 0 0,1 1 0,0-1 0,-1 1 0,1 1 0,-1-1 0,-10 1 0,10-1 0,0 1 0,-1-1 0,1 0 0,0 0 0,0-1 0,0 0 0,0 0 0,0 0 0,0-1 0,1 0 0,-9-5 0,-58-49 0,11 7 0,29 26-1365,24 18-5462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7:09:21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1151 232 24481,'0'9'0,"-2"0"0,0 0 0,-1 0 0,-1 0 0,-1 0 0,-1 0 0,0 0 0,-2-1 0,0 1 0,-1-1 0,-1 0 0,0 0 0,-2 0 0,0 0 0,-1-1 0,-1 1 0,0-1 0,-1-1 0,-1 1 0,0-1 0,-1 0 0,0 0 0,-1 0 0,-1-1 0,0 0 0,0-1 0,-1 1 0,-1-1 0,1-1 0,-1 1 0,-1-1 0,1-1 0,-1 1 0,0-1 0,0-1 0,-1 0 0,1 0 0,-1 0 0,1-1 0,-1 0 0,0-1 0,1 0 0,-1 0 0,1 0 0,0-1 0,0-1 0,1 1 0,-1-1 0,1-1 0,1 1 0,-1-1 0,1-1 0,1 1 0,0-1 0,0 0 0,1-1 0,1 0 0,0 0 0,1 0 0,0-1 0,1 1 0,1-1 0,0-1 0,1 1 0,1-1 0,0 0 0,2 0 0,0 0 0,1 0 0,1-1 0,0 1 0,2-1 0,0 0 0,1 0 0,1 0 0,1 0 0,1 0 0,0 0 0,2 0 0,0 0 0,2 0 0,0 0 0,1 0 0,1 0 0,1 0 0,1 0 0,0 0 0,2 1 0,0-1 0,1 1 0,1 0 0,0 0 0,2 0 0,0 0 0,1 1 0,1-1 0,0 1 0,1 1 0,1-1 0,0 1 0,1 0 0,0 0 0,1 0 0,1 1 0,0 0 0,0 1 0,1-1 0,1 1 0,-1 1 0,1-1 0,1 1 0,-1 1 0,1-1 0,0 1 0,0 1 0,1 0 0,-1 0 0,1 0 0,0 1 0,-1 0 0,1 1 0,-1 0 0,1 0 0,-1 0 0,0 1 0,0 1 0,-1-1 0,1 1 0,-1 1 0,-1-1 0,1 1 0,-1 1 0,-1-1 0,0 1 0,0 0 0,-1 1 0,-1 0 0,0 0 0,-1 0 0,0 1 0,-1-1 0,-1 1 0,0 1 0,-1-1 0,-1 1 0,0 0 0,-2 0 0,0 0 0,-1 0 0,-1 1 0,0-1 0,-2 1 0,0 0 0,-1 0 0,-1 0 0,-1 0 0,-1 0 0,0 0 0,-2 0 0</inkml:trace>
</inkml:ink>
</file>

<file path=customXml/itemProps1.xml><?xml version="1.0" encoding="utf-8"?>
<ds:datastoreItem xmlns:ds="http://schemas.openxmlformats.org/officeDocument/2006/customXml" ds:itemID="{2226BAAB-D529-49BD-B536-0E86CA5370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26BAAB-D529-49BD-B536-0E86CA5370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26BAAB-D529-49BD-B536-0E86CA5370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26BAAB-D529-49BD-B536-0E86CA53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Application>LibreOffice/25.8.4.2$Linux_X86_64 LibreOffice_project/580$Build-2</Application>
  <AppVersion>15.0000</AppVersion>
  <Pages>14</Pages>
  <Words>967</Words>
  <Characters>5650</Characters>
  <CharactersWithSpaces>6439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2019-10-01T08:14:00Z</dcterms:created>
  <dc:creator>c102wm</dc:creator>
  <dc:description/>
  <dc:language>en-US</dc:language>
  <cp:lastModifiedBy/>
  <cp:lastPrinted>2026-02-24T13:01:53Z</cp:lastPrinted>
  <dcterms:modified xsi:type="dcterms:W3CDTF">2026-02-24T13:01:25Z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