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CHECON.TRAY LASERCUT README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Material: Clear Acrylic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Thickness: 0.060 inches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