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原始内容</w:t>
      </w:r>
    </w:p>
    <w:p>
      <w:r>
        <w:t>示例：我的爱好(hào)是吃方便(biàn)面和和一打(dá)啤酒，方便(biàn)面很便(pián)宜很好(hǎo)吃，我吃完就去打(dǎ)拳。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