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"/>
        <w:jc w:val="center"/>
      </w:pPr>
      <w:r>
        <w:rPr>
          <w:rFonts w:ascii="Arial" w:cs="Arial" w:eastAsia="Arial" w:hAnsi="Arial"/>
          <w:b/>
          <w:bCs/>
          <w:color w:val="002858"/>
          <w:sz w:val="36"/>
          <w:szCs w:val="36"/>
        </w:rPr>
        <w:t xml:space="preserve">Employee API SPI</w:t>
      </w:r>
    </w:p>
    <w:p>
      <w:pPr>
        <w:spacing w:after="24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cURLs de prueba — colección Postman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Comandos equivalentes a postman/employee-api-spi.postman_collection.json. Sintaxis bash (Git Bash / Linux / macOS); en PowerShell usar curl.exe. Reemplazar BASE_URL, CLIENT_ID y CLIENT_SECRET según el ambiente.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Variables de ambiente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export BASE_URL="http://localhost:8080"      # local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# export BASE_URL="https://employee-api-spi-&lt;hash&gt;-ue.a.run.app"  # Cloud Run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export CLIENT_ID="hr-integration"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export CLIENT_SECRET="&lt;secret&gt;"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1. Autenticación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1.1 Obtener token (200)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"$BASE_URL/api/v1/auth/token"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'{"client_id":"'"$CLIENT_ID"'","client_secret":"'"$CLIENT_SECRET"'"}'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200 — {"access_token":"...","token_type":"Bearer","expires_in":43200} (TTL 12 horas)</w:t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Guardar el token para el resto de las pruebas: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export TOKEN=$(curl -s -X POST "$BASE_URL/api/v1/auth/token"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'{"client_id":"'"$CLIENT_ID"'","client_secret":"'"$CLIENT_SECRET"'"}' | jq -r .access_token)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1.2 Credenciales inválidas (401)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"$BASE_URL/api/v1/auth/token"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'{"client_id":"'"$CLIENT_ID"'","client_secret":"wrong"}'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401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2. CRUD de empleados (VE)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2.1 Crear empleado (201)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"$BASE_URL/api/v1/employees"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"idNumber": "12345678",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"idType": "V",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"nationality": "VENEZOLANO",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"firstName": "MARIA",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"middleName": "ALEJANDRA",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"lastName": "PEREZ",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"secondLastName": "GOMEZ",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"birthDate": "1990-05-14",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"gender": "F",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"maritalStatus": "SOLTERA",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"address": "AV LIBERTADOR",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"city": "CARACAS",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"phone": "02121234567",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"mobile": "04141234567",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  "email": "maria.perez@mail.com"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201 — {"idNumber":"12345678","message":"TRANSACCION EXITOSA"}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2.2 Consultar por identificación (POST search, 200)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 cédula va en el body (no en la URL) — estilo Farmatodo P2C.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"$BASE_URL/api/v1/employees/search"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 "idNumber": "12345678"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200 — empleado con claves en inglés (idNumber, firstName, gender "F", ...)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2.3 Listado paginado (POST list, 200)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"$BASE_URL/api/v1/employees/list"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 "page": 1, "size": 20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200 — {"page":1,"size":20,"items":[...]}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2.4 Actualizar (200)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PUT "$BASE_URL/api/v1/employees/12345678"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 "firstName": "MARIA ALEJANDRA", "city": "VALENCIA"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200 — empleado actualizado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2.5 Eliminar — borrado lógico (204)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DELETE "$BASE_URL/api/v1/employees/12345678"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204 — marca IN_REL_TRAB='N', no borra el registro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3. Casos negativos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3.1 Sin token (401)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"$BASE_URL/api/v1/employees/search"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 "idNumber": "12345678"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401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3.2 Sin header X-Country-Code (400)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"$BASE_URL/api/v1/employees/search"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 "idNumber": "12345678"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400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3.3 País válido pero no habilitado — AR (422)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"$BASE_URL/api/v1/employees/search"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AR" -d '{ "idNumber": "12345678"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422 — "Country AR not enabled"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3.4 Header de país mal formado — VEN (400)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"$BASE_URL/api/v1/employees/search"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VEN" -d '{ "idNumber": "12345678"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400 — ISO 3166-1 alfa-2 requerido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3.5 Body inválido (400 con errores por campo)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"$BASE_URL/api/v1/employees"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-d '{ "idNumber": ""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400 — {"statusCode":400,"message":"Bad Request","errors":[...],"path":"/api/v1/employees"}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3.6 Empleado inexistente (404)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"$BASE_URL/api/v1/employees/search"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-d '{ "idNumber": "00000000"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404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3.7 Token inválido o vencido (401)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"$BASE_URL/api/v1/employees/search"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application/json" -H "Authorization: Bearer eyJinvalido"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-d '{ "idNumber": "12345678" }'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401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4. Health (públicos, sin token ni header de país)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"$BASE_URL/health"          # {"status":"ok"}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"$BASE_URL/health/ready"    # {"status":"ok","countries":["VE"]}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200 en ambos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5. Payload cifrado (P2C) — librería crypto-js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Cuando PAYLOAD_ENCRYPTION_KEY está configurada en el backend, el body viaja cifrado con CryptoJS.AES (librería crypto-js, la misma del front): el cliente envía el campo RequestJson cifrado y recibe ResponseJson cifrado.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export PAYLOAD_KEY="portal-shared-key-2026"   # = PAYLOAD_ENCRYPTION_KEY del backend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5.1 Crear empleado cifrado (201)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CIPHER=$(node -e '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const CryptoJS = require("crypto-js");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const data = { idNumber:"12345678", nationality:"VENEZOLANO", firstName:"MARIA",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lastName:"PEREZ", birthDate:"1990-05-14", gender:"F" };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process.stdout.write(CryptoJS.AES.encrypt(JSON.stringify(data), process.env.PAYLOAD_KEY).toString());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')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-X POST "$BASE_URL/api/v1/employees"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application/x-www-form-urlencoded"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--data-urlencode "RequestJson=$CIPHER"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201 — { "ResponseJson": "U2FsdGVkX1+..." }  (descifrar con la misma llave)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echo '&lt;ResponseJson&gt;' | node -e '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const CryptoJS = require("crypto-js");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let d=""; process.stdin.on("data",c=&gt;d+=c).on("end",()=&gt;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console.log(CryptoJS.AES.decrypt(d.trim(), process.env.PAYLOAD_KEY).toString(CryptoJS.enc.Utf8)));'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# -&gt; {"idNumber":"12345678","message":"TRANSACCION EXITOSA"}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02858"/>
          <w:sz w:val="23"/>
          <w:szCs w:val="23"/>
        </w:rPr>
        <w:t xml:space="preserve">5.2 Cipher inválido (400)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curl -s -o /dev/null -w "%{http_code}\n" -X POST "$BASE_URL/api/v1/employees"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"Authorization: Bearer $TOKEN" -H "X-Country-Code: VE"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-H "Content-Type: application/x-www-form-urlencoded" \</w:t>
      </w:r>
    </w:p>
    <w:p>
      <w:pPr>
        <w:shd w:fill="1E1E2E" w:val="clear"/>
        <w:spacing w:after="0"/>
        <w:ind w:left="160"/>
      </w:pPr>
      <w:r>
        <w:rPr>
          <w:rFonts w:ascii="Consolas" w:cs="Consolas" w:eastAsia="Consolas" w:hAnsi="Consolas"/>
          <w:color w:val="D8F0D8"/>
          <w:sz w:val="17"/>
          <w:szCs w:val="17"/>
        </w:rPr>
        <w:t xml:space="preserve">  --data-urlencode "RequestJson=not-a-valid-cipher"</w:t>
      </w:r>
    </w:p>
    <w:p>
      <w:pPr>
        <w:spacing w:after="160" w:before="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Esperado: </w:t>
      </w:r>
      <w:r>
        <w:rPr>
          <w:rFonts w:ascii="Arial" w:cs="Arial" w:eastAsia="Arial" w:hAnsi="Arial"/>
          <w:sz w:val="20"/>
          <w:szCs w:val="20"/>
        </w:rPr>
        <w:t xml:space="preserve">400 — "Invalid encrypted payload"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En Postman, el folder "Encrypted (P2C)" trae los scripts que cifran/descifran automáticamente con la variable {{payloadKey}} (CryptoJS viene integrado en Postman).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28"/>
          <w:szCs w:val="28"/>
        </w:rPr>
        <w:t xml:space="preserve">Matriz de resultados esperados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3760"/>
        <w:gridCol w:w="1700"/>
      </w:tblGrid>
      <w:tr>
        <w:trPr>
          <w:tblHeader/>
        </w:trP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Caso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Método / Ruta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1.1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válido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/auth/token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1.2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Credenciales inválidas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/auth/token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401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2.1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Crear empleado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201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2.2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Consultar por id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/employees/search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2.3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Listado paginado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/employees/list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2.4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Actualizar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 /employees/{id}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2.5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Borrado lógico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 /employees/{id}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204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3.1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 token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/employees/search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401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3.2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 X-Country-Code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/employees/search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3.3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País no habilitado (AR)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/employees/search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422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3.4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País mal formado (VEN)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/employees/search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3.5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Body inválido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3.6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Empleado inexistente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/employees/search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404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3.7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inválido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/employees/search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401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/ readiness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/health, /health/ready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5.1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Crear cifrado (RequestJson→ResponseJson)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201</w:t>
            </w:r>
          </w:p>
        </w:tc>
      </w:tr>
      <w:tr>
        <w:tc>
          <w:tcPr>
            <w:tcW w:type="dxa" w:w="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5.2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Cipher inválido</w:t>
            </w:r>
          </w:p>
        </w:tc>
        <w:tc>
          <w:tcPr>
            <w:tcW w:type="dxa" w:w="3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/employees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Farmatodo Digital — Employee API SPI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002858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00285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2026-07-03T18:50:29.626Z</dcterms:created>
  <dcterms:modified xsi:type="dcterms:W3CDTF">2026-07-03T18:50:29.626Z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