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2F2E2">
      <w:pPr>
        <w:spacing w:before="480" w:after="480" w:line="288" w:lineRule="auto"/>
        <w:ind w:left="0"/>
        <w:rPr>
          <w:rFonts w:hint="eastAsia" w:eastAsia="宋体"/>
          <w:lang w:val="en-US" w:eastAsia="zh-CN"/>
        </w:rPr>
      </w:pPr>
      <w:r>
        <w:rPr>
          <w:rFonts w:ascii="Arial" w:hAnsi="Arial" w:eastAsia="等线" w:cs="Arial"/>
          <w:b/>
          <w:sz w:val="52"/>
        </w:rPr>
        <w:t>基于AI投标方案生成的workflow讨论</w:t>
      </w:r>
    </w:p>
    <w:p w14:paraId="5F8EFDBF">
      <w:pPr>
        <w:spacing w:before="320" w:after="120" w:line="288" w:lineRule="auto"/>
        <w:ind w:left="0"/>
        <w:jc w:val="left"/>
        <w:outlineLvl w:val="1"/>
      </w:pPr>
      <w:bookmarkStart w:id="0" w:name="heading_2"/>
      <w:r>
        <w:rPr>
          <w:rFonts w:ascii="Arial" w:hAnsi="Arial" w:eastAsia="等线" w:cs="Arial"/>
          <w:b/>
          <w:sz w:val="32"/>
        </w:rPr>
        <w:t>自动投标AI流程：</w:t>
      </w:r>
      <w:bookmarkEnd w:id="0"/>
      <w:bookmarkStart w:id="1" w:name="_GoBack"/>
      <w:bookmarkEnd w:id="1"/>
    </w:p>
    <w:p w14:paraId="56245F61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自动生成投标文件（用户视角）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25"/>
        <w:gridCol w:w="2085"/>
        <w:gridCol w:w="2190"/>
        <w:gridCol w:w="990"/>
        <w:gridCol w:w="990"/>
      </w:tblGrid>
      <w:tr w14:paraId="529B588A">
        <w:tc>
          <w:tcPr>
            <w:tcW w:w="20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042130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流程步骤</w:t>
            </w:r>
          </w:p>
        </w:tc>
        <w:tc>
          <w:tcPr>
            <w:tcW w:w="20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2B2732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要求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36974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容错</w:t>
            </w:r>
          </w:p>
        </w:tc>
        <w:tc>
          <w:tcPr>
            <w:tcW w:w="9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02D33B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187679">
            <w:pPr>
              <w:spacing w:before="120" w:after="120" w:line="288" w:lineRule="auto"/>
              <w:ind w:left="0"/>
              <w:jc w:val="left"/>
            </w:pPr>
          </w:p>
        </w:tc>
      </w:tr>
      <w:tr w14:paraId="1CE602FA">
        <w:tc>
          <w:tcPr>
            <w:tcW w:w="20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FF15F9"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上传招标文件</w:t>
            </w:r>
          </w:p>
        </w:tc>
        <w:tc>
          <w:tcPr>
            <w:tcW w:w="20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5926F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docx/pdf格式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05744E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D6B872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18C375">
            <w:pPr>
              <w:spacing w:before="120" w:after="120" w:line="288" w:lineRule="auto"/>
              <w:ind w:left="0"/>
              <w:jc w:val="left"/>
            </w:pPr>
          </w:p>
        </w:tc>
      </w:tr>
      <w:tr w14:paraId="0C016666">
        <w:tc>
          <w:tcPr>
            <w:tcW w:w="20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4BA2CD"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解析文件 - 成功</w:t>
            </w:r>
          </w:p>
        </w:tc>
        <w:tc>
          <w:tcPr>
            <w:tcW w:w="20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154EA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给出反馈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4C403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无法识别文档</w:t>
            </w:r>
          </w:p>
        </w:tc>
        <w:tc>
          <w:tcPr>
            <w:tcW w:w="9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BADC63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5D0EC3">
            <w:pPr>
              <w:spacing w:before="120" w:after="120" w:line="288" w:lineRule="auto"/>
              <w:ind w:left="0"/>
              <w:jc w:val="left"/>
            </w:pPr>
          </w:p>
        </w:tc>
      </w:tr>
      <w:tr w14:paraId="1CDE3782">
        <w:tc>
          <w:tcPr>
            <w:tcW w:w="20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618240"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下载docx文件</w:t>
            </w:r>
          </w:p>
        </w:tc>
        <w:tc>
          <w:tcPr>
            <w:tcW w:w="20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61A7D3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给出下载链接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A87890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94D6CC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D4D919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70F86EEE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自动生成投标文件（程序视角）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45"/>
        <w:gridCol w:w="2820"/>
        <w:gridCol w:w="1575"/>
        <w:gridCol w:w="720"/>
        <w:gridCol w:w="720"/>
      </w:tblGrid>
      <w:tr w14:paraId="4E5E152B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99A4FF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流程步骤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BC1C05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要求</w:t>
            </w: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83BC18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容错</w:t>
            </w: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AE7BF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备注</w:t>
            </w: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7C1545">
            <w:pPr>
              <w:spacing w:before="120" w:after="120" w:line="288" w:lineRule="auto"/>
              <w:ind w:left="0"/>
              <w:jc w:val="left"/>
            </w:pPr>
          </w:p>
        </w:tc>
      </w:tr>
      <w:tr w14:paraId="764FF506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80DA54"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上传招标文件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5EE719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docx/pdf格式</w:t>
            </w: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D2A1C4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ED7634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72C20D">
            <w:pPr>
              <w:spacing w:before="120" w:after="120" w:line="288" w:lineRule="auto"/>
              <w:ind w:left="0"/>
              <w:jc w:val="left"/>
            </w:pPr>
          </w:p>
        </w:tc>
      </w:tr>
      <w:tr w14:paraId="7E6B9DFF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A863D2"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解析文件 - 成功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C1C89D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给出反馈</w:t>
            </w: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2AD026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无法识别文档</w:t>
            </w: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1C17B2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AC7532">
            <w:pPr>
              <w:spacing w:before="120" w:after="120" w:line="288" w:lineRule="auto"/>
              <w:ind w:left="0"/>
              <w:jc w:val="left"/>
            </w:pPr>
          </w:p>
        </w:tc>
      </w:tr>
      <w:tr w14:paraId="2EAE35FD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ECADAC"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生成目录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E59601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1A2210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4FFEEF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61E1CB">
            <w:pPr>
              <w:spacing w:before="120" w:after="120" w:line="288" w:lineRule="auto"/>
              <w:ind w:left="0"/>
              <w:jc w:val="left"/>
            </w:pPr>
          </w:p>
        </w:tc>
      </w:tr>
      <w:tr w14:paraId="547F3A33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C2477B"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正式开始编制内容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322454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循环输出</w:t>
            </w: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AB9D83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19BECC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5AF82">
            <w:pPr>
              <w:spacing w:before="120" w:after="120" w:line="288" w:lineRule="auto"/>
              <w:ind w:left="0"/>
              <w:jc w:val="left"/>
            </w:pPr>
          </w:p>
        </w:tc>
      </w:tr>
      <w:tr w14:paraId="44FEE34C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BB919A"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根据招标内容，生成叶子节点的投标方案内容</w:t>
            </w:r>
          </w:p>
          <w:p w14:paraId="4A42798B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459D4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E33973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E52ED7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D83F78">
            <w:pPr>
              <w:spacing w:before="120" w:after="120" w:line="288" w:lineRule="auto"/>
              <w:ind w:left="0"/>
              <w:jc w:val="left"/>
            </w:pPr>
          </w:p>
        </w:tc>
      </w:tr>
      <w:tr w14:paraId="42AF7870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7B4EBC">
            <w:pPr>
              <w:numPr>
                <w:ilvl w:val="0"/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根据章节内已生成的叶子节点内容，总结上级章节的文案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633557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9FA72A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C07392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1BACFE">
            <w:pPr>
              <w:spacing w:before="120" w:after="120" w:line="288" w:lineRule="auto"/>
              <w:ind w:left="0"/>
              <w:jc w:val="left"/>
            </w:pPr>
          </w:p>
        </w:tc>
      </w:tr>
      <w:tr w14:paraId="222217EE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2F9768">
            <w:pPr>
              <w:numPr>
                <w:ilvl w:val="0"/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基于图形代码，生成图片，在对应文档位置进行替换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7F29CB"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jpg/png</w:t>
            </w: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2F8866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90746D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9E0162">
            <w:pPr>
              <w:spacing w:before="120" w:after="120" w:line="288" w:lineRule="auto"/>
              <w:ind w:left="0"/>
              <w:jc w:val="left"/>
            </w:pPr>
          </w:p>
        </w:tc>
      </w:tr>
      <w:tr w14:paraId="269AB277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206CF8">
            <w:pPr>
              <w:numPr>
                <w:ilvl w:val="0"/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生成内容检查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198563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1B9488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29579C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69586A">
            <w:pPr>
              <w:spacing w:before="120" w:after="120" w:line="288" w:lineRule="auto"/>
              <w:ind w:left="0"/>
              <w:jc w:val="left"/>
            </w:pPr>
          </w:p>
        </w:tc>
      </w:tr>
      <w:tr w14:paraId="7E79EF64">
        <w:tc>
          <w:tcPr>
            <w:tcW w:w="24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82ED13">
            <w:pPr>
              <w:numPr>
                <w:ilvl w:val="0"/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输出格式化</w:t>
            </w:r>
          </w:p>
        </w:tc>
        <w:tc>
          <w:tcPr>
            <w:tcW w:w="28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645990">
            <w:pPr>
              <w:numPr>
                <w:ilvl w:val="0"/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标题用到word中的标题样式</w:t>
            </w:r>
          </w:p>
          <w:p w14:paraId="4C85DA9D">
            <w:pPr>
              <w:numPr>
                <w:ilvl w:val="0"/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正文使用统一的段落设置、行距设置和缩进</w:t>
            </w:r>
          </w:p>
          <w:p w14:paraId="13181C12">
            <w:pPr>
              <w:numPr>
                <w:ilvl w:val="0"/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所有标题、正文使用宋体字</w:t>
            </w:r>
          </w:p>
          <w:p w14:paraId="3B5ABB2B">
            <w:pPr>
              <w:numPr>
                <w:ilvl w:val="0"/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sz w:val="22"/>
              </w:rPr>
              <w:t>正文使用宋体 五号</w:t>
            </w:r>
          </w:p>
        </w:tc>
        <w:tc>
          <w:tcPr>
            <w:tcW w:w="15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9900E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29EB28"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7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3E17FE">
            <w:pPr>
              <w:spacing w:before="120" w:after="120" w:line="288" w:lineRule="auto"/>
              <w:ind w:left="0"/>
              <w:jc w:val="left"/>
            </w:pPr>
          </w:p>
        </w:tc>
      </w:tr>
    </w:tbl>
    <w:p w14:paraId="42FD8330">
      <w:pPr>
        <w:spacing w:before="120" w:after="120" w:line="288" w:lineRule="auto"/>
        <w:ind w:left="0"/>
        <w:jc w:val="left"/>
      </w:pPr>
    </w:p>
    <w:p w14:paraId="7FAF59F9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陈寅的prompt</w:t>
      </w:r>
    </w:p>
    <w:p w14:paraId="0531B35D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生成目录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03BE9239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11BFD5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Markdown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1. 我的顶层目标，是编写一份投标方案的技术方案部分；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2. 你需要扮演一位广电IPTV领域的行业专家，解决方案达人；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3. 需要注意，后续所有的工作，都要紧密围绕上传的招标方案，尤其避免出现编写方案时自由发挥和扩散的情况。因此，你始终要记住这份方案的内容；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4. 然后，你输出一份完整的投标技术方案的完整提纲，提纲要求完整扫描用户需求，结构化安排章节内容，提纲的各子章节不能有漏项；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5. 由于公司有固定模板，因此提纲不要编排包含“售后”、“验收”和“质量保障”相关的章节；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6. 输出提纲时，不要加说明性文字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招标内容如下：{招标文档内容}</w:t>
            </w:r>
          </w:p>
        </w:tc>
      </w:tr>
    </w:tbl>
    <w:p w14:paraId="136AE36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生成正文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 w14:paraId="57A4CD35"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D08346"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Markdown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1. 我的顶层目标，是编写一份投标方案的技术方案部分；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2. 你需要扮演一位广电IPTV领域的行业专家，解决方案达人；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3. 需要注意，后续所有的工作，都要紧密围绕上传的招标方案，尤其避免出现编写方案时自由发挥和扩散的情况。因此，你始终要记住这份方案的内容；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6. 编制内容时，方案应尽可能贴合招标方案中提到的需求点，围绕需求点展开设计描述，但不要直接照抄原文；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10. 涉及到技术实现的描述，应该更加偏逻辑描述，避免提到非常具体的技术栈；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12. 涉及到需要架构设计的内容，应用plantuml(mermaid/Graphviz)的代码输出架构设计；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13. 涉及到需要业务流程或系统流程、时许图等内容，同样用plantuml(mermaid/Graphviz)的代码输出流程设计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章节标题如下：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{章节标题}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招标内容如下：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{招标文档内容}</w:t>
            </w:r>
          </w:p>
        </w:tc>
      </w:tr>
    </w:tbl>
    <w:p w14:paraId="411D6EE7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投标文件检查的提示词：</w:t>
      </w:r>
    </w:p>
    <w:p w14:paraId="7B3D96DC">
      <w:pPr>
        <w:spacing w:before="120" w:after="120" w:line="288" w:lineRule="auto"/>
        <w:ind w:left="0"/>
        <w:jc w:val="left"/>
      </w:pP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73600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BA04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110C"/>
    <w:multiLevelType w:val="singleLevel"/>
    <w:tmpl w:val="9FFE110C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">
    <w:nsid w:val="ADF67983"/>
    <w:multiLevelType w:val="singleLevel"/>
    <w:tmpl w:val="ADF67983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BDFFCFF4"/>
    <w:multiLevelType w:val="singleLevel"/>
    <w:tmpl w:val="BDFFCFF4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">
    <w:nsid w:val="CAFFE6B2"/>
    <w:multiLevelType w:val="singleLevel"/>
    <w:tmpl w:val="CAFFE6B2"/>
    <w:lvl w:ilvl="0" w:tentative="0">
      <w:start w:val="9"/>
      <w:numFmt w:val="decimal"/>
      <w:lvlText w:val="%1."/>
      <w:lvlJc w:val="left"/>
      <w:rPr>
        <w:color w:val="3370FF"/>
      </w:rPr>
    </w:lvl>
  </w:abstractNum>
  <w:abstractNum w:abstractNumId="4">
    <w:nsid w:val="E96ED3E7"/>
    <w:multiLevelType w:val="singleLevel"/>
    <w:tmpl w:val="E96ED3E7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">
    <w:nsid w:val="FBFF15B2"/>
    <w:multiLevelType w:val="singleLevel"/>
    <w:tmpl w:val="FBFF15B2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6">
    <w:nsid w:val="FDDD01F7"/>
    <w:multiLevelType w:val="singleLevel"/>
    <w:tmpl w:val="FDDD01F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FF6AF4F8"/>
    <w:multiLevelType w:val="singleLevel"/>
    <w:tmpl w:val="FF6AF4F8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8">
    <w:nsid w:val="FF76E7FB"/>
    <w:multiLevelType w:val="singleLevel"/>
    <w:tmpl w:val="FF76E7FB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9">
    <w:nsid w:val="FFBFA563"/>
    <w:multiLevelType w:val="singleLevel"/>
    <w:tmpl w:val="FFBFA563"/>
    <w:lvl w:ilvl="0" w:tentative="0">
      <w:start w:val="8"/>
      <w:numFmt w:val="decimal"/>
      <w:lvlText w:val="%1."/>
      <w:lvlJc w:val="left"/>
      <w:rPr>
        <w:color w:val="3370FF"/>
      </w:rPr>
    </w:lvl>
  </w:abstractNum>
  <w:abstractNum w:abstractNumId="10">
    <w:nsid w:val="FFF43EF5"/>
    <w:multiLevelType w:val="singleLevel"/>
    <w:tmpl w:val="FFF43EF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1">
    <w:nsid w:val="57BDDF62"/>
    <w:multiLevelType w:val="singleLevel"/>
    <w:tmpl w:val="57BDDF62"/>
    <w:lvl w:ilvl="0" w:tentative="0">
      <w:start w:val="7"/>
      <w:numFmt w:val="decimal"/>
      <w:lvlText w:val="%1."/>
      <w:lvlJc w:val="left"/>
      <w:rPr>
        <w:color w:val="3370FF"/>
      </w:rPr>
    </w:lvl>
  </w:abstractNum>
  <w:abstractNum w:abstractNumId="12">
    <w:nsid w:val="5BE7A138"/>
    <w:multiLevelType w:val="singleLevel"/>
    <w:tmpl w:val="5BE7A138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3">
    <w:nsid w:val="6F77EEF9"/>
    <w:multiLevelType w:val="singleLevel"/>
    <w:tmpl w:val="6F77EEF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14">
    <w:nsid w:val="6F8711A1"/>
    <w:multiLevelType w:val="singleLevel"/>
    <w:tmpl w:val="6F8711A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5">
    <w:nsid w:val="7FCC6A5D"/>
    <w:multiLevelType w:val="singleLevel"/>
    <w:tmpl w:val="7FCC6A5D"/>
    <w:lvl w:ilvl="0" w:tentative="0">
      <w:start w:val="0"/>
      <w:numFmt w:val="bullet"/>
      <w:lvlText w:val="•"/>
      <w:lvlJc w:val="left"/>
      <w:rPr>
        <w:color w:val="3370FF"/>
      </w:rPr>
    </w:lvl>
  </w:abstractNum>
  <w:num w:numId="1">
    <w:abstractNumId w:val="10"/>
  </w:num>
  <w:num w:numId="2">
    <w:abstractNumId w:val="8"/>
  </w:num>
  <w:num w:numId="3">
    <w:abstractNumId w:val="13"/>
  </w:num>
  <w:num w:numId="4">
    <w:abstractNumId w:val="12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3"/>
  </w:num>
  <w:num w:numId="13">
    <w:abstractNumId w:val="15"/>
  </w:num>
  <w:num w:numId="14">
    <w:abstractNumId w:val="6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FDEC3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Office_12.1.21861.21861_F1E327BC-269C-435d-A152-05C5408002CA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2025-07-03T21:58:00Z</dcterms:created>
  <dc:creator>Apache POI</dc:creator>
  <cp:lastModifiedBy>周伟</cp:lastModifiedBy>
  <dcterms:modified xsi:type="dcterms:W3CDTF">2025-07-03T22:58:29Z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8228E5944D2FFA5D959A66688B806BD6_42</vt:lpwstr>
  </property>
</Properties>
</file>