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3275F" w14:textId="4B83388F" w:rsidR="00974F93" w:rsidRPr="001E7EEC" w:rsidRDefault="00337DE7" w:rsidP="001E7EEC">
      <w:pPr>
        <w:spacing w:before="21"/>
        <w:ind w:left="1287" w:right="431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z w:val="32"/>
        </w:rPr>
        <w:t>SHORT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z w:val="32"/>
        </w:rPr>
        <w:t>TERM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INTERNATIONAL</w:t>
      </w:r>
      <w:r>
        <w:rPr>
          <w:rFonts w:ascii="Calibri"/>
          <w:b/>
          <w:spacing w:val="-16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SEWAGE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POLLUTION</w:t>
      </w:r>
      <w:r>
        <w:rPr>
          <w:rFonts w:ascii="Calibri"/>
          <w:b/>
          <w:spacing w:val="-16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PREVENTION</w:t>
      </w:r>
      <w:r>
        <w:rPr>
          <w:rFonts w:ascii="Times New Roman"/>
          <w:b/>
          <w:spacing w:val="58"/>
          <w:w w:val="99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CERTIFICATE</w:t>
      </w:r>
    </w:p>
    <w:p w14:paraId="7FBA69F5" w14:textId="4DBA2AD6" w:rsidR="00974F93" w:rsidRDefault="00337DE7">
      <w:pPr>
        <w:ind w:left="2411" w:right="1559"/>
        <w:jc w:val="center"/>
        <w:rPr>
          <w:rFonts w:ascii="Calibri" w:eastAsia="Calibri" w:hAnsi="Calibri" w:cs="Calibri"/>
          <w:sz w:val="26"/>
          <w:szCs w:val="26"/>
        </w:rPr>
      </w:pPr>
      <w:bookmarkStart w:id="0" w:name="Issued_under_the_provisions_of_the_Inter"/>
      <w:bookmarkEnd w:id="0"/>
      <w:r>
        <w:rPr>
          <w:rFonts w:ascii="Calibri"/>
          <w:b/>
          <w:i/>
          <w:spacing w:val="-1"/>
          <w:sz w:val="26"/>
        </w:rPr>
        <w:t>Issued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pacing w:val="-1"/>
          <w:sz w:val="26"/>
        </w:rPr>
        <w:t>under</w:t>
      </w:r>
      <w:r>
        <w:rPr>
          <w:rFonts w:ascii="Calibri"/>
          <w:b/>
          <w:i/>
          <w:spacing w:val="-7"/>
          <w:sz w:val="26"/>
        </w:rPr>
        <w:t xml:space="preserve"> </w:t>
      </w:r>
      <w:r>
        <w:rPr>
          <w:rFonts w:ascii="Calibri"/>
          <w:b/>
          <w:i/>
          <w:sz w:val="26"/>
        </w:rPr>
        <w:t>the</w:t>
      </w:r>
      <w:r>
        <w:rPr>
          <w:rFonts w:ascii="Calibri"/>
          <w:b/>
          <w:i/>
          <w:spacing w:val="-11"/>
          <w:sz w:val="26"/>
        </w:rPr>
        <w:t xml:space="preserve"> </w:t>
      </w:r>
      <w:r>
        <w:rPr>
          <w:rFonts w:ascii="Calibri"/>
          <w:b/>
          <w:i/>
          <w:sz w:val="26"/>
        </w:rPr>
        <w:t>provisions</w:t>
      </w:r>
      <w:r>
        <w:rPr>
          <w:rFonts w:ascii="Calibri"/>
          <w:b/>
          <w:i/>
          <w:spacing w:val="-9"/>
          <w:sz w:val="26"/>
        </w:rPr>
        <w:t xml:space="preserve"> </w:t>
      </w:r>
      <w:r>
        <w:rPr>
          <w:rFonts w:ascii="Calibri"/>
          <w:b/>
          <w:i/>
          <w:spacing w:val="-1"/>
          <w:sz w:val="26"/>
        </w:rPr>
        <w:t>of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z w:val="26"/>
        </w:rPr>
        <w:t>the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z w:val="26"/>
        </w:rPr>
        <w:t>International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pacing w:val="-1"/>
          <w:sz w:val="26"/>
        </w:rPr>
        <w:t>Convention</w:t>
      </w:r>
    </w:p>
    <w:p w14:paraId="2D7FE559" w14:textId="1DA6CC07" w:rsidR="00974F93" w:rsidRDefault="00D11737">
      <w:pPr>
        <w:pStyle w:val="Heading2"/>
        <w:spacing w:before="1"/>
        <w:ind w:left="3345" w:right="2817"/>
        <w:jc w:val="center"/>
      </w:pPr>
      <w:r>
        <w:rPr>
          <w:i/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2FC314E4" wp14:editId="174C9A3E">
            <wp:simplePos x="0" y="0"/>
            <wp:positionH relativeFrom="column">
              <wp:posOffset>0</wp:posOffset>
            </wp:positionH>
            <wp:positionV relativeFrom="paragraph">
              <wp:posOffset>85725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7DE7">
        <w:rPr>
          <w:spacing w:val="-1"/>
        </w:rPr>
        <w:t>for</w:t>
      </w:r>
      <w:r w:rsidR="00337DE7">
        <w:rPr>
          <w:spacing w:val="-5"/>
        </w:rPr>
        <w:t xml:space="preserve"> </w:t>
      </w:r>
      <w:r w:rsidR="00337DE7">
        <w:t>the</w:t>
      </w:r>
      <w:r w:rsidR="00337DE7">
        <w:rPr>
          <w:spacing w:val="-5"/>
        </w:rPr>
        <w:t xml:space="preserve"> </w:t>
      </w:r>
      <w:r w:rsidR="00337DE7">
        <w:rPr>
          <w:spacing w:val="-1"/>
        </w:rPr>
        <w:t>Prevention</w:t>
      </w:r>
      <w:r w:rsidR="00337DE7">
        <w:rPr>
          <w:spacing w:val="-5"/>
        </w:rPr>
        <w:t xml:space="preserve"> </w:t>
      </w:r>
      <w:r w:rsidR="00337DE7">
        <w:t>of</w:t>
      </w:r>
      <w:r w:rsidR="00337DE7">
        <w:rPr>
          <w:spacing w:val="-6"/>
        </w:rPr>
        <w:t xml:space="preserve"> </w:t>
      </w:r>
      <w:r w:rsidR="00337DE7">
        <w:t>Pollution</w:t>
      </w:r>
      <w:r w:rsidR="00337DE7">
        <w:rPr>
          <w:spacing w:val="-5"/>
        </w:rPr>
        <w:t xml:space="preserve"> </w:t>
      </w:r>
      <w:r w:rsidR="00337DE7">
        <w:rPr>
          <w:spacing w:val="-1"/>
        </w:rPr>
        <w:t>from</w:t>
      </w:r>
      <w:r w:rsidR="00337DE7">
        <w:rPr>
          <w:spacing w:val="-2"/>
        </w:rPr>
        <w:t xml:space="preserve"> </w:t>
      </w:r>
      <w:r w:rsidR="00337DE7">
        <w:t>Ships,</w:t>
      </w:r>
      <w:r w:rsidR="00337DE7">
        <w:rPr>
          <w:spacing w:val="-5"/>
        </w:rPr>
        <w:t xml:space="preserve"> </w:t>
      </w:r>
      <w:r w:rsidR="00337DE7">
        <w:t>1973,</w:t>
      </w:r>
      <w:r w:rsidR="00337DE7">
        <w:rPr>
          <w:spacing w:val="-5"/>
        </w:rPr>
        <w:t xml:space="preserve"> </w:t>
      </w:r>
      <w:r w:rsidR="00337DE7">
        <w:t>as</w:t>
      </w:r>
      <w:r w:rsidR="00337DE7">
        <w:rPr>
          <w:rFonts w:ascii="Times New Roman"/>
          <w:spacing w:val="29"/>
          <w:w w:val="99"/>
        </w:rPr>
        <w:t xml:space="preserve"> </w:t>
      </w:r>
      <w:r w:rsidR="00337DE7">
        <w:rPr>
          <w:spacing w:val="-1"/>
        </w:rPr>
        <w:t>modified</w:t>
      </w:r>
      <w:r w:rsidR="00337DE7">
        <w:rPr>
          <w:spacing w:val="-6"/>
        </w:rPr>
        <w:t xml:space="preserve"> </w:t>
      </w:r>
      <w:r w:rsidR="00337DE7">
        <w:t>by</w:t>
      </w:r>
      <w:r w:rsidR="00337DE7">
        <w:rPr>
          <w:spacing w:val="-6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t>Protocol</w:t>
      </w:r>
      <w:r w:rsidR="00337DE7">
        <w:rPr>
          <w:spacing w:val="-6"/>
        </w:rPr>
        <w:t xml:space="preserve"> </w:t>
      </w:r>
      <w:r w:rsidR="00337DE7">
        <w:t>of</w:t>
      </w:r>
      <w:r w:rsidR="00337DE7">
        <w:rPr>
          <w:spacing w:val="-6"/>
        </w:rPr>
        <w:t xml:space="preserve"> </w:t>
      </w:r>
      <w:r w:rsidR="00337DE7">
        <w:t>1978</w:t>
      </w:r>
      <w:r w:rsidR="00337DE7">
        <w:rPr>
          <w:spacing w:val="-6"/>
        </w:rPr>
        <w:t xml:space="preserve"> </w:t>
      </w:r>
      <w:r w:rsidR="00337DE7">
        <w:rPr>
          <w:spacing w:val="-1"/>
        </w:rPr>
        <w:t>relating</w:t>
      </w:r>
      <w:r w:rsidR="00337DE7">
        <w:rPr>
          <w:spacing w:val="-5"/>
        </w:rPr>
        <w:t xml:space="preserve"> </w:t>
      </w:r>
      <w:r w:rsidR="00337DE7">
        <w:t>thereto,</w:t>
      </w:r>
      <w:r w:rsidR="00337DE7">
        <w:rPr>
          <w:rFonts w:ascii="Times New Roman"/>
          <w:spacing w:val="28"/>
          <w:w w:val="99"/>
        </w:rPr>
        <w:t xml:space="preserve"> </w:t>
      </w:r>
      <w:r w:rsidR="00337DE7">
        <w:t>and</w:t>
      </w:r>
      <w:r w:rsidR="00337DE7">
        <w:rPr>
          <w:spacing w:val="-5"/>
        </w:rPr>
        <w:t xml:space="preserve"> </w:t>
      </w:r>
      <w:r w:rsidR="00337DE7">
        <w:t>as</w:t>
      </w:r>
      <w:r w:rsidR="00337DE7">
        <w:rPr>
          <w:spacing w:val="-5"/>
        </w:rPr>
        <w:t xml:space="preserve"> </w:t>
      </w:r>
      <w:r w:rsidR="00337DE7">
        <w:rPr>
          <w:spacing w:val="-1"/>
        </w:rPr>
        <w:t>amended</w:t>
      </w:r>
      <w:r w:rsidR="00337DE7">
        <w:rPr>
          <w:spacing w:val="-6"/>
        </w:rPr>
        <w:t xml:space="preserve"> </w:t>
      </w:r>
      <w:r w:rsidR="00337DE7">
        <w:t>by</w:t>
      </w:r>
      <w:r w:rsidR="00337DE7">
        <w:rPr>
          <w:spacing w:val="-6"/>
        </w:rPr>
        <w:t xml:space="preserve"> </w:t>
      </w:r>
      <w:r w:rsidR="00337DE7">
        <w:rPr>
          <w:spacing w:val="-1"/>
        </w:rPr>
        <w:t>resolution</w:t>
      </w:r>
      <w:r w:rsidR="00337DE7">
        <w:rPr>
          <w:spacing w:val="-5"/>
        </w:rPr>
        <w:t xml:space="preserve"> </w:t>
      </w:r>
      <w:r w:rsidR="00337DE7">
        <w:t>MEPC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115(51)</w:t>
      </w:r>
    </w:p>
    <w:p w14:paraId="1E8E5F3A" w14:textId="77777777" w:rsidR="00974F93" w:rsidRDefault="00337DE7">
      <w:pPr>
        <w:spacing w:line="242" w:lineRule="exact"/>
        <w:ind w:left="2083" w:right="155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sz w:val="20"/>
          <w:szCs w:val="20"/>
        </w:rPr>
        <w:t>(</w:t>
      </w:r>
      <w:proofErr w:type="gramStart"/>
      <w:r>
        <w:rPr>
          <w:rFonts w:ascii="Calibri" w:eastAsia="Calibri" w:hAnsi="Calibri" w:cs="Calibri"/>
          <w:spacing w:val="-1"/>
          <w:sz w:val="20"/>
          <w:szCs w:val="20"/>
        </w:rPr>
        <w:t>here</w:t>
      </w:r>
      <w:proofErr w:type="gramEnd"/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in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after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referred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to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“The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Convention”,</w:t>
      </w:r>
    </w:p>
    <w:p w14:paraId="56E7EA05" w14:textId="5DE10C6E" w:rsidR="00974F93" w:rsidRDefault="00337DE7">
      <w:pPr>
        <w:ind w:left="3712" w:right="318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1A099344" w14:textId="77777777" w:rsidR="00974F93" w:rsidRDefault="00974F93">
      <w:pPr>
        <w:spacing w:before="7"/>
        <w:rPr>
          <w:rFonts w:ascii="Calibri" w:eastAsia="Calibri" w:hAnsi="Calibri" w:cs="Calibri"/>
          <w:sz w:val="14"/>
          <w:szCs w:val="14"/>
        </w:rPr>
      </w:pPr>
    </w:p>
    <w:bookmarkStart w:id="1" w:name="SHORT_TERM_INTERNATIONAL_SEWAGE_POLLUTIO"/>
    <w:bookmarkEnd w:id="1"/>
    <w:p w14:paraId="7C635C2F" w14:textId="5584321C" w:rsidR="00974F93" w:rsidRDefault="00933139">
      <w:pPr>
        <w:spacing w:before="51"/>
        <w:ind w:left="3479" w:right="3189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</w:r>
      <w:r>
        <w:rPr>
          <w:rFonts w:ascii="Calibri"/>
          <w:b/>
          <w:sz w:val="24"/>
        </w:rPr>
        <w:pict w14:anchorId="50415532">
          <v:group id="_x0000_s1044" style="width:179.65pt;height:25.05pt;mso-position-horizontal-relative:char;mso-position-vertical-relative:line" coordsize="3593,501">
            <v:group id="_x0000_s1045" style="position:absolute;left:15;top:15;width:3563;height:471" coordorigin="15,15" coordsize="3563,471">
              <v:shape id="_x0000_s1046" style="position:absolute;left:15;top:15;width:3563;height:471" coordorigin="15,15" coordsize="3563,471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47" style="position:absolute;left:15;top:15;width:3563;height:471" coordorigin="15,15" coordsize="3563,471">
              <v:shape id="_x0000_s1048" style="position:absolute;left:15;top:15;width:3563;height:471" coordorigin="15,15" coordsize="3563,471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9" type="#_x0000_t202" style="position:absolute;width:3593;height:501" filled="f" stroked="f">
                <v:textbox inset="0,0,0,0">
                  <w:txbxContent>
                    <w:p w14:paraId="137DA088" w14:textId="3B3910F7" w:rsidR="001E7EEC" w:rsidRDefault="00D11737" w:rsidP="00D11737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337DE7">
        <w:rPr>
          <w:rFonts w:ascii="Calibri"/>
          <w:b/>
          <w:spacing w:val="-9"/>
          <w:sz w:val="24"/>
        </w:rPr>
        <w:t xml:space="preserve"> </w:t>
      </w:r>
    </w:p>
    <w:p w14:paraId="140D6F40" w14:textId="57AAF9BD" w:rsidR="00974F93" w:rsidRDefault="005F6CF2" w:rsidP="00FA413D">
      <w:pPr>
        <w:spacing w:before="160"/>
        <w:ind w:left="2288" w:right="824"/>
        <w:rPr>
          <w:rFonts w:ascii="Calibri" w:eastAsia="Calibri" w:hAnsi="Calibri" w:cs="Calibri"/>
          <w:b/>
          <w:bCs/>
          <w:sz w:val="14"/>
          <w:szCs w:val="14"/>
        </w:rPr>
      </w:pPr>
      <w:r>
        <w:rPr>
          <w:rFonts w:ascii="Calibri"/>
          <w:b/>
          <w:spacing w:val="-1"/>
          <w:sz w:val="24"/>
        </w:rPr>
        <w:t xml:space="preserve">      </w:t>
      </w:r>
      <w:r w:rsidR="00337DE7">
        <w:rPr>
          <w:rFonts w:ascii="Calibri"/>
          <w:b/>
          <w:spacing w:val="-1"/>
          <w:sz w:val="24"/>
        </w:rPr>
        <w:t>By</w:t>
      </w:r>
      <w:r w:rsidR="00337DE7">
        <w:rPr>
          <w:rFonts w:ascii="Calibri"/>
          <w:b/>
          <w:spacing w:val="-8"/>
          <w:sz w:val="24"/>
        </w:rPr>
        <w:t xml:space="preserve"> </w:t>
      </w:r>
      <w:r w:rsidR="00FA413D" w:rsidRPr="00A56EAF">
        <w:rPr>
          <w:rFonts w:ascii="Calibri"/>
          <w:b/>
          <w:spacing w:val="-1"/>
          <w:sz w:val="24"/>
        </w:rPr>
        <w:t>GR CLASS CLASSIFIED FOR STANDARD (GR CLASS)</w:t>
      </w:r>
    </w:p>
    <w:p w14:paraId="6271A165" w14:textId="77777777" w:rsidR="00974F93" w:rsidRDefault="00337DE7">
      <w:pPr>
        <w:pStyle w:val="Heading3"/>
        <w:spacing w:before="63"/>
        <w:ind w:right="1443"/>
        <w:jc w:val="right"/>
        <w:rPr>
          <w:b w:val="0"/>
          <w:bCs w:val="0"/>
        </w:rPr>
      </w:pPr>
      <w:r>
        <w:rPr>
          <w:spacing w:val="-1"/>
        </w:rPr>
        <w:t>ISPP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3C4993E8" w14:textId="77777777" w:rsidR="00974F93" w:rsidRDefault="00974F93">
      <w:pPr>
        <w:spacing w:before="4"/>
        <w:rPr>
          <w:rFonts w:ascii="Calibri" w:eastAsia="Calibri" w:hAnsi="Calibri" w:cs="Calibri"/>
          <w:b/>
          <w:bCs/>
          <w:sz w:val="10"/>
          <w:szCs w:val="10"/>
        </w:rPr>
      </w:pPr>
    </w:p>
    <w:tbl>
      <w:tblPr>
        <w:tblStyle w:val="TableNormal1"/>
        <w:tblW w:w="0" w:type="auto"/>
        <w:tblInd w:w="177" w:type="dxa"/>
        <w:tblLayout w:type="fixed"/>
        <w:tblLook w:val="01E0" w:firstRow="1" w:lastRow="1" w:firstColumn="1" w:lastColumn="1" w:noHBand="0" w:noVBand="0"/>
      </w:tblPr>
      <w:tblGrid>
        <w:gridCol w:w="1870"/>
        <w:gridCol w:w="1892"/>
        <w:gridCol w:w="1980"/>
        <w:gridCol w:w="1419"/>
        <w:gridCol w:w="2861"/>
      </w:tblGrid>
      <w:tr w:rsidR="00974F93" w14:paraId="053AED1A" w14:textId="77777777">
        <w:trPr>
          <w:trHeight w:hRule="exact" w:val="545"/>
        </w:trPr>
        <w:tc>
          <w:tcPr>
            <w:tcW w:w="1870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6DBBFA8E" w14:textId="77777777" w:rsidR="00974F93" w:rsidRDefault="00337DE7">
            <w:pPr>
              <w:pStyle w:val="TableParagraph"/>
              <w:spacing w:before="133"/>
              <w:ind w:left="31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9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F87FA2B" w14:textId="77777777" w:rsidR="00974F93" w:rsidRDefault="00337DE7">
            <w:pPr>
              <w:pStyle w:val="TableParagraph"/>
              <w:ind w:left="123" w:right="117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980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E9522B4" w14:textId="77777777" w:rsidR="00974F93" w:rsidRDefault="00337DE7">
            <w:pPr>
              <w:pStyle w:val="TableParagraph"/>
              <w:spacing w:before="133"/>
              <w:ind w:left="27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3A61407D" w14:textId="77777777" w:rsidR="00974F93" w:rsidRDefault="00337DE7">
            <w:pPr>
              <w:pStyle w:val="TableParagraph"/>
              <w:ind w:left="313" w:right="30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61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FF3C0DE" w14:textId="77777777" w:rsidR="00974F93" w:rsidRDefault="00337DE7">
            <w:pPr>
              <w:pStyle w:val="TableParagraph"/>
              <w:ind w:left="354" w:right="72" w:hanging="2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the</w:t>
            </w:r>
            <w:r>
              <w:rPr>
                <w:rFonts w:ascii="Times New Roman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 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carry</w:t>
            </w:r>
          </w:p>
        </w:tc>
      </w:tr>
      <w:tr w:rsidR="00974F93" w14:paraId="7717B092" w14:textId="77777777">
        <w:trPr>
          <w:trHeight w:hRule="exact" w:val="274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2861" w:type="dxa"/>
            <w:vMerge w:val="restart"/>
            <w:tcBorders>
              <w:top w:val="single" w:sz="3" w:space="0" w:color="000000"/>
              <w:left w:val="single" w:sz="5" w:space="0" w:color="000000"/>
              <w:right w:val="single" w:sz="5" w:space="0" w:color="000000"/>
            </w:tcBorders>
          </w:tcPr>
          <w:p w14:paraId="0C1AB17D" w14:textId="77777777" w:rsidR="00974F93" w:rsidRDefault="00974F93"/>
        </w:tc>
      </w:tr>
      <w:tr w:rsidR="00974F93" w14:paraId="60AC253D" w14:textId="77777777">
        <w:trPr>
          <w:trHeight w:hRule="exact" w:val="274"/>
        </w:trPr>
        <w:tc>
          <w:tcPr>
            <w:tcW w:w="1870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62DDB8AA" w14:textId="77777777" w:rsidR="00974F93" w:rsidRDefault="00974F93"/>
        </w:tc>
        <w:tc>
          <w:tcPr>
            <w:tcW w:w="18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F0233B0" w14:textId="77777777" w:rsidR="00974F93" w:rsidRDefault="00337DE7">
            <w:pPr>
              <w:pStyle w:val="TableParagraph"/>
              <w:spacing w:line="267" w:lineRule="exact"/>
              <w:ind w:left="30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980" w:type="dxa"/>
            <w:vMerge/>
            <w:tcBorders>
              <w:left w:val="single" w:sz="3" w:space="0" w:color="000000"/>
              <w:right w:val="single" w:sz="3" w:space="0" w:color="000000"/>
            </w:tcBorders>
          </w:tcPr>
          <w:p w14:paraId="4285D049" w14:textId="77777777" w:rsidR="00974F93" w:rsidRDefault="00974F93"/>
        </w:tc>
        <w:tc>
          <w:tcPr>
            <w:tcW w:w="1419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22946959" w14:textId="77777777" w:rsidR="00974F93" w:rsidRDefault="00974F93"/>
        </w:tc>
        <w:tc>
          <w:tcPr>
            <w:tcW w:w="286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29A333B" w14:textId="77777777" w:rsidR="00974F93" w:rsidRDefault="00974F93"/>
        </w:tc>
      </w:tr>
      <w:tr w:rsidR="00974F93" w14:paraId="7024BFD9" w14:textId="77777777">
        <w:trPr>
          <w:trHeight w:hRule="exact" w:val="276"/>
        </w:trPr>
        <w:tc>
          <w:tcPr>
            <w:tcW w:w="1870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71D87F3" w14:textId="77777777" w:rsidR="00974F93" w:rsidRDefault="00974F93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980" w:type="dxa"/>
            <w:vMerge/>
            <w:tcBorders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97B7177" w14:textId="77777777" w:rsidR="00974F93" w:rsidRDefault="00974F93"/>
        </w:tc>
        <w:tc>
          <w:tcPr>
            <w:tcW w:w="1419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7FBCBA1E" w14:textId="77777777" w:rsidR="00974F93" w:rsidRDefault="00974F93"/>
        </w:tc>
        <w:tc>
          <w:tcPr>
            <w:tcW w:w="286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D1394" w14:textId="77777777" w:rsidR="00974F93" w:rsidRDefault="00974F93"/>
        </w:tc>
      </w:tr>
    </w:tbl>
    <w:p w14:paraId="4CE0D2AE" w14:textId="77777777" w:rsidR="00974F93" w:rsidRDefault="00974F93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67FF37F2" w14:textId="77777777" w:rsidR="00974F93" w:rsidRDefault="00337DE7">
      <w:pPr>
        <w:pStyle w:val="BodyText"/>
        <w:spacing w:before="63"/>
        <w:ind w:left="111"/>
      </w:pPr>
      <w:r>
        <w:rPr>
          <w:spacing w:val="-1"/>
        </w:rPr>
        <w:t>Type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application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11.3*:</w:t>
      </w:r>
    </w:p>
    <w:p w14:paraId="45123DD8" w14:textId="77777777" w:rsidR="00974F93" w:rsidRDefault="00337DE7">
      <w:pPr>
        <w:pStyle w:val="Heading2"/>
        <w:tabs>
          <w:tab w:val="left" w:pos="6156"/>
        </w:tabs>
        <w:spacing w:before="144"/>
        <w:ind w:left="269"/>
      </w:pPr>
      <w:r>
        <w:rPr>
          <w:noProof/>
          <w:position w:val="-2"/>
        </w:rPr>
        <w:drawing>
          <wp:inline distT="0" distB="0" distL="0" distR="0" wp14:anchorId="5D06BD96" wp14:editId="66A40A4B">
            <wp:extent cx="123669" cy="124136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New</w:t>
      </w:r>
      <w:r>
        <w:rPr>
          <w:spacing w:val="-1"/>
          <w:position w:val="7"/>
          <w:sz w:val="13"/>
        </w:rPr>
        <w:t>*</w:t>
      </w:r>
      <w:r>
        <w:rPr>
          <w:spacing w:val="6"/>
          <w:position w:val="7"/>
          <w:sz w:val="13"/>
        </w:rPr>
        <w:t xml:space="preserve"> </w:t>
      </w:r>
      <w:r>
        <w:rPr>
          <w:spacing w:val="-1"/>
        </w:rPr>
        <w:t>/Existing</w:t>
      </w:r>
      <w:r>
        <w:rPr>
          <w:spacing w:val="-1"/>
          <w:position w:val="7"/>
          <w:sz w:val="13"/>
        </w:rPr>
        <w:t>*</w:t>
      </w:r>
      <w:r>
        <w:rPr>
          <w:spacing w:val="-6"/>
          <w:position w:val="7"/>
          <w:sz w:val="13"/>
        </w:rPr>
        <w:t xml:space="preserve"> </w:t>
      </w:r>
      <w:r>
        <w:t>Passenger</w:t>
      </w:r>
      <w:r>
        <w:rPr>
          <w:spacing w:val="-10"/>
        </w:rPr>
        <w:t xml:space="preserve"> </w:t>
      </w:r>
      <w:r>
        <w:t>Ships</w:t>
      </w:r>
      <w:r>
        <w:rPr>
          <w:rFonts w:ascii="Times New Roman"/>
        </w:rPr>
        <w:tab/>
      </w:r>
      <w:r>
        <w:rPr>
          <w:rFonts w:ascii="Times New Roman"/>
          <w:noProof/>
          <w:position w:val="-2"/>
        </w:rPr>
        <w:drawing>
          <wp:inline distT="0" distB="0" distL="0" distR="0" wp14:anchorId="3E2BC12E" wp14:editId="2F9EC4B3">
            <wp:extent cx="124101" cy="124136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101" cy="1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Ship</w:t>
      </w:r>
      <w:r>
        <w:rPr>
          <w:spacing w:val="-5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passenger</w:t>
      </w:r>
      <w:r>
        <w:rPr>
          <w:spacing w:val="-5"/>
        </w:rPr>
        <w:t xml:space="preserve"> </w:t>
      </w:r>
      <w:r>
        <w:rPr>
          <w:spacing w:val="-1"/>
        </w:rPr>
        <w:t>Ship</w:t>
      </w:r>
    </w:p>
    <w:p w14:paraId="67DB55C4" w14:textId="77777777" w:rsidR="00974F93" w:rsidRDefault="00974F93">
      <w:pPr>
        <w:spacing w:before="8"/>
        <w:rPr>
          <w:rFonts w:ascii="Calibri" w:eastAsia="Calibri" w:hAnsi="Calibri" w:cs="Calibri"/>
          <w:sz w:val="14"/>
          <w:szCs w:val="14"/>
        </w:rPr>
      </w:pPr>
    </w:p>
    <w:p w14:paraId="64763949" w14:textId="77777777" w:rsidR="00974F93" w:rsidRDefault="00337DE7">
      <w:pPr>
        <w:tabs>
          <w:tab w:val="left" w:pos="6156"/>
        </w:tabs>
        <w:spacing w:before="73"/>
        <w:ind w:left="269"/>
        <w:rPr>
          <w:rFonts w:ascii="Calibri" w:eastAsia="Calibri" w:hAnsi="Calibri" w:cs="Calibri"/>
          <w:sz w:val="13"/>
          <w:szCs w:val="13"/>
        </w:rPr>
      </w:pPr>
      <w:r>
        <w:rPr>
          <w:noProof/>
          <w:position w:val="-2"/>
        </w:rPr>
        <w:drawing>
          <wp:inline distT="0" distB="0" distL="0" distR="0" wp14:anchorId="78ECC956" wp14:editId="2EF4DEEE">
            <wp:extent cx="123669" cy="123652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20"/>
        </w:rPr>
        <w:t>New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  <w:r>
        <w:rPr>
          <w:rFonts w:ascii="Times New Roman"/>
          <w:position w:val="7"/>
          <w:sz w:val="13"/>
        </w:rPr>
        <w:tab/>
      </w:r>
      <w:r>
        <w:rPr>
          <w:rFonts w:ascii="Times New Roman"/>
          <w:noProof/>
          <w:position w:val="-2"/>
          <w:sz w:val="13"/>
        </w:rPr>
        <w:drawing>
          <wp:inline distT="0" distB="0" distL="0" distR="0" wp14:anchorId="03191F84" wp14:editId="75DAB044">
            <wp:extent cx="124101" cy="123652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101" cy="12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13"/>
        </w:rPr>
        <w:t xml:space="preserve">         </w:t>
      </w:r>
      <w:r>
        <w:rPr>
          <w:rFonts w:ascii="Calibri"/>
          <w:spacing w:val="-1"/>
          <w:sz w:val="20"/>
        </w:rPr>
        <w:t>Existing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</w:p>
    <w:p w14:paraId="268093BE" w14:textId="77777777" w:rsidR="00974F93" w:rsidRDefault="00974F93">
      <w:pPr>
        <w:spacing w:before="8"/>
        <w:rPr>
          <w:rFonts w:ascii="Calibri" w:eastAsia="Calibri" w:hAnsi="Calibri" w:cs="Calibri"/>
          <w:sz w:val="27"/>
          <w:szCs w:val="27"/>
        </w:rPr>
      </w:pPr>
    </w:p>
    <w:p w14:paraId="2DB09AEB" w14:textId="77777777" w:rsidR="00974F93" w:rsidRDefault="00337DE7">
      <w:pPr>
        <w:pStyle w:val="Heading2"/>
        <w:spacing w:before="59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rPr>
          <w:spacing w:val="-1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4"/>
        </w:rPr>
        <w:t xml:space="preserve"> </w:t>
      </w:r>
      <w:r>
        <w:t>laid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ship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similar</w:t>
      </w:r>
      <w:r>
        <w:rPr>
          <w:spacing w:val="-4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construction</w:t>
      </w:r>
      <w:r>
        <w:rPr>
          <w:spacing w:val="-4"/>
        </w:rPr>
        <w:t xml:space="preserve"> </w:t>
      </w:r>
      <w:r>
        <w:t>or,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6"/>
        </w:rPr>
        <w:t xml:space="preserve"> </w:t>
      </w:r>
      <w:r>
        <w:t>applicable,</w:t>
      </w:r>
      <w:r>
        <w:rPr>
          <w:spacing w:val="-4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</w:p>
    <w:p w14:paraId="6B33FA5E" w14:textId="77777777" w:rsidR="00974F93" w:rsidRDefault="00337DE7">
      <w:pPr>
        <w:tabs>
          <w:tab w:val="left" w:pos="9794"/>
        </w:tabs>
        <w:ind w:left="46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work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conversion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</w:t>
      </w:r>
      <w:r>
        <w:rPr>
          <w:rFonts w:ascii="Calibri"/>
          <w:spacing w:val="-4"/>
          <w:sz w:val="20"/>
        </w:rPr>
        <w:t xml:space="preserve"> </w:t>
      </w:r>
      <w:proofErr w:type="spellStart"/>
      <w:r>
        <w:rPr>
          <w:rFonts w:ascii="Calibri"/>
          <w:sz w:val="20"/>
        </w:rPr>
        <w:t>altenation</w:t>
      </w:r>
      <w:proofErr w:type="spell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modification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major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character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was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commenced</w:t>
      </w:r>
      <w:r>
        <w:rPr>
          <w:rFonts w:ascii="Times New Roman"/>
          <w:sz w:val="20"/>
        </w:rPr>
        <w:t xml:space="preserve"> </w:t>
      </w:r>
      <w:r>
        <w:rPr>
          <w:rFonts w:ascii="Times New Roman"/>
          <w:spacing w:val="-15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4418CF8D" w14:textId="77777777" w:rsidR="00974F93" w:rsidRDefault="00337DE7">
      <w:pPr>
        <w:pStyle w:val="Heading3"/>
        <w:spacing w:before="133"/>
        <w:ind w:left="466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06DF212E" w14:textId="77777777" w:rsidR="00974F93" w:rsidRDefault="00337DE7">
      <w:pPr>
        <w:pStyle w:val="BodyText"/>
        <w:numPr>
          <w:ilvl w:val="0"/>
          <w:numId w:val="1"/>
        </w:numPr>
        <w:tabs>
          <w:tab w:val="left" w:pos="467"/>
        </w:tabs>
        <w:ind w:right="720" w:hanging="355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rPr>
          <w:spacing w:val="-1"/>
        </w:rPr>
        <w:t>treatment</w:t>
      </w:r>
      <w:r>
        <w:rPr>
          <w:spacing w:val="-2"/>
        </w:rPr>
        <w:t xml:space="preserve"> </w:t>
      </w:r>
      <w:r>
        <w:rPr>
          <w:spacing w:val="-1"/>
        </w:rPr>
        <w:t>plant/</w:t>
      </w:r>
      <w:proofErr w:type="spellStart"/>
      <w:r>
        <w:rPr>
          <w:spacing w:val="-1"/>
        </w:rPr>
        <w:t>comminuter</w:t>
      </w:r>
      <w:proofErr w:type="spellEnd"/>
      <w:r>
        <w:rPr>
          <w:spacing w:val="-1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holding</w:t>
      </w:r>
      <w:r>
        <w:rPr>
          <w:spacing w:val="-3"/>
        </w:rPr>
        <w:t xml:space="preserve"> </w:t>
      </w:r>
      <w:r>
        <w:t>tank*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discharge</w:t>
      </w:r>
      <w:r>
        <w:rPr>
          <w:spacing w:val="-3"/>
        </w:rPr>
        <w:t xml:space="preserve"> </w:t>
      </w:r>
      <w:r>
        <w:rPr>
          <w:spacing w:val="-1"/>
        </w:rPr>
        <w:t>pipeline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regulations</w:t>
      </w:r>
      <w:r>
        <w:rPr>
          <w:spacing w:val="-2"/>
        </w:rPr>
        <w:t xml:space="preserve"> </w:t>
      </w:r>
      <w:r>
        <w:t>9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annex </w:t>
      </w:r>
      <w:r>
        <w:t>IV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follows:</w:t>
      </w:r>
    </w:p>
    <w:p w14:paraId="390883BB" w14:textId="77777777" w:rsidR="00974F93" w:rsidRDefault="00337DE7">
      <w:pPr>
        <w:pStyle w:val="BodyText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treatment</w:t>
      </w:r>
      <w:r>
        <w:rPr>
          <w:spacing w:val="-4"/>
        </w:rPr>
        <w:t xml:space="preserve"> </w:t>
      </w:r>
      <w:r>
        <w:rPr>
          <w:spacing w:val="-1"/>
        </w:rPr>
        <w:t>plant:</w:t>
      </w:r>
    </w:p>
    <w:p w14:paraId="16B2623F" w14:textId="77777777" w:rsidR="00974F93" w:rsidRDefault="00933139">
      <w:pPr>
        <w:pStyle w:val="BodyText"/>
        <w:numPr>
          <w:ilvl w:val="1"/>
          <w:numId w:val="1"/>
        </w:numPr>
        <w:tabs>
          <w:tab w:val="left" w:pos="467"/>
          <w:tab w:val="left" w:pos="10030"/>
        </w:tabs>
        <w:spacing w:before="11" w:line="352" w:lineRule="exact"/>
        <w:ind w:right="273"/>
        <w:jc w:val="both"/>
      </w:pPr>
      <w:r>
        <w:pict w14:anchorId="61A90C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7" type="#_x0000_t75" style="position:absolute;left:0;text-align:left;margin-left:526.5pt;margin-top:47.7pt;width:9.75pt;height:9.75pt;z-index:-6832;mso-position-horizontal-relative:page">
            <v:imagedata r:id="rId10" o:title=""/>
            <w10:wrap anchorx="page"/>
          </v:shape>
        </w:pict>
      </w:r>
      <w:r w:rsidR="00337DE7">
        <w:rPr>
          <w:spacing w:val="-1"/>
        </w:rPr>
        <w:t>Type</w:t>
      </w:r>
      <w:r w:rsidR="00337DE7">
        <w:t xml:space="preserve">                                         </w:t>
      </w:r>
      <w:r w:rsidR="00337DE7">
        <w:rPr>
          <w:spacing w:val="36"/>
        </w:rPr>
        <w:t xml:space="preserve"> </w:t>
      </w:r>
      <w:r w:rsidR="00337DE7">
        <w:t xml:space="preserve">of                                         </w:t>
      </w:r>
      <w:r w:rsidR="00337DE7">
        <w:rPr>
          <w:spacing w:val="37"/>
        </w:rPr>
        <w:t xml:space="preserve"> </w:t>
      </w:r>
      <w:r w:rsidR="00337DE7">
        <w:rPr>
          <w:spacing w:val="-1"/>
        </w:rPr>
        <w:t>sewage</w:t>
      </w:r>
      <w:r w:rsidR="00337DE7">
        <w:t xml:space="preserve">                                         </w:t>
      </w:r>
      <w:r w:rsidR="00337DE7">
        <w:rPr>
          <w:spacing w:val="36"/>
        </w:rPr>
        <w:t xml:space="preserve"> </w:t>
      </w:r>
      <w:r w:rsidR="00337DE7">
        <w:rPr>
          <w:spacing w:val="-1"/>
        </w:rPr>
        <w:t>treatment</w:t>
      </w:r>
      <w:r w:rsidR="00337DE7">
        <w:t xml:space="preserve">                                         </w:t>
      </w:r>
      <w:r w:rsidR="00337DE7">
        <w:rPr>
          <w:spacing w:val="37"/>
        </w:rPr>
        <w:t xml:space="preserve"> </w:t>
      </w:r>
      <w:r w:rsidR="00337DE7">
        <w:rPr>
          <w:spacing w:val="-1"/>
        </w:rPr>
        <w:t>plant</w:t>
      </w:r>
      <w:r w:rsidR="00337DE7">
        <w:rPr>
          <w:rFonts w:ascii="Times New Roman"/>
        </w:rPr>
        <w:t xml:space="preserve">   </w:t>
      </w:r>
      <w:r w:rsidR="00337DE7">
        <w:rPr>
          <w:rFonts w:ascii="Times New Roman"/>
          <w:spacing w:val="18"/>
        </w:rPr>
        <w:t xml:space="preserve"> </w:t>
      </w:r>
      <w:r w:rsidR="00337DE7">
        <w:rPr>
          <w:u w:val="single" w:color="000000"/>
        </w:rPr>
        <w:t xml:space="preserve"> </w:t>
      </w:r>
      <w:r w:rsidR="00337DE7">
        <w:rPr>
          <w:rFonts w:ascii="Times New Roman"/>
          <w:u w:val="single" w:color="000000"/>
        </w:rPr>
        <w:tab/>
      </w:r>
      <w:r w:rsidR="00337DE7">
        <w:rPr>
          <w:rFonts w:ascii="Times New Roman"/>
          <w:spacing w:val="33"/>
        </w:rPr>
        <w:t xml:space="preserve"> </w:t>
      </w:r>
      <w:r w:rsidR="00337DE7">
        <w:rPr>
          <w:spacing w:val="-1"/>
        </w:rPr>
        <w:t>Name</w:t>
      </w:r>
      <w:r w:rsidR="00337DE7">
        <w:t xml:space="preserve">                                                                                             </w:t>
      </w:r>
      <w:r w:rsidR="00337DE7">
        <w:rPr>
          <w:spacing w:val="36"/>
        </w:rPr>
        <w:t xml:space="preserve"> </w:t>
      </w:r>
      <w:r w:rsidR="00337DE7">
        <w:t xml:space="preserve">of                                                                                             </w:t>
      </w:r>
      <w:r w:rsidR="00337DE7">
        <w:rPr>
          <w:spacing w:val="36"/>
        </w:rPr>
        <w:t xml:space="preserve"> </w:t>
      </w:r>
      <w:r w:rsidR="00337DE7">
        <w:rPr>
          <w:spacing w:val="-1"/>
        </w:rPr>
        <w:t>manufacturer</w:t>
      </w:r>
      <w:r w:rsidR="00337DE7">
        <w:rPr>
          <w:rFonts w:ascii="Times New Roman"/>
        </w:rPr>
        <w:t xml:space="preserve">    </w:t>
      </w:r>
      <w:r w:rsidR="00337DE7">
        <w:rPr>
          <w:rFonts w:ascii="Times New Roman"/>
          <w:spacing w:val="-18"/>
        </w:rPr>
        <w:t xml:space="preserve"> </w:t>
      </w:r>
      <w:r w:rsidR="00337DE7">
        <w:rPr>
          <w:u w:val="single" w:color="000000"/>
        </w:rPr>
        <w:t xml:space="preserve"> </w:t>
      </w:r>
      <w:r w:rsidR="00337DE7">
        <w:rPr>
          <w:rFonts w:ascii="Times New Roman"/>
          <w:u w:val="single" w:color="000000"/>
        </w:rPr>
        <w:tab/>
      </w:r>
      <w:r w:rsidR="00337DE7">
        <w:rPr>
          <w:rFonts w:ascii="Times New Roman"/>
          <w:spacing w:val="28"/>
        </w:rPr>
        <w:t xml:space="preserve"> </w: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treatment plant is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certified by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administration</w:t>
      </w:r>
      <w:r w:rsidR="00337DE7">
        <w:rPr>
          <w:spacing w:val="-3"/>
        </w:rPr>
        <w:t xml:space="preserve"> </w:t>
      </w:r>
      <w:r w:rsidR="00337DE7">
        <w:t>to</w:t>
      </w:r>
      <w:r w:rsidR="00337DE7">
        <w:rPr>
          <w:spacing w:val="-2"/>
        </w:rPr>
        <w:t xml:space="preserve"> </w:t>
      </w:r>
      <w:r w:rsidR="00337DE7">
        <w:t>meet</w:t>
      </w:r>
      <w:r w:rsidR="00337DE7">
        <w:rPr>
          <w:spacing w:val="-2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effluent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standards</w:t>
      </w:r>
      <w:r w:rsidR="00337DE7">
        <w:rPr>
          <w:spacing w:val="-4"/>
        </w:rPr>
        <w:t xml:space="preserve"> </w:t>
      </w:r>
      <w:r w:rsidR="00337DE7">
        <w:t>as</w:t>
      </w:r>
      <w:r w:rsidR="00337DE7">
        <w:rPr>
          <w:spacing w:val="-1"/>
        </w:rPr>
        <w:t xml:space="preserve"> provided</w:t>
      </w:r>
      <w:r w:rsidR="00337DE7">
        <w:rPr>
          <w:spacing w:val="-3"/>
        </w:rPr>
        <w:t xml:space="preserve"> </w:t>
      </w:r>
      <w:r w:rsidR="00337DE7">
        <w:t>for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in</w:t>
      </w:r>
      <w:r w:rsidR="00337DE7">
        <w:rPr>
          <w:spacing w:val="-3"/>
        </w:rPr>
        <w:t xml:space="preserve"> </w:t>
      </w:r>
      <w:r w:rsidR="00337DE7">
        <w:t>resolution</w:t>
      </w:r>
    </w:p>
    <w:p w14:paraId="546FBF09" w14:textId="77777777" w:rsidR="00974F93" w:rsidRDefault="00337DE7">
      <w:pPr>
        <w:pStyle w:val="BodyText"/>
        <w:spacing w:before="0" w:line="206" w:lineRule="exact"/>
      </w:pPr>
      <w:r>
        <w:rPr>
          <w:spacing w:val="-1"/>
        </w:rPr>
        <w:t>MEPC.2</w:t>
      </w:r>
      <w:r>
        <w:rPr>
          <w:spacing w:val="-4"/>
        </w:rPr>
        <w:t xml:space="preserve"> </w:t>
      </w:r>
      <w:r>
        <w:rPr>
          <w:spacing w:val="-1"/>
        </w:rPr>
        <w:t>(VI)</w:t>
      </w:r>
    </w:p>
    <w:p w14:paraId="5E00A64B" w14:textId="77777777" w:rsidR="00974F93" w:rsidRDefault="00933139">
      <w:pPr>
        <w:pStyle w:val="BodyText"/>
        <w:spacing w:before="123" w:line="251" w:lineRule="auto"/>
        <w:ind w:right="963"/>
      </w:pPr>
      <w:r>
        <w:pict w14:anchorId="2D4130E9">
          <v:shape id="_x0000_s1036" type="#_x0000_t75" style="position:absolute;left:0;text-align:left;margin-left:526.5pt;margin-top:12.5pt;width:9.75pt;height:9.75pt;z-index:1096;mso-position-horizontal-relative:page">
            <v:imagedata r:id="rId10" o:title=""/>
            <w10:wrap anchorx="page"/>
          </v:shape>
        </w:pic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treatment plant is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certified by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administration</w:t>
      </w:r>
      <w:r w:rsidR="00337DE7">
        <w:rPr>
          <w:spacing w:val="-3"/>
        </w:rPr>
        <w:t xml:space="preserve"> </w:t>
      </w:r>
      <w:r w:rsidR="00337DE7">
        <w:t>to</w:t>
      </w:r>
      <w:r w:rsidR="00337DE7">
        <w:rPr>
          <w:spacing w:val="-2"/>
        </w:rPr>
        <w:t xml:space="preserve"> </w:t>
      </w:r>
      <w:r w:rsidR="00337DE7">
        <w:t>meet</w:t>
      </w:r>
      <w:r w:rsidR="00337DE7">
        <w:rPr>
          <w:spacing w:val="-2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effluent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standards</w:t>
      </w:r>
      <w:r w:rsidR="00337DE7">
        <w:rPr>
          <w:spacing w:val="-4"/>
        </w:rPr>
        <w:t xml:space="preserve"> </w:t>
      </w:r>
      <w:r w:rsidR="00337DE7">
        <w:t>as</w:t>
      </w:r>
      <w:r w:rsidR="00337DE7">
        <w:rPr>
          <w:spacing w:val="-1"/>
        </w:rPr>
        <w:t xml:space="preserve"> provided</w:t>
      </w:r>
      <w:r w:rsidR="00337DE7">
        <w:rPr>
          <w:spacing w:val="-3"/>
        </w:rPr>
        <w:t xml:space="preserve"> </w:t>
      </w:r>
      <w:r w:rsidR="00337DE7">
        <w:t>for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in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resolution</w:t>
      </w:r>
      <w:r w:rsidR="00337DE7">
        <w:rPr>
          <w:rFonts w:ascii="Times New Roman"/>
          <w:spacing w:val="121"/>
        </w:rPr>
        <w:t xml:space="preserve"> </w:t>
      </w:r>
      <w:r w:rsidR="00337DE7">
        <w:rPr>
          <w:spacing w:val="-1"/>
        </w:rPr>
        <w:t>MEPC.159</w:t>
      </w:r>
      <w:r w:rsidR="00337DE7">
        <w:rPr>
          <w:spacing w:val="-5"/>
        </w:rPr>
        <w:t xml:space="preserve"> </w:t>
      </w:r>
      <w:r w:rsidR="00337DE7">
        <w:t>(55).</w:t>
      </w:r>
    </w:p>
    <w:p w14:paraId="59F865E8" w14:textId="77777777" w:rsidR="00974F93" w:rsidRDefault="00933139">
      <w:pPr>
        <w:pStyle w:val="BodyText"/>
        <w:spacing w:before="110"/>
        <w:ind w:right="824"/>
      </w:pPr>
      <w:r>
        <w:pict w14:anchorId="38FE25B9">
          <v:shape id="_x0000_s1035" type="#_x0000_t75" style="position:absolute;left:0;text-align:left;margin-left:526.5pt;margin-top:22.75pt;width:9.75pt;height:9.75pt;z-index:1120;mso-position-horizontal-relative:page">
            <v:imagedata r:id="rId10" o:title=""/>
            <w10:wrap anchorx="page"/>
          </v:shape>
        </w:pic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treatment</w:t>
      </w:r>
      <w:r w:rsidR="00337DE7">
        <w:t xml:space="preserve"> </w:t>
      </w:r>
      <w:r w:rsidR="00337DE7">
        <w:rPr>
          <w:spacing w:val="-1"/>
        </w:rPr>
        <w:t>plant is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certified</w:t>
      </w:r>
      <w:r w:rsidR="00337DE7">
        <w:t xml:space="preserve"> </w:t>
      </w:r>
      <w:r w:rsidR="00337DE7">
        <w:rPr>
          <w:spacing w:val="-1"/>
        </w:rPr>
        <w:t>by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the Administration</w:t>
      </w:r>
      <w:r w:rsidR="00337DE7">
        <w:rPr>
          <w:spacing w:val="-3"/>
        </w:rPr>
        <w:t xml:space="preserve"> </w:t>
      </w:r>
      <w:r w:rsidR="00337DE7">
        <w:t>to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meet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the</w:t>
      </w:r>
      <w:r w:rsidR="00337DE7">
        <w:t xml:space="preserve"> </w:t>
      </w:r>
      <w:r w:rsidR="00337DE7">
        <w:rPr>
          <w:spacing w:val="-1"/>
        </w:rPr>
        <w:t>effluent</w:t>
      </w:r>
      <w:r w:rsidR="00337DE7">
        <w:rPr>
          <w:spacing w:val="-3"/>
        </w:rPr>
        <w:t xml:space="preserve"> </w:t>
      </w:r>
      <w:r w:rsidR="00337DE7">
        <w:t>standards</w:t>
      </w:r>
      <w:r w:rsidR="00337DE7">
        <w:rPr>
          <w:spacing w:val="-3"/>
        </w:rPr>
        <w:t xml:space="preserve"> </w:t>
      </w:r>
      <w:r w:rsidR="00337DE7">
        <w:t>as</w:t>
      </w:r>
      <w:r w:rsidR="00337DE7">
        <w:rPr>
          <w:spacing w:val="-1"/>
        </w:rPr>
        <w:t xml:space="preserve"> provided</w:t>
      </w:r>
      <w:r w:rsidR="00337DE7">
        <w:rPr>
          <w:spacing w:val="-4"/>
        </w:rPr>
        <w:t xml:space="preserve"> </w:t>
      </w:r>
      <w:r w:rsidR="00337DE7">
        <w:t>for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in</w:t>
      </w:r>
      <w:r w:rsidR="00337DE7">
        <w:rPr>
          <w:spacing w:val="-4"/>
        </w:rPr>
        <w:t xml:space="preserve"> </w:t>
      </w:r>
      <w:r w:rsidR="00337DE7">
        <w:t>the</w:t>
      </w:r>
      <w:r w:rsidR="00337DE7">
        <w:rPr>
          <w:rFonts w:ascii="Times New Roman"/>
          <w:spacing w:val="95"/>
          <w:w w:val="99"/>
        </w:rPr>
        <w:t xml:space="preserve"> </w:t>
      </w:r>
      <w:r w:rsidR="00337DE7">
        <w:rPr>
          <w:spacing w:val="-1"/>
        </w:rPr>
        <w:t>Guidelines</w:t>
      </w:r>
      <w:r w:rsidR="00337DE7">
        <w:rPr>
          <w:spacing w:val="-4"/>
        </w:rPr>
        <w:t xml:space="preserve"> </w:t>
      </w:r>
      <w:r w:rsidR="00337DE7">
        <w:t>on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implementation</w:t>
      </w:r>
      <w:r w:rsidR="00337DE7">
        <w:rPr>
          <w:spacing w:val="-4"/>
        </w:rPr>
        <w:t xml:space="preserve"> </w:t>
      </w:r>
      <w:r w:rsidR="00337DE7">
        <w:t>of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effluent</w:t>
      </w:r>
      <w:r w:rsidR="00337DE7">
        <w:rPr>
          <w:spacing w:val="-3"/>
        </w:rPr>
        <w:t xml:space="preserve"> </w:t>
      </w:r>
      <w:r w:rsidR="00337DE7">
        <w:t>standards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and performance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test</w:t>
      </w:r>
      <w:r w:rsidR="00337DE7">
        <w:rPr>
          <w:spacing w:val="-3"/>
        </w:rPr>
        <w:t xml:space="preserve"> </w:t>
      </w:r>
      <w:r w:rsidR="00337DE7">
        <w:t>for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treatment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plants,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adopted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by</w:t>
      </w:r>
      <w:r w:rsidR="00337DE7">
        <w:rPr>
          <w:rFonts w:ascii="Times New Roman"/>
          <w:spacing w:val="125"/>
          <w:w w:val="99"/>
        </w:rPr>
        <w:t xml:space="preserve"> </w:t>
      </w:r>
      <w:r w:rsidR="00337DE7">
        <w:rPr>
          <w:spacing w:val="-1"/>
        </w:rPr>
        <w:t>resolution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MEPC.227(64),</w:t>
      </w:r>
      <w:r w:rsidR="00337DE7">
        <w:rPr>
          <w:spacing w:val="-2"/>
        </w:rPr>
        <w:t xml:space="preserve"> </w:t>
      </w:r>
      <w:r w:rsidR="00337DE7">
        <w:t>as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amended,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including/excluding*</w:t>
      </w:r>
      <w:r w:rsidR="00337DE7">
        <w:rPr>
          <w:spacing w:val="-4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t>standards</w:t>
      </w:r>
      <w:r w:rsidR="00337DE7">
        <w:rPr>
          <w:spacing w:val="-4"/>
        </w:rPr>
        <w:t xml:space="preserve"> </w:t>
      </w:r>
      <w:r w:rsidR="00337DE7">
        <w:t>of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section</w:t>
      </w:r>
      <w:r w:rsidR="00337DE7">
        <w:rPr>
          <w:spacing w:val="-4"/>
        </w:rPr>
        <w:t xml:space="preserve"> </w:t>
      </w:r>
      <w:r w:rsidR="00337DE7">
        <w:t>4.2</w:t>
      </w:r>
      <w:r w:rsidR="00337DE7">
        <w:rPr>
          <w:spacing w:val="-3"/>
        </w:rPr>
        <w:t xml:space="preserve"> </w:t>
      </w:r>
      <w:r w:rsidR="00337DE7">
        <w:t>thereof.</w:t>
      </w:r>
    </w:p>
    <w:p w14:paraId="296A6D3E" w14:textId="77777777" w:rsidR="00974F93" w:rsidRDefault="00974F93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72EDB5F1" w14:textId="77777777" w:rsidR="00974F93" w:rsidRDefault="00337DE7">
      <w:pPr>
        <w:pStyle w:val="BodyText"/>
        <w:spacing w:before="63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spacing w:val="-1"/>
        </w:rPr>
        <w:t>:</w:t>
      </w:r>
    </w:p>
    <w:p w14:paraId="2469D743" w14:textId="77777777" w:rsidR="00974F93" w:rsidRDefault="00337DE7">
      <w:pPr>
        <w:pStyle w:val="BodyText"/>
        <w:numPr>
          <w:ilvl w:val="1"/>
          <w:numId w:val="1"/>
        </w:numPr>
        <w:tabs>
          <w:tab w:val="left" w:pos="467"/>
          <w:tab w:val="left" w:pos="9603"/>
        </w:tabs>
        <w:spacing w:before="147" w:line="384" w:lineRule="auto"/>
        <w:ind w:right="701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t xml:space="preserve">                                                                                        </w:t>
      </w:r>
      <w:r>
        <w:rPr>
          <w:spacing w:val="36"/>
        </w:rPr>
        <w:t xml:space="preserve"> </w:t>
      </w:r>
      <w:r>
        <w:t xml:space="preserve">of                                                                                        </w:t>
      </w:r>
      <w:r>
        <w:rPr>
          <w:spacing w:val="38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 </w:t>
      </w:r>
      <w:r>
        <w:rPr>
          <w:rFonts w:ascii="Times New Roman"/>
          <w:spacing w:val="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1"/>
        </w:rPr>
        <w:t xml:space="preserve"> </w:t>
      </w:r>
      <w:r>
        <w:rPr>
          <w:spacing w:val="-1"/>
        </w:rPr>
        <w:t>Name</w:t>
      </w:r>
      <w:r>
        <w:t xml:space="preserve">                                                                                     </w:t>
      </w:r>
      <w:r>
        <w:rPr>
          <w:spacing w:val="7"/>
        </w:rPr>
        <w:t xml:space="preserve"> </w:t>
      </w:r>
      <w:r>
        <w:t xml:space="preserve">of                                                                                     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</w:t>
      </w:r>
      <w:r>
        <w:rPr>
          <w:rFonts w:ascii="Times New Roman"/>
          <w:spacing w:val="-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spacing w:val="-1"/>
        </w:rPr>
        <w:t>Standard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after</w:t>
      </w:r>
      <w:r>
        <w:t xml:space="preserve"> </w:t>
      </w:r>
      <w:r>
        <w:rPr>
          <w:spacing w:val="-1"/>
        </w:rPr>
        <w:t>disinfection</w:t>
      </w:r>
      <w:r>
        <w:rPr>
          <w:rFonts w:ascii="Times New Roman"/>
        </w:rPr>
        <w:t xml:space="preserve">  </w:t>
      </w:r>
      <w:r>
        <w:rPr>
          <w:rFonts w:ascii="Times New Roman"/>
          <w:spacing w:val="-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B73F0CC" w14:textId="77777777" w:rsidR="00974F93" w:rsidRDefault="00974F9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E97236" w14:textId="77777777" w:rsidR="00974F93" w:rsidRDefault="00974F9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CF72FD" w14:textId="77777777" w:rsidR="00974F93" w:rsidRDefault="00974F9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07B00A5" w14:textId="77777777" w:rsidR="00974F93" w:rsidRDefault="00974F93">
      <w:pPr>
        <w:spacing w:before="3"/>
        <w:rPr>
          <w:rFonts w:ascii="Times New Roman" w:eastAsia="Times New Roman" w:hAnsi="Times New Roman" w:cs="Times New Roman"/>
          <w:sz w:val="16"/>
          <w:szCs w:val="16"/>
        </w:rPr>
      </w:pPr>
    </w:p>
    <w:p w14:paraId="79D47E46" w14:textId="77777777" w:rsidR="00974F93" w:rsidRDefault="00933139">
      <w:pPr>
        <w:spacing w:line="20" w:lineRule="atLeast"/>
        <w:ind w:left="246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A7FD1C5">
          <v:group id="_x0000_s1032" style="width:144.75pt;height:.7pt;mso-position-horizontal-relative:char;mso-position-vertical-relative:line" coordsize="2895,14">
            <v:group id="_x0000_s1033" style="position:absolute;left:7;top:7;width:2881;height:2" coordorigin="7,7" coordsize="2881,2">
              <v:shape id="_x0000_s103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7FD3671" w14:textId="77777777" w:rsidR="00974F93" w:rsidRDefault="00337DE7">
      <w:pPr>
        <w:spacing w:before="76"/>
        <w:ind w:left="25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Refer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Number Scheme adopted</w:t>
      </w:r>
      <w:r>
        <w:rPr>
          <w:rFonts w:ascii="Calibri"/>
          <w:spacing w:val="-2"/>
          <w:sz w:val="10"/>
        </w:rPr>
        <w:t xml:space="preserve"> 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Organization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 xml:space="preserve">by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A.600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781E865B" w14:textId="77777777" w:rsidR="00974F93" w:rsidRDefault="00337DE7">
      <w:pPr>
        <w:ind w:left="25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sz w:val="10"/>
        </w:rPr>
        <w:t>*Delete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1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appropiated</w:t>
      </w:r>
      <w:proofErr w:type="spellEnd"/>
    </w:p>
    <w:p w14:paraId="4615542F" w14:textId="77777777" w:rsidR="00974F93" w:rsidRDefault="00974F93">
      <w:pPr>
        <w:rPr>
          <w:rFonts w:ascii="Calibri" w:eastAsia="Calibri" w:hAnsi="Calibri" w:cs="Calibri"/>
          <w:sz w:val="10"/>
          <w:szCs w:val="10"/>
        </w:rPr>
        <w:sectPr w:rsidR="00974F93">
          <w:footerReference w:type="default" r:id="rId11"/>
          <w:type w:val="continuous"/>
          <w:pgSz w:w="11910" w:h="16840"/>
          <w:pgMar w:top="680" w:right="720" w:bottom="980" w:left="880" w:header="720" w:footer="782" w:gutter="0"/>
          <w:pgNumType w:start="1"/>
          <w:cols w:space="720"/>
        </w:sectPr>
      </w:pPr>
    </w:p>
    <w:p w14:paraId="3B4B641E" w14:textId="77777777" w:rsidR="00974F93" w:rsidRDefault="00337DE7">
      <w:pPr>
        <w:pStyle w:val="BodyText"/>
        <w:spacing w:before="43"/>
        <w:ind w:left="526"/>
      </w:pPr>
      <w:r>
        <w:rPr>
          <w:spacing w:val="-1"/>
        </w:rPr>
        <w:lastRenderedPageBreak/>
        <w:t>Description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holding tank:</w:t>
      </w:r>
    </w:p>
    <w:p w14:paraId="564CB2F5" w14:textId="77777777" w:rsidR="00974F93" w:rsidRDefault="00974F9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77A3599" w14:textId="77777777" w:rsidR="00974F93" w:rsidRDefault="00337DE7">
      <w:pPr>
        <w:pStyle w:val="BodyText"/>
        <w:numPr>
          <w:ilvl w:val="1"/>
          <w:numId w:val="1"/>
        </w:numPr>
        <w:tabs>
          <w:tab w:val="left" w:pos="527"/>
        </w:tabs>
        <w:spacing w:before="0" w:line="219" w:lineRule="exact"/>
        <w:ind w:left="526"/>
        <w:jc w:val="left"/>
      </w:pPr>
      <w:r>
        <w:t>Total</w:t>
      </w:r>
      <w:r>
        <w:rPr>
          <w:spacing w:val="-3"/>
        </w:rPr>
        <w:t xml:space="preserve"> </w:t>
      </w:r>
      <w:r>
        <w:rPr>
          <w:spacing w:val="-1"/>
        </w:rPr>
        <w:t>capacity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holding</w:t>
      </w:r>
    </w:p>
    <w:p w14:paraId="06670B32" w14:textId="77777777" w:rsidR="00974F93" w:rsidRDefault="00337DE7">
      <w:pPr>
        <w:pStyle w:val="BodyText"/>
        <w:tabs>
          <w:tab w:val="left" w:pos="3320"/>
        </w:tabs>
        <w:spacing w:before="0" w:line="219" w:lineRule="exact"/>
        <w:ind w:left="526"/>
        <w:rPr>
          <w:sz w:val="12"/>
          <w:szCs w:val="12"/>
        </w:rPr>
      </w:pPr>
      <w:r>
        <w:rPr>
          <w:spacing w:val="-1"/>
          <w:w w:val="95"/>
        </w:rPr>
        <w:t>Tank</w:t>
      </w:r>
      <w:r>
        <w:rPr>
          <w:rFonts w:ascii="Times New Roman"/>
          <w:spacing w:val="-1"/>
          <w:w w:val="95"/>
          <w:u w:val="single" w:color="000000"/>
        </w:rPr>
        <w:tab/>
      </w:r>
      <w:r>
        <w:t>m</w:t>
      </w:r>
      <w:r>
        <w:rPr>
          <w:position w:val="5"/>
          <w:sz w:val="12"/>
        </w:rPr>
        <w:t>3</w:t>
      </w:r>
    </w:p>
    <w:p w14:paraId="3A25441F" w14:textId="77777777" w:rsidR="00974F93" w:rsidRDefault="00337DE7">
      <w:pPr>
        <w:pStyle w:val="BodyText"/>
        <w:tabs>
          <w:tab w:val="left" w:pos="1448"/>
          <w:tab w:val="left" w:pos="5075"/>
        </w:tabs>
        <w:spacing w:before="11"/>
        <w:ind w:left="526"/>
        <w:rPr>
          <w:rFonts w:ascii="Times New Roman" w:eastAsia="Times New Roman" w:hAnsi="Times New Roman" w:cs="Times New Roman"/>
        </w:rPr>
      </w:pPr>
      <w:r>
        <w:t>Location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2B333A0" w14:textId="77777777" w:rsidR="00974F93" w:rsidRDefault="00337DE7">
      <w:pPr>
        <w:pStyle w:val="BodyText"/>
        <w:numPr>
          <w:ilvl w:val="1"/>
          <w:numId w:val="1"/>
        </w:numPr>
        <w:tabs>
          <w:tab w:val="left" w:pos="568"/>
        </w:tabs>
        <w:spacing w:before="133"/>
        <w:ind w:left="567" w:hanging="341"/>
        <w:jc w:val="left"/>
      </w:pPr>
      <w:r>
        <w:rPr>
          <w:spacing w:val="-1"/>
        </w:rPr>
        <w:t>Pipeline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discharge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reception</w:t>
      </w:r>
      <w:r>
        <w:rPr>
          <w:spacing w:val="-3"/>
        </w:rPr>
        <w:t xml:space="preserve"> </w:t>
      </w:r>
      <w:r>
        <w:rPr>
          <w:spacing w:val="-1"/>
        </w:rPr>
        <w:t>facility,</w:t>
      </w:r>
      <w:r>
        <w:rPr>
          <w:spacing w:val="-3"/>
        </w:rPr>
        <w:t xml:space="preserve"> </w:t>
      </w:r>
      <w:r>
        <w:rPr>
          <w:spacing w:val="-1"/>
        </w:rPr>
        <w:t xml:space="preserve">fitted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standard</w:t>
      </w:r>
      <w:r>
        <w:rPr>
          <w:spacing w:val="-3"/>
        </w:rPr>
        <w:t xml:space="preserve"> </w:t>
      </w:r>
      <w:r>
        <w:t>shore</w:t>
      </w:r>
      <w:r>
        <w:rPr>
          <w:spacing w:val="-4"/>
        </w:rPr>
        <w:t xml:space="preserve"> </w:t>
      </w:r>
      <w:r>
        <w:rPr>
          <w:spacing w:val="-1"/>
        </w:rPr>
        <w:t>connection</w:t>
      </w:r>
    </w:p>
    <w:p w14:paraId="6FD05D36" w14:textId="77777777" w:rsidR="00974F93" w:rsidRDefault="00337DE7">
      <w:pPr>
        <w:pStyle w:val="BodyText"/>
        <w:numPr>
          <w:ilvl w:val="0"/>
          <w:numId w:val="1"/>
        </w:numPr>
        <w:tabs>
          <w:tab w:val="left" w:pos="527"/>
        </w:tabs>
        <w:ind w:left="526" w:hanging="425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2794C386" w14:textId="77777777" w:rsidR="00974F93" w:rsidRDefault="00337DE7">
      <w:pPr>
        <w:pStyle w:val="BodyText"/>
        <w:numPr>
          <w:ilvl w:val="0"/>
          <w:numId w:val="1"/>
        </w:numPr>
        <w:tabs>
          <w:tab w:val="left" w:pos="527"/>
        </w:tabs>
        <w:ind w:left="526" w:right="494" w:hanging="425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show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structure,</w:t>
      </w:r>
      <w:r>
        <w:rPr>
          <w:spacing w:val="-2"/>
        </w:rPr>
        <w:t xml:space="preserve"> </w:t>
      </w:r>
      <w:r>
        <w:rPr>
          <w:spacing w:val="-1"/>
        </w:rPr>
        <w:t>equipment,</w:t>
      </w:r>
      <w:r>
        <w:rPr>
          <w:spacing w:val="-3"/>
        </w:rPr>
        <w:t xml:space="preserve"> </w:t>
      </w:r>
      <w:r>
        <w:rPr>
          <w:spacing w:val="-1"/>
        </w:rPr>
        <w:t>systems,</w:t>
      </w:r>
      <w:r>
        <w:rPr>
          <w:spacing w:val="-2"/>
        </w:rPr>
        <w:t xml:space="preserve"> </w:t>
      </w:r>
      <w:r>
        <w:rPr>
          <w:spacing w:val="-1"/>
        </w:rPr>
        <w:t>fittings,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 xml:space="preserve">material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rPr>
          <w:spacing w:val="-1"/>
        </w:rPr>
        <w:t>thereof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111DBC88" w14:textId="77777777" w:rsidR="00974F93" w:rsidRDefault="00974F93">
      <w:pPr>
        <w:rPr>
          <w:rFonts w:ascii="Calibri" w:eastAsia="Calibri" w:hAnsi="Calibri" w:cs="Calibri"/>
          <w:sz w:val="18"/>
          <w:szCs w:val="18"/>
        </w:rPr>
      </w:pPr>
    </w:p>
    <w:p w14:paraId="3CD66082" w14:textId="77777777" w:rsidR="00974F93" w:rsidRDefault="00974F93">
      <w:pPr>
        <w:rPr>
          <w:rFonts w:ascii="Calibri" w:eastAsia="Calibri" w:hAnsi="Calibri" w:cs="Calibri"/>
          <w:sz w:val="18"/>
          <w:szCs w:val="18"/>
        </w:rPr>
      </w:pPr>
    </w:p>
    <w:p w14:paraId="0741306C" w14:textId="77777777" w:rsidR="00974F93" w:rsidRDefault="00974F93">
      <w:pPr>
        <w:spacing w:before="12"/>
        <w:rPr>
          <w:rFonts w:ascii="Calibri" w:eastAsia="Calibri" w:hAnsi="Calibri" w:cs="Calibri"/>
          <w:sz w:val="25"/>
          <w:szCs w:val="25"/>
        </w:rPr>
      </w:pPr>
    </w:p>
    <w:p w14:paraId="6AEB66DD" w14:textId="77777777" w:rsidR="00974F93" w:rsidRDefault="00337DE7">
      <w:pPr>
        <w:pStyle w:val="Heading2"/>
        <w:tabs>
          <w:tab w:val="left" w:pos="2864"/>
          <w:tab w:val="left" w:pos="5441"/>
        </w:tabs>
        <w:ind w:left="313"/>
        <w:rPr>
          <w:rFonts w:ascii="Times New Roman" w:eastAsia="Times New Roman" w:hAnsi="Times New Roman" w:cs="Times New Roman"/>
          <w:sz w:val="13"/>
          <w:szCs w:val="13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</w:t>
      </w:r>
      <w:r>
        <w:rPr>
          <w:position w:val="7"/>
          <w:sz w:val="13"/>
        </w:rPr>
        <w:t>2</w:t>
      </w:r>
      <w:r>
        <w:rPr>
          <w:rFonts w:ascii="Times New Roman"/>
          <w:position w:val="7"/>
          <w:sz w:val="13"/>
        </w:rPr>
        <w:tab/>
      </w:r>
      <w:r>
        <w:rPr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8702070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70992F91" w14:textId="77777777" w:rsidR="00974F93" w:rsidRDefault="00974F93">
      <w:pPr>
        <w:spacing w:before="3"/>
        <w:rPr>
          <w:rFonts w:ascii="Calibri" w:eastAsia="Calibri" w:hAnsi="Calibri" w:cs="Calibri"/>
          <w:sz w:val="23"/>
          <w:szCs w:val="23"/>
        </w:rPr>
      </w:pPr>
    </w:p>
    <w:p w14:paraId="3FC2C76F" w14:textId="77777777" w:rsidR="00974F93" w:rsidRDefault="00337DE7">
      <w:pPr>
        <w:pStyle w:val="Heading2"/>
        <w:tabs>
          <w:tab w:val="left" w:pos="9026"/>
        </w:tabs>
        <w:spacing w:before="59"/>
        <w:ind w:left="118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based</w:t>
      </w:r>
      <w:r>
        <w:rPr>
          <w:rFonts w:ascii="Times New Roman"/>
        </w:rPr>
        <w:t xml:space="preserve">  </w:t>
      </w:r>
      <w:r>
        <w:rPr>
          <w:rFonts w:ascii="Times New Roman"/>
          <w:spacing w:val="-24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E69CD9C" w14:textId="77777777" w:rsidR="00974F93" w:rsidRDefault="00337DE7">
      <w:pPr>
        <w:spacing w:before="9"/>
        <w:ind w:right="2051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2C019CCF" w14:textId="77777777" w:rsidR="00974F93" w:rsidRDefault="00974F93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54E98172" w14:textId="77777777" w:rsidR="00974F93" w:rsidRDefault="00337DE7">
      <w:pPr>
        <w:pStyle w:val="Heading2"/>
        <w:tabs>
          <w:tab w:val="left" w:pos="5056"/>
          <w:tab w:val="left" w:pos="5740"/>
          <w:tab w:val="left" w:pos="9168"/>
        </w:tabs>
        <w:spacing w:before="59"/>
        <w:ind w:left="764"/>
        <w:rPr>
          <w:rFonts w:ascii="Times New Roman" w:eastAsia="Times New Roman" w:hAnsi="Times New Roman" w:cs="Times New Roman"/>
        </w:rPr>
      </w:pPr>
      <w:r>
        <w:t>Issued</w:t>
      </w:r>
      <w:r>
        <w:rPr>
          <w:spacing w:val="-7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issue:</w:t>
      </w:r>
      <w:r>
        <w:rPr>
          <w:rFonts w:ascii="Times New Roman"/>
        </w:rPr>
        <w:t xml:space="preserve">  </w:t>
      </w:r>
      <w:r>
        <w:rPr>
          <w:rFonts w:ascii="Times New Roman"/>
          <w:spacing w:val="7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D17E0DC" w14:textId="77777777" w:rsidR="00974F93" w:rsidRDefault="00337DE7">
      <w:pPr>
        <w:tabs>
          <w:tab w:val="left" w:pos="7699"/>
        </w:tabs>
        <w:spacing w:before="9"/>
        <w:ind w:left="26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381A27B9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5E72A8D7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6FC428A1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5357913D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616BA89A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7A2FF4CF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1CCF9360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62558C2F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06EFDDC4" w14:textId="77777777" w:rsidR="00974F93" w:rsidRDefault="00974F93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3B1B50E4" w14:textId="77777777" w:rsidR="00974F93" w:rsidRDefault="00933139">
      <w:pPr>
        <w:spacing w:line="20" w:lineRule="atLeast"/>
        <w:ind w:left="537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B55051">
          <v:group id="_x0000_s1029" style="width:224.8pt;height:1.1pt;mso-position-horizontal-relative:char;mso-position-vertical-relative:line" coordsize="4496,22">
            <v:group id="_x0000_s1030" style="position:absolute;left:11;top:11;width:4475;height:2" coordorigin="11,11" coordsize="4475,2">
              <v:shape id="_x0000_s1031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21FB0682" w14:textId="0C71F9F1" w:rsidR="00974F93" w:rsidRDefault="00FA413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6356E3D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D2D8CD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D4049E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1C1FA8F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B645FF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A81FD4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CD9D9D6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C86CE11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9C4E99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801721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0414C6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19DA3DA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A3DDAE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47C33F3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E1E604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42014C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386BEA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690EFC2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4ADA25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9F69CC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1AAA555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9568D9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0E424CC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648965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F78EA8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2887E3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F20CE6" w14:textId="77777777" w:rsidR="00974F93" w:rsidRDefault="00974F93">
      <w:pPr>
        <w:spacing w:before="12"/>
        <w:rPr>
          <w:rFonts w:ascii="Calibri" w:eastAsia="Calibri" w:hAnsi="Calibri" w:cs="Calibri"/>
          <w:b/>
          <w:bCs/>
          <w:sz w:val="13"/>
          <w:szCs w:val="13"/>
        </w:rPr>
      </w:pPr>
    </w:p>
    <w:p w14:paraId="5FE589BA" w14:textId="77777777" w:rsidR="00974F93" w:rsidRDefault="00933139">
      <w:pPr>
        <w:spacing w:line="20" w:lineRule="atLeast"/>
        <w:ind w:left="3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0573D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3E18AED" w14:textId="77777777" w:rsidR="00974F93" w:rsidRDefault="00337DE7">
      <w:pPr>
        <w:spacing w:before="67" w:line="152" w:lineRule="exact"/>
        <w:ind w:left="3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Type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for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application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11.3</w:t>
      </w:r>
    </w:p>
    <w:p w14:paraId="7E9B5E37" w14:textId="77777777" w:rsidR="00974F93" w:rsidRDefault="00337DE7">
      <w:pPr>
        <w:spacing w:before="3" w:line="146" w:lineRule="exact"/>
        <w:ind w:left="313" w:right="37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expiryas</w:t>
      </w:r>
      <w:proofErr w:type="spellEnd"/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specified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8.1 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Annex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IV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1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Times New Roman"/>
          <w:spacing w:val="179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1.8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Annex </w:t>
      </w:r>
      <w:r>
        <w:rPr>
          <w:rFonts w:ascii="Calibri"/>
          <w:sz w:val="12"/>
        </w:rPr>
        <w:t>IV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Convertion</w:t>
      </w:r>
      <w:proofErr w:type="spellEnd"/>
      <w:r>
        <w:rPr>
          <w:rFonts w:ascii="Calibri"/>
          <w:spacing w:val="-1"/>
          <w:sz w:val="12"/>
        </w:rPr>
        <w:t>.</w:t>
      </w:r>
    </w:p>
    <w:p w14:paraId="297A660F" w14:textId="77777777" w:rsidR="00974F93" w:rsidRDefault="00974F93">
      <w:pPr>
        <w:spacing w:line="146" w:lineRule="exact"/>
        <w:rPr>
          <w:rFonts w:ascii="Calibri" w:eastAsia="Calibri" w:hAnsi="Calibri" w:cs="Calibri"/>
          <w:sz w:val="12"/>
          <w:szCs w:val="12"/>
        </w:rPr>
        <w:sectPr w:rsidR="00974F93">
          <w:pgSz w:w="11910" w:h="16840"/>
          <w:pgMar w:top="660" w:right="1100" w:bottom="1000" w:left="820" w:header="0" w:footer="782" w:gutter="0"/>
          <w:cols w:space="720"/>
        </w:sectPr>
      </w:pPr>
    </w:p>
    <w:p w14:paraId="57AA0D83" w14:textId="77777777" w:rsidR="00974F93" w:rsidRDefault="00974F93">
      <w:pPr>
        <w:spacing w:before="5"/>
        <w:rPr>
          <w:rFonts w:ascii="Times New Roman" w:eastAsia="Times New Roman" w:hAnsi="Times New Roman" w:cs="Times New Roman"/>
          <w:sz w:val="17"/>
          <w:szCs w:val="17"/>
        </w:rPr>
      </w:pPr>
    </w:p>
    <w:sectPr w:rsidR="00974F93">
      <w:pgSz w:w="11910" w:h="16840"/>
      <w:pgMar w:top="1580" w:right="1460" w:bottom="980" w:left="1020" w:header="0" w:footer="78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A228696" w14:textId="77777777" w:rsidR="00F541F6" w:rsidRDefault="00F541F6">
      <w:r>
        <w:separator/>
      </w:r>
    </w:p>
  </w:endnote>
  <w:endnote w:type="continuationSeparator" w:id="0">
    <w:p w14:paraId="2F34424A" w14:textId="77777777" w:rsidR="00F541F6" w:rsidRDefault="00F541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8B7916B" w14:textId="437762A4" w:rsidR="00974F93" w:rsidRDefault="00933139">
    <w:pPr>
      <w:spacing w:line="14" w:lineRule="auto"/>
      <w:rPr>
        <w:sz w:val="20"/>
        <w:szCs w:val="20"/>
      </w:rPr>
    </w:pPr>
    <w:r>
      <w:pict w14:anchorId="48434653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7.8pt;margin-top:814.7pt;width:193.95pt;height:8.5pt;z-index:-6832;mso-position-horizontal-relative:page;mso-position-vertical-relative:page" filled="f" stroked="f">
          <v:textbox inset="0,0,0,0">
            <w:txbxContent>
              <w:p w14:paraId="37F2B28B" w14:textId="56100937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</w:t>
                </w:r>
                <w:r w:rsidR="00337DE7">
                  <w:rPr>
                    <w:rFonts w:ascii="Calibri"/>
                    <w:b/>
                    <w:sz w:val="13"/>
                  </w:rPr>
                  <w:t>Approved</w:t>
                </w:r>
                <w:r w:rsidR="00337DE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37DE7">
                  <w:rPr>
                    <w:rFonts w:ascii="Calibri"/>
                    <w:b/>
                    <w:sz w:val="13"/>
                  </w:rPr>
                  <w:t>by:</w:t>
                </w:r>
                <w:r w:rsidR="00337DE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7DE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7A242285">
        <v:shape id="_x0000_s2055" type="#_x0000_t202" style="position:absolute;margin-left:222.95pt;margin-top:790.8pt;width:154.9pt;height:16.4pt;z-index:-6880;mso-position-horizontal-relative:page;mso-position-vertical-relative:page" filled="f" stroked="f">
          <v:textbox inset="0,0,0,0">
            <w:txbxContent>
              <w:p w14:paraId="29A9A16B" w14:textId="2B1183C7" w:rsidR="00FA413D" w:rsidRDefault="00FA413D" w:rsidP="00FA413D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    </w:t>
                </w: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6BA2482E" w14:textId="77777777" w:rsidR="00FA413D" w:rsidRDefault="00FA413D" w:rsidP="00FA413D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4AE8DB77" w14:textId="10D3D546" w:rsidR="00974F93" w:rsidRDefault="00974F9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74D36FC">
        <v:shape id="_x0000_s2054" type="#_x0000_t202" style="position:absolute;margin-left:55.65pt;margin-top:814.7pt;width:37.6pt;height:8.5pt;z-index:-6856;mso-position-horizontal-relative:page;mso-position-vertical-relative:page" filled="f" stroked="f">
          <v:textbox inset="0,0,0,0">
            <w:txbxContent>
              <w:p w14:paraId="21D7940B" w14:textId="77777777" w:rsidR="00974F93" w:rsidRDefault="00337DE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ISPP-ST</w:t>
                </w:r>
              </w:p>
            </w:txbxContent>
          </v:textbox>
          <w10:wrap anchorx="page" anchory="page"/>
        </v:shape>
      </w:pict>
    </w:r>
    <w:r>
      <w:pict w14:anchorId="57EDC3C1">
        <v:shape id="_x0000_s2052" type="#_x0000_t202" style="position:absolute;margin-left:212.45pt;margin-top:814.7pt;width:48.3pt;height:8.5pt;z-index:-6808;mso-position-horizontal-relative:page;mso-position-vertical-relative:page" filled="f" stroked="f">
          <v:textbox inset="0,0,0,0">
            <w:txbxContent>
              <w:p w14:paraId="5CE2C6C7" w14:textId="03628EA5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77BA8A4">
        <v:shape id="_x0000_s2051" type="#_x0000_t202" style="position:absolute;margin-left:295.7pt;margin-top:814.7pt;width:21.85pt;height:8.5pt;z-index:-6784;mso-position-horizontal-relative:page;mso-position-vertical-relative:page" filled="f" stroked="f">
          <v:textbox inset="0,0,0,0">
            <w:txbxContent>
              <w:p w14:paraId="66133C77" w14:textId="642EE520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E017A23">
        <v:shape id="_x0000_s2050" type="#_x0000_t202" style="position:absolute;margin-left:352.25pt;margin-top:814.7pt;width:82.6pt;height:8.5pt;z-index:-6760;mso-position-horizontal-relative:page;mso-position-vertical-relative:page" filled="f" stroked="f">
          <v:textbox inset="0,0,0,0">
            <w:txbxContent>
              <w:p w14:paraId="240D56BF" w14:textId="35CAF828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9B77365">
        <v:shape id="_x0000_s2049" type="#_x0000_t202" style="position:absolute;margin-left:486.2pt;margin-top:814.7pt;width:31.6pt;height:8.5pt;z-index:-6736;mso-position-horizontal-relative:page;mso-position-vertical-relative:page" filled="f" stroked="f">
          <v:textbox inset="0,0,0,0">
            <w:txbxContent>
              <w:p w14:paraId="6C506015" w14:textId="77777777" w:rsidR="00974F93" w:rsidRDefault="00337DE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33139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C96E3B" w14:textId="77777777" w:rsidR="00F541F6" w:rsidRDefault="00F541F6">
      <w:r>
        <w:separator/>
      </w:r>
    </w:p>
  </w:footnote>
  <w:footnote w:type="continuationSeparator" w:id="0">
    <w:p w14:paraId="506E7EB3" w14:textId="77777777" w:rsidR="00F541F6" w:rsidRDefault="00F541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8C01E1"/>
    <w:multiLevelType w:val="multilevel"/>
    <w:tmpl w:val="B7FE3704"/>
    <w:lvl w:ilvl="0">
      <w:start w:val="1"/>
      <w:numFmt w:val="decimal"/>
      <w:lvlText w:val="%1."/>
      <w:lvlJc w:val="left"/>
      <w:pPr>
        <w:ind w:left="466" w:hanging="356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466" w:hanging="300"/>
        <w:jc w:val="righ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434" w:hanging="30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18" w:hanging="3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02" w:hanging="3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86" w:hanging="3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70" w:hanging="3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54" w:hanging="3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38" w:hanging="3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74F93"/>
    <w:rsid w:val="001E7EEC"/>
    <w:rsid w:val="00337DE7"/>
    <w:rsid w:val="005F6CF2"/>
    <w:rsid w:val="008712DB"/>
    <w:rsid w:val="00933139"/>
    <w:rsid w:val="00974F93"/>
    <w:rsid w:val="00C16537"/>
    <w:rsid w:val="00D11737"/>
    <w:rsid w:val="00EF0E09"/>
    <w:rsid w:val="00F01C04"/>
    <w:rsid w:val="00F541F6"/>
    <w:rsid w:val="00FA4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0B751AB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1"/>
      <w:ind w:left="2288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466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21"/>
      <w:ind w:left="466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A41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413D"/>
  </w:style>
  <w:style w:type="paragraph" w:styleId="Footer">
    <w:name w:val="footer"/>
    <w:basedOn w:val="Normal"/>
    <w:link w:val="FooterChar"/>
    <w:uiPriority w:val="99"/>
    <w:unhideWhenUsed/>
    <w:rsid w:val="00FA41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413D"/>
  </w:style>
  <w:style w:type="paragraph" w:styleId="BalloonText">
    <w:name w:val="Balloon Text"/>
    <w:basedOn w:val="Normal"/>
    <w:link w:val="BalloonTextChar"/>
    <w:uiPriority w:val="99"/>
    <w:semiHidden/>
    <w:unhideWhenUsed/>
    <w:rsid w:val="00C165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53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492</Words>
  <Characters>3570</Characters>
  <Application>Microsoft Office Word</Application>
  <DocSecurity>0</DocSecurity>
  <Lines>29</Lines>
  <Paragraphs>8</Paragraphs>
  <ScaleCrop>false</ScaleCrop>
  <Company/>
  <LinksUpToDate>false</LinksUpToDate>
  <CharactersWithSpaces>4054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2025-11-04T10:55:00Z</dcterms:created>
  <dcterms:modified xsi:type="dcterms:W3CDTF">2026-03-31T12:27:00Z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