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645B" w:rsidRDefault="002A052E">
      <w:pPr>
        <w:spacing w:before="4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Calibri"/>
          <w:b/>
          <w:noProof/>
          <w:spacing w:val="-1"/>
          <w:sz w:val="32"/>
        </w:rPr>
        <w:drawing>
          <wp:anchor distT="0" distB="0" distL="114300" distR="114300" simplePos="0" relativeHeight="251658240" behindDoc="0" locked="0" layoutInCell="1" allowOverlap="1" wp14:anchorId="529DA53F" wp14:editId="04D93AD5">
            <wp:simplePos x="0" y="0"/>
            <wp:positionH relativeFrom="column">
              <wp:posOffset>-57150</wp:posOffset>
            </wp:positionH>
            <wp:positionV relativeFrom="paragraph">
              <wp:posOffset>104140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A052E" w:rsidRPr="008F477D" w:rsidRDefault="002A052E" w:rsidP="002A052E">
      <w:pPr>
        <w:pStyle w:val="Title"/>
        <w:rPr>
          <w:sz w:val="16"/>
          <w:szCs w:val="16"/>
        </w:rPr>
      </w:pPr>
      <w:bookmarkStart w:id="0" w:name="ANNUAL"/>
      <w:bookmarkEnd w:id="0"/>
      <w:r>
        <w:rPr>
          <w:rFonts w:ascii="Calibri" w:hAnsi="Calibri"/>
          <w:szCs w:val="22"/>
        </w:rPr>
        <w:t xml:space="preserve">                              GR CLASS CLASSIFIED FOR STANDARD</w:t>
      </w:r>
      <w:r w:rsidRPr="009A2F0D">
        <w:rPr>
          <w:rFonts w:ascii="Calibri" w:hAnsi="Calibri"/>
          <w:szCs w:val="22"/>
        </w:rPr>
        <w:t xml:space="preserve"> (</w:t>
      </w:r>
      <w:r>
        <w:rPr>
          <w:rFonts w:ascii="Calibri" w:hAnsi="Calibri"/>
          <w:szCs w:val="22"/>
        </w:rPr>
        <w:t>GR CLASS</w:t>
      </w:r>
      <w:r w:rsidRPr="009A2F0D">
        <w:rPr>
          <w:rFonts w:ascii="Calibri" w:hAnsi="Calibri"/>
          <w:szCs w:val="22"/>
        </w:rPr>
        <w:t>)</w:t>
      </w:r>
    </w:p>
    <w:p w:rsidR="002A052E" w:rsidRDefault="002A052E" w:rsidP="002A052E">
      <w:pPr>
        <w:pStyle w:val="Title"/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 xml:space="preserve">                             </w:t>
      </w:r>
      <w:r w:rsidRPr="006932F0">
        <w:rPr>
          <w:rFonts w:ascii="Calibri" w:hAnsi="Calibri" w:cs="Calibri"/>
          <w:szCs w:val="22"/>
        </w:rPr>
        <w:t xml:space="preserve">SURVEY REPORT FOR </w:t>
      </w:r>
      <w:r w:rsidRPr="00EC0AC1">
        <w:rPr>
          <w:rFonts w:ascii="Calibri" w:hAnsi="Calibri" w:cs="Calibri"/>
          <w:szCs w:val="22"/>
        </w:rPr>
        <w:t xml:space="preserve">ANTI-FOULING SYSTEM </w:t>
      </w:r>
    </w:p>
    <w:p w:rsidR="002A052E" w:rsidRDefault="002A052E" w:rsidP="002A052E">
      <w:pPr>
        <w:pStyle w:val="Title"/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 xml:space="preserve">                       </w:t>
      </w:r>
      <w:r w:rsidRPr="00EC0AC1">
        <w:rPr>
          <w:rFonts w:ascii="Calibri" w:hAnsi="Calibri" w:cs="Calibri"/>
          <w:szCs w:val="22"/>
        </w:rPr>
        <w:t>SURVEY AND CERTIFICATION</w:t>
      </w:r>
    </w:p>
    <w:p w:rsidR="0006645B" w:rsidRDefault="00240A27">
      <w:pPr>
        <w:pStyle w:val="Heading1"/>
        <w:spacing w:before="197"/>
        <w:ind w:right="1571"/>
        <w:jc w:val="center"/>
        <w:rPr>
          <w:b w:val="0"/>
          <w:bCs w:val="0"/>
        </w:rPr>
      </w:pPr>
      <w:r>
        <w:rPr>
          <w:spacing w:val="-1"/>
        </w:rPr>
        <w:t>ANNUAL</w:t>
      </w:r>
    </w:p>
    <w:p w:rsidR="0006645B" w:rsidRDefault="00240A27">
      <w:pPr>
        <w:spacing w:before="172"/>
        <w:ind w:left="3197" w:right="1571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SUPPLEMENT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TO THE LOAD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z w:val="28"/>
        </w:rPr>
        <w:t>LINE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SURVEY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z w:val="28"/>
        </w:rPr>
        <w:t>REPORT</w:t>
      </w:r>
    </w:p>
    <w:p w:rsidR="0006645B" w:rsidRDefault="00240A27">
      <w:pPr>
        <w:spacing w:before="166"/>
        <w:ind w:left="3092" w:right="1571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meet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Convention</w:t>
      </w:r>
      <w:r>
        <w:rPr>
          <w:rFonts w:ascii="Calibri"/>
        </w:rPr>
        <w:t xml:space="preserve"> on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Load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Lines,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1966</w:t>
      </w:r>
    </w:p>
    <w:p w:rsidR="0006645B" w:rsidRDefault="00240A27">
      <w:pPr>
        <w:spacing w:before="134"/>
        <w:ind w:right="1125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spacing w:val="-1"/>
        </w:rPr>
        <w:t>JR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N°</w:t>
      </w:r>
    </w:p>
    <w:p w:rsidR="0006645B" w:rsidRDefault="0006645B">
      <w:pPr>
        <w:rPr>
          <w:rFonts w:ascii="Calibri" w:eastAsia="Calibri" w:hAnsi="Calibri" w:cs="Calibri"/>
          <w:b/>
          <w:bCs/>
          <w:sz w:val="11"/>
          <w:szCs w:val="11"/>
        </w:rPr>
      </w:pPr>
    </w:p>
    <w:tbl>
      <w:tblPr>
        <w:tblStyle w:val="TableNormal1"/>
        <w:tblW w:w="0" w:type="auto"/>
        <w:tblInd w:w="321" w:type="dxa"/>
        <w:tblLayout w:type="fixed"/>
        <w:tblLook w:val="01E0" w:firstRow="1" w:lastRow="1" w:firstColumn="1" w:lastColumn="1" w:noHBand="0" w:noVBand="0"/>
      </w:tblPr>
      <w:tblGrid>
        <w:gridCol w:w="2977"/>
        <w:gridCol w:w="2126"/>
        <w:gridCol w:w="1702"/>
        <w:gridCol w:w="3121"/>
      </w:tblGrid>
      <w:tr w:rsidR="0006645B">
        <w:trPr>
          <w:trHeight w:hRule="exact" w:val="533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80"/>
              <w:ind w:left="86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382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80"/>
              <w:ind w:left="59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</w:t>
            </w:r>
          </w:p>
        </w:tc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80"/>
              <w:ind w:left="94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2"/>
              </w:rPr>
              <w:t>Number</w:t>
            </w:r>
          </w:p>
        </w:tc>
      </w:tr>
      <w:tr w:rsidR="0006645B">
        <w:trPr>
          <w:trHeight w:hRule="exact" w:val="64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06645B">
        <w:trPr>
          <w:trHeight w:hRule="exact" w:val="649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06645B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:rsidR="0006645B" w:rsidRDefault="00240A27">
            <w:pPr>
              <w:pStyle w:val="TableParagraph"/>
              <w:ind w:left="76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before="178"/>
              <w:ind w:left="37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78"/>
              <w:ind w:left="28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240A27">
            <w:pPr>
              <w:pStyle w:val="TableParagraph"/>
              <w:spacing w:before="178"/>
              <w:ind w:left="41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and Place of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Survey</w:t>
            </w:r>
          </w:p>
        </w:tc>
      </w:tr>
      <w:tr w:rsidR="0006645B">
        <w:trPr>
          <w:trHeight w:hRule="exact" w:val="626"/>
        </w:trPr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tcPr>
            <w:tcW w:w="3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6645B" w:rsidRDefault="0006645B"/>
        </w:tc>
      </w:tr>
    </w:tbl>
    <w:p w:rsidR="0006645B" w:rsidRDefault="0006645B">
      <w:pPr>
        <w:spacing w:before="8"/>
        <w:rPr>
          <w:rFonts w:ascii="Calibri" w:eastAsia="Calibri" w:hAnsi="Calibri" w:cs="Calibri"/>
          <w:b/>
          <w:bCs/>
          <w:sz w:val="21"/>
          <w:szCs w:val="21"/>
        </w:rPr>
      </w:pPr>
    </w:p>
    <w:tbl>
      <w:tblPr>
        <w:tblStyle w:val="TableNormal1"/>
        <w:tblW w:w="0" w:type="auto"/>
        <w:tblInd w:w="218" w:type="dxa"/>
        <w:tblLayout w:type="fixed"/>
        <w:tblLook w:val="01E0" w:firstRow="1" w:lastRow="1" w:firstColumn="1" w:lastColumn="1" w:noHBand="0" w:noVBand="0"/>
      </w:tblPr>
      <w:tblGrid>
        <w:gridCol w:w="4249"/>
        <w:gridCol w:w="1260"/>
        <w:gridCol w:w="4681"/>
      </w:tblGrid>
      <w:tr w:rsidR="0006645B">
        <w:trPr>
          <w:trHeight w:hRule="exact" w:val="281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Item</w:t>
            </w:r>
            <w:r>
              <w:rPr>
                <w:rFonts w:ascii="Calibri"/>
                <w:b/>
                <w:spacing w:val="-1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examined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17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Condition</w:t>
            </w:r>
          </w:p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72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Recommendations-repairs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effected</w:t>
            </w:r>
          </w:p>
        </w:tc>
      </w:tr>
      <w:tr w:rsidR="0006645B">
        <w:trPr>
          <w:trHeight w:hRule="exact" w:val="1082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1.</w:t>
            </w:r>
            <w:r>
              <w:rPr>
                <w:rFonts w:ascii="Calibri"/>
                <w:spacing w:val="-1"/>
              </w:rPr>
              <w:t xml:space="preserve"> Hatchways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2.</w:t>
            </w:r>
            <w:r>
              <w:rPr>
                <w:rFonts w:ascii="Calibri"/>
                <w:spacing w:val="-1"/>
              </w:rPr>
              <w:t xml:space="preserve"> Machinery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casings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709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3.</w:t>
            </w:r>
            <w:r>
              <w:rPr>
                <w:rFonts w:ascii="Calibri"/>
                <w:spacing w:val="-1"/>
              </w:rPr>
              <w:t xml:space="preserve"> Flush bunker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Scuttles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  <w:spacing w:val="-1"/>
              </w:rPr>
              <w:t>Attachments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1884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4.</w:t>
            </w:r>
            <w:r>
              <w:rPr>
                <w:rFonts w:ascii="Calibri"/>
                <w:spacing w:val="-1"/>
              </w:rPr>
              <w:t xml:space="preserve"> Companionways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  <w:spacing w:val="-1"/>
              </w:rPr>
              <w:t>Doors,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sills,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fastenings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2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5.</w:t>
            </w:r>
            <w:r>
              <w:rPr>
                <w:rFonts w:ascii="Calibri"/>
                <w:spacing w:val="-1"/>
              </w:rPr>
              <w:t xml:space="preserve"> Ventilators</w:t>
            </w:r>
          </w:p>
          <w:p w:rsidR="0006645B" w:rsidRDefault="00240A27">
            <w:pPr>
              <w:pStyle w:val="TableParagraph"/>
              <w:spacing w:before="1" w:line="239" w:lineRule="auto"/>
              <w:ind w:left="373" w:right="157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Coamings,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supports,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deck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Connections,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closing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Arrangements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6.</w:t>
            </w:r>
            <w:r>
              <w:rPr>
                <w:rFonts w:ascii="Calibri"/>
                <w:spacing w:val="-1"/>
              </w:rPr>
              <w:t xml:space="preserve"> Airpipes</w:t>
            </w:r>
          </w:p>
          <w:p w:rsidR="0006645B" w:rsidRDefault="00240A27">
            <w:pPr>
              <w:pStyle w:val="TableParagraph"/>
              <w:ind w:left="37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Closing arrangements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244" w:hanging="27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7.</w:t>
            </w:r>
            <w:r>
              <w:rPr>
                <w:rFonts w:ascii="Calibri" w:eastAsia="Calibri" w:hAnsi="Calibri" w:cs="Calibri"/>
                <w:spacing w:val="-1"/>
              </w:rPr>
              <w:t xml:space="preserve"> Gangway,</w:t>
            </w:r>
            <w:r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cargo</w:t>
            </w:r>
            <w:r>
              <w:rPr>
                <w:rFonts w:ascii="Times New Roman" w:eastAsia="Times New Roman" w:hAnsi="Times New Roman" w:cs="Times New Roman"/>
                <w:spacing w:val="26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And coaling ports</w:t>
            </w:r>
            <w:r>
              <w:rPr>
                <w:rFonts w:ascii="Times New Roman" w:eastAsia="Times New Roman" w:hAnsi="Times New Roman" w:cs="Times New Roman"/>
                <w:spacing w:val="29"/>
              </w:rPr>
              <w:t xml:space="preserve"> </w:t>
            </w:r>
            <w:r>
              <w:rPr>
                <w:rFonts w:ascii="Calibri" w:eastAsia="Calibri" w:hAnsi="Calibri" w:cs="Calibri"/>
              </w:rPr>
              <w:t>In</w:t>
            </w:r>
            <w:r>
              <w:rPr>
                <w:rFonts w:ascii="Calibri" w:eastAsia="Calibri" w:hAnsi="Calibri" w:cs="Calibri"/>
                <w:spacing w:val="-1"/>
              </w:rPr>
              <w:t xml:space="preserve"> ship’s</w:t>
            </w:r>
            <w:r>
              <w:rPr>
                <w:rFonts w:ascii="Calibri" w:eastAsia="Calibri" w:hAnsi="Calibri" w:cs="Calibri"/>
              </w:rPr>
              <w:t xml:space="preserve"> sides and</w:t>
            </w:r>
            <w:r>
              <w:rPr>
                <w:rFonts w:ascii="Calibri" w:eastAsia="Calibri" w:hAnsi="Calibri" w:cs="Calibri"/>
                <w:spacing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Superstructures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</w:tbl>
    <w:p w:rsidR="0006645B" w:rsidRDefault="0006645B">
      <w:pPr>
        <w:sectPr w:rsidR="0006645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440" w:right="900" w:bottom="820" w:left="820" w:header="720" w:footer="628" w:gutter="0"/>
          <w:pgNumType w:start="1"/>
          <w:cols w:space="720"/>
        </w:sectPr>
      </w:pPr>
    </w:p>
    <w:p w:rsidR="0006645B" w:rsidRDefault="0006645B">
      <w:pPr>
        <w:spacing w:before="10"/>
        <w:rPr>
          <w:rFonts w:ascii="Times New Roman" w:eastAsia="Times New Roman" w:hAnsi="Times New Roman" w:cs="Times New Roman"/>
          <w:sz w:val="5"/>
          <w:szCs w:val="5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249"/>
        <w:gridCol w:w="1260"/>
        <w:gridCol w:w="4681"/>
      </w:tblGrid>
      <w:tr w:rsidR="0006645B">
        <w:trPr>
          <w:trHeight w:hRule="exact" w:val="278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Item</w:t>
            </w:r>
            <w:r>
              <w:rPr>
                <w:rFonts w:ascii="Calibri"/>
                <w:spacing w:val="-1"/>
              </w:rPr>
              <w:t xml:space="preserve"> examined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8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Condition</w:t>
            </w:r>
          </w:p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7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Recommendations-repairs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effected</w:t>
            </w:r>
          </w:p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04" w:right="2213" w:hanging="20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8.</w:t>
            </w:r>
            <w:r>
              <w:rPr>
                <w:rFonts w:ascii="Calibri"/>
                <w:spacing w:val="-1"/>
              </w:rPr>
              <w:t xml:space="preserve"> Scuppers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Sanitary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discharges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  <w:spacing w:val="-2"/>
              </w:rPr>
              <w:t>Valves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2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762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9.</w:t>
            </w:r>
            <w:r>
              <w:rPr>
                <w:rFonts w:ascii="Calibri"/>
                <w:spacing w:val="-1"/>
              </w:rPr>
              <w:t xml:space="preserve"> Airports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</w:rPr>
              <w:t>Dead</w:t>
            </w:r>
            <w:r>
              <w:rPr>
                <w:rFonts w:ascii="Calibri"/>
                <w:spacing w:val="-1"/>
              </w:rPr>
              <w:t xml:space="preserve"> covers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before="2" w:line="238" w:lineRule="auto"/>
              <w:ind w:left="373" w:right="2724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10.guardrails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Bulwarks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618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11.freeing ports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Shutters,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bars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2398" w:hanging="272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pacing w:val="-1"/>
              </w:rPr>
              <w:t xml:space="preserve">12.protection </w:t>
            </w:r>
            <w:r>
              <w:rPr>
                <w:rFonts w:ascii="Calibri" w:eastAsia="Calibri" w:hAnsi="Calibri" w:cs="Calibri"/>
              </w:rPr>
              <w:t>and</w:t>
            </w:r>
            <w:r>
              <w:rPr>
                <w:rFonts w:ascii="Times New Roman" w:eastAsia="Times New Roman" w:hAnsi="Times New Roman" w:cs="Times New Roman"/>
                <w:spacing w:val="27"/>
              </w:rPr>
              <w:t xml:space="preserve"> </w:t>
            </w:r>
            <w:r>
              <w:rPr>
                <w:rFonts w:ascii="Calibri" w:eastAsia="Calibri" w:hAnsi="Calibri" w:cs="Calibri"/>
              </w:rPr>
              <w:t>Access</w:t>
            </w:r>
            <w:r>
              <w:rPr>
                <w:rFonts w:ascii="Calibri" w:eastAsia="Calibri" w:hAnsi="Calibri" w:cs="Calibri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</w:rPr>
              <w:t>to</w:t>
            </w:r>
            <w:r>
              <w:rPr>
                <w:rFonts w:ascii="Calibri" w:eastAsia="Calibri" w:hAnsi="Calibri" w:cs="Calibri"/>
                <w:spacing w:val="-1"/>
              </w:rPr>
              <w:t xml:space="preserve"> crew’s</w:t>
            </w:r>
            <w:r>
              <w:rPr>
                <w:rFonts w:ascii="Calibri" w:eastAsia="Calibri" w:hAnsi="Calibri" w:cs="Calibri"/>
                <w:spacing w:val="23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Quarters</w:t>
            </w:r>
            <w:r>
              <w:rPr>
                <w:rFonts w:ascii="Times New Roman" w:eastAsia="Times New Roman" w:hAnsi="Times New Roman" w:cs="Times New Roman"/>
                <w:spacing w:val="27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Gangways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13.lifelines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3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39" w:lineRule="auto"/>
              <w:ind w:left="373" w:right="1838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14.end bulkheads </w:t>
            </w:r>
            <w:r>
              <w:rPr>
                <w:rFonts w:ascii="Calibri"/>
              </w:rPr>
              <w:t>or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Superstructures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Closing appliances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Fastening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1085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ind w:left="373" w:right="1824" w:hanging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15.timber,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tanker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Special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type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Supplementary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fittings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  <w:tr w:rsidR="0006645B">
        <w:trPr>
          <w:trHeight w:hRule="exact" w:val="816"/>
        </w:trPr>
        <w:tc>
          <w:tcPr>
            <w:tcW w:w="424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16.</w:t>
            </w:r>
            <w:r>
              <w:rPr>
                <w:rFonts w:ascii="Calibri"/>
                <w:spacing w:val="-1"/>
              </w:rPr>
              <w:t xml:space="preserve"> .load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line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marks</w:t>
            </w:r>
          </w:p>
        </w:tc>
        <w:tc>
          <w:tcPr>
            <w:tcW w:w="1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  <w:tc>
          <w:tcPr>
            <w:tcW w:w="4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645B" w:rsidRDefault="0006645B"/>
        </w:tc>
      </w:tr>
    </w:tbl>
    <w:p w:rsidR="0006645B" w:rsidRDefault="0006645B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2989"/>
        <w:gridCol w:w="3600"/>
        <w:gridCol w:w="3594"/>
      </w:tblGrid>
      <w:tr w:rsidR="0006645B">
        <w:trPr>
          <w:trHeight w:hRule="exact" w:val="2463"/>
        </w:trPr>
        <w:tc>
          <w:tcPr>
            <w:tcW w:w="10183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:rsidR="0006645B" w:rsidRDefault="00240A27">
            <w:pPr>
              <w:pStyle w:val="TableParagraph"/>
              <w:spacing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surveyed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mentioned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 xml:space="preserve">am </w:t>
            </w:r>
            <w:r>
              <w:rPr>
                <w:rFonts w:ascii="Calibri"/>
                <w:spacing w:val="-1"/>
                <w:sz w:val="18"/>
              </w:rPr>
              <w:t>satisfied:</w:t>
            </w:r>
          </w:p>
          <w:p w:rsidR="0006645B" w:rsidRDefault="00240A27">
            <w:pPr>
              <w:pStyle w:val="TableParagraph"/>
              <w:spacing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That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fittings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appliances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for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protection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of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openings,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guard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rails,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freeing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ports,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means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of</w:t>
            </w:r>
            <w:r>
              <w:rPr>
                <w:rFonts w:ascii="Calibri" w:eastAsia="Calibri" w:hAnsi="Calibri" w:cs="Calibri"/>
                <w:spacing w:val="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access</w:t>
            </w:r>
            <w:r>
              <w:rPr>
                <w:rFonts w:ascii="Calibri" w:eastAsia="Calibri" w:hAnsi="Calibri" w:cs="Calibri"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to</w:t>
            </w:r>
            <w:r>
              <w:rPr>
                <w:rFonts w:ascii="Calibri" w:eastAsia="Calibri" w:hAnsi="Calibri" w:cs="Calibri"/>
                <w:spacing w:val="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the</w:t>
            </w:r>
            <w:r>
              <w:rPr>
                <w:rFonts w:ascii="Calibri" w:eastAsia="Calibri" w:hAnsi="Calibri" w:cs="Calibri"/>
                <w:spacing w:val="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crew’s</w:t>
            </w:r>
          </w:p>
          <w:p w:rsidR="0006645B" w:rsidRDefault="00240A27">
            <w:pPr>
              <w:pStyle w:val="TableParagraph"/>
              <w:spacing w:before="1"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quarters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been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maintained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effective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condition, and</w:t>
            </w:r>
          </w:p>
          <w:p w:rsidR="0006645B" w:rsidRDefault="00240A27">
            <w:pPr>
              <w:pStyle w:val="TableParagraph"/>
              <w:ind w:left="102" w:right="11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That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no</w:t>
            </w:r>
            <w:r>
              <w:rPr>
                <w:rFonts w:ascii="Calibri"/>
                <w:spacing w:val="1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alterations</w:t>
            </w:r>
            <w:r>
              <w:rPr>
                <w:rFonts w:ascii="Calibri"/>
                <w:spacing w:val="11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have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been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made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1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hull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or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superstructures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which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would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affect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calculation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determining</w:t>
            </w:r>
            <w:r>
              <w:rPr>
                <w:rFonts w:ascii="Calibri"/>
                <w:spacing w:val="8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the</w:t>
            </w:r>
            <w:r>
              <w:rPr>
                <w:rFonts w:ascii="Calibri"/>
                <w:spacing w:val="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position</w:t>
            </w:r>
            <w:r>
              <w:rPr>
                <w:rFonts w:ascii="Calibri"/>
                <w:spacing w:val="20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10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Times New Roman"/>
                <w:spacing w:val="141"/>
                <w:w w:val="99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load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lines.</w:t>
            </w:r>
          </w:p>
          <w:p w:rsidR="0006645B" w:rsidRDefault="0006645B">
            <w:pPr>
              <w:pStyle w:val="TableParagraph"/>
              <w:spacing w:before="3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</w:p>
          <w:p w:rsidR="0006645B" w:rsidRDefault="00240A27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Annual:</w:t>
            </w:r>
          </w:p>
          <w:p w:rsidR="0006645B" w:rsidRDefault="00240A27">
            <w:pPr>
              <w:pStyle w:val="TableParagraph"/>
              <w:tabs>
                <w:tab w:val="left" w:pos="4783"/>
                <w:tab w:val="left" w:pos="7708"/>
              </w:tabs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</w:t>
            </w:r>
            <w:r>
              <w:rPr>
                <w:rFonts w:ascii="Calibri"/>
                <w:spacing w:val="-1"/>
              </w:rPr>
              <w:t xml:space="preserve"> have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endorsed </w:t>
            </w:r>
            <w:r>
              <w:rPr>
                <w:rFonts w:ascii="Calibri"/>
              </w:rPr>
              <w:t>the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load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line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certificate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number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Times New Roman"/>
                <w:spacing w:val="-1"/>
                <w:u w:val="single" w:color="000000"/>
              </w:rPr>
              <w:tab/>
            </w:r>
            <w:r>
              <w:rPr>
                <w:rFonts w:ascii="Calibri"/>
              </w:rPr>
              <w:t xml:space="preserve">As </w:t>
            </w:r>
            <w:r>
              <w:rPr>
                <w:rFonts w:ascii="Calibri"/>
                <w:spacing w:val="-1"/>
              </w:rPr>
              <w:t>follows:</w:t>
            </w:r>
          </w:p>
        </w:tc>
      </w:tr>
      <w:tr w:rsidR="0006645B">
        <w:trPr>
          <w:trHeight w:hRule="exact" w:val="814"/>
        </w:trPr>
        <w:tc>
          <w:tcPr>
            <w:tcW w:w="2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:rsidR="0006645B" w:rsidRDefault="00240A27">
            <w:pPr>
              <w:pStyle w:val="TableParagraph"/>
              <w:spacing w:line="267" w:lineRule="exact"/>
              <w:ind w:right="4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Signature</w:t>
            </w:r>
          </w:p>
        </w:tc>
        <w:tc>
          <w:tcPr>
            <w:tcW w:w="3600" w:type="dxa"/>
            <w:vMerge w:val="restart"/>
            <w:tcBorders>
              <w:top w:val="nil"/>
              <w:left w:val="nil"/>
              <w:right w:val="nil"/>
            </w:tcBorders>
          </w:tcPr>
          <w:p w:rsidR="0006645B" w:rsidRDefault="00240A27">
            <w:pPr>
              <w:pStyle w:val="TableParagraph"/>
              <w:spacing w:before="4"/>
              <w:ind w:left="4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Place</w:t>
            </w:r>
          </w:p>
        </w:tc>
        <w:tc>
          <w:tcPr>
            <w:tcW w:w="3593" w:type="dxa"/>
            <w:vMerge w:val="restart"/>
            <w:tcBorders>
              <w:top w:val="single" w:sz="5" w:space="0" w:color="000000"/>
              <w:left w:val="nil"/>
              <w:right w:val="single" w:sz="5" w:space="0" w:color="000000"/>
            </w:tcBorders>
          </w:tcPr>
          <w:p w:rsidR="0006645B" w:rsidRDefault="00240A27">
            <w:pPr>
              <w:pStyle w:val="TableParagraph"/>
              <w:spacing w:line="267" w:lineRule="exact"/>
              <w:ind w:left="1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</w:p>
        </w:tc>
      </w:tr>
      <w:tr w:rsidR="0006645B">
        <w:trPr>
          <w:trHeight w:hRule="exact" w:val="281"/>
        </w:trPr>
        <w:tc>
          <w:tcPr>
            <w:tcW w:w="29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:rsidR="0006645B" w:rsidRDefault="00240A27">
            <w:pPr>
              <w:pStyle w:val="TableParagraph"/>
              <w:spacing w:line="267" w:lineRule="exact"/>
              <w:ind w:right="6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lastRenderedPageBreak/>
              <w:t>Valid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until</w:t>
            </w:r>
            <w:sdt>
              <w:sdtPr>
                <w:tag w:val="expiry_date"/>
                <w:rPr>
                  <w:rFonts w:ascii="Calibri"/>
                  <w:spacing w:val="-1"/>
                </w:rPr>
              </w:sdtPr>
              <w:sdtContent>
                <w:r>
                  <w:rPr>
                    <w:rFonts w:ascii="Calibri"/>
                    <w:spacing w:val="-1"/>
                  </w:rPr>
                  <w:t>{expiry_date}</w:t>
                </w:r>
              </w:sdtContent>
            </w:sdt>
          </w:p>
        </w:tc>
        <w:tc>
          <w:tcPr>
            <w:tcW w:w="3600" w:type="dxa"/>
            <w:vMerge/>
            <w:tcBorders>
              <w:left w:val="nil"/>
              <w:bottom w:val="single" w:sz="5" w:space="0" w:color="000000"/>
              <w:right w:val="nil"/>
            </w:tcBorders>
          </w:tcPr>
        </w:tc>
        <w:tc>
          <w:tcPr>
            <w:tcW w:w="3593" w:type="dxa"/>
            <w:vMerge/>
            <w:tcBorders>
              <w:left w:val="nil"/>
              <w:bottom w:val="single" w:sz="5" w:space="0" w:color="000000"/>
              <w:right w:val="single" w:sz="5" w:space="0" w:color="000000"/>
            </w:tcBorders>
          </w:tcPr>
        </w:tc>
      </w:tr>
    </w:tbl>
    <w:p w:rsidR="00240A27" w:rsidRDefault="00240A27"/>
    <w:sectPr w:rsidR="00240A27">
      <w:pgSz w:w="12240" w:h="15840"/>
      <w:pgMar w:top="920" w:right="900" w:bottom="820" w:left="940" w:header="0" w:footer="62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20308" w:rsidRDefault="00E20308">
      <w:r>
        <w:separator/>
      </w:r>
    </w:p>
  </w:endnote>
  <w:endnote w:type="continuationSeparator" w:id="0">
    <w:p w:rsidR="00E20308" w:rsidRDefault="00E20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Pr="00FC4393" w:rsidRDefault="004434AC" w:rsidP="004434AC">
    <w:pPr>
      <w:spacing w:line="230" w:lineRule="auto"/>
      <w:ind w:right="-199"/>
      <w:jc w:val="center"/>
      <w:rPr>
        <w:sz w:val="13"/>
      </w:rPr>
    </w:pPr>
    <w:r w:rsidRPr="00FC4393">
      <w:rPr>
        <w:sz w:val="13"/>
      </w:rPr>
      <w:t>GR CLASS – CLASSIFIED FOR STANDARD (GR CLASS)</w:t>
    </w:r>
  </w:p>
  <w:p w:rsidR="004434AC" w:rsidRDefault="004434AC" w:rsidP="004434AC">
    <w:pPr>
      <w:spacing w:line="2" w:lineRule="exact"/>
      <w:rPr>
        <w:rFonts w:ascii="Times New Roman" w:eastAsia="Times New Roman" w:hAnsi="Times New Roman"/>
        <w:color w:val="2F5496"/>
      </w:rPr>
    </w:pPr>
  </w:p>
  <w:p w:rsidR="004434AC" w:rsidRDefault="004434AC" w:rsidP="004434AC">
    <w:pPr>
      <w:spacing w:line="0" w:lineRule="atLeast"/>
      <w:ind w:right="-199"/>
      <w:jc w:val="center"/>
      <w:rPr>
        <w:color w:val="2F5496"/>
        <w:sz w:val="13"/>
        <w:u w:val="single"/>
      </w:rPr>
    </w:pPr>
    <w:r w:rsidRPr="00FC4393">
      <w:rPr>
        <w:sz w:val="13"/>
      </w:rPr>
      <w:t>E-mail:</w:t>
    </w:r>
    <w:r>
      <w:rPr>
        <w:color w:val="2F5496"/>
        <w:sz w:val="13"/>
      </w:rPr>
      <w:t xml:space="preserve"> </w:t>
    </w:r>
    <w:hyperlink w:history="1">
      <w:r>
        <w:rPr>
          <w:rStyle w:val="Hyperlink"/>
          <w:color w:val="2F5496"/>
          <w:sz w:val="13"/>
        </w:rPr>
        <w:t xml:space="preserve">info@grclass.com </w:t>
      </w:r>
    </w:hyperlink>
    <w:r w:rsidRPr="00FC4393">
      <w:rPr>
        <w:sz w:val="13"/>
      </w:rPr>
      <w:t>Web:</w:t>
    </w:r>
    <w:r>
      <w:rPr>
        <w:color w:val="2F5496"/>
        <w:sz w:val="13"/>
      </w:rPr>
      <w:t xml:space="preserve"> </w:t>
    </w:r>
    <w:r>
      <w:rPr>
        <w:color w:val="2F5496"/>
        <w:sz w:val="13"/>
        <w:u w:val="single"/>
      </w:rPr>
      <w:t>www.grclass.com</w:t>
    </w:r>
  </w:p>
  <w:p w:rsidR="004434AC" w:rsidRDefault="004434AC" w:rsidP="004434AC">
    <w:pPr>
      <w:spacing w:line="239" w:lineRule="auto"/>
      <w:ind w:left="123" w:right="18" w:hanging="104"/>
      <w:rPr>
        <w:rFonts w:ascii="Calibri" w:eastAsia="Calibri" w:hAnsi="Calibri" w:cs="Calibri"/>
        <w:sz w:val="13"/>
        <w:szCs w:val="13"/>
      </w:rPr>
    </w:pPr>
  </w:p>
  <w:p w:rsidR="004434AC" w:rsidRDefault="004434AC" w:rsidP="004434AC">
    <w:pPr>
      <w:spacing w:line="239" w:lineRule="auto"/>
      <w:ind w:left="123" w:right="18" w:hanging="104"/>
      <w:rPr>
        <w:rFonts w:ascii="Calibri" w:eastAsia="Calibri" w:hAnsi="Calibri" w:cs="Calibri"/>
        <w:sz w:val="13"/>
        <w:szCs w:val="13"/>
      </w:rPr>
    </w:pPr>
  </w:p>
  <w:p w:rsidR="004434AC" w:rsidRDefault="004434AC" w:rsidP="004434AC">
    <w:pPr>
      <w:spacing w:line="239" w:lineRule="auto"/>
      <w:ind w:left="123" w:right="18" w:hanging="104"/>
      <w:rPr>
        <w:rFonts w:ascii="Calibri" w:eastAsia="Calibri" w:hAnsi="Calibri" w:cs="Calibri"/>
        <w:sz w:val="13"/>
        <w:szCs w:val="13"/>
      </w:rPr>
    </w:pPr>
    <w:bookmarkStart w:id="1" w:name="_GoBack"/>
    <w:bookmarkEnd w:id="1"/>
  </w:p>
  <w:p w:rsidR="0006645B" w:rsidRDefault="004434AC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21.4pt;margin-top:744.85pt;width:220.6pt;height:24.65pt;z-index:-7600;mso-position-horizontal-relative:page;mso-position-vertical-relative:page" filled="f" stroked="f">
          <v:textbox style="mso-next-textbox:#_x0000_s2053" inset="0,0,0,0">
            <w:txbxContent>
              <w:p w:rsidR="0006645B" w:rsidRDefault="00392846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rPr>
                    <w:spacing w:val="-1"/>
                  </w:rPr>
                  <w:t xml:space="preserve">                                                                                                      </w:t>
                </w:r>
                <w:r w:rsidR="00240A27">
                  <w:rPr>
                    <w:spacing w:val="-1"/>
                  </w:rPr>
                  <w:t>Approved</w:t>
                </w:r>
                <w:r w:rsidR="00240A27">
                  <w:rPr>
                    <w:spacing w:val="-6"/>
                  </w:rPr>
                  <w:t xml:space="preserve"> </w:t>
                </w:r>
                <w:r w:rsidR="00240A27">
                  <w:t>by:</w:t>
                </w:r>
                <w:r w:rsidR="00240A27">
                  <w:rPr>
                    <w:spacing w:val="-4"/>
                  </w:rPr>
                  <w:t xml:space="preserve"> </w:t>
                </w:r>
                <w:r>
                  <w:rPr>
                    <w:spacing w:val="-1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>
        <v:shape id="_x0000_s2054" type="#_x0000_t202" style="position:absolute;margin-left:56.6pt;margin-top:748.6pt;width:31.55pt;height:8.5pt;z-index:-7624;mso-position-horizontal-relative:page;mso-position-vertical-relative:page" filled="f" stroked="f">
          <v:textbox style="mso-next-textbox:#_x0000_s2054" inset="0,0,0,0">
            <w:txbxContent>
              <w:p w:rsidR="0006645B" w:rsidRDefault="00240A27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rPr>
                    <w:spacing w:val="-1"/>
                  </w:rPr>
                  <w:t>Form</w:t>
                </w:r>
                <w:r>
                  <w:rPr>
                    <w:spacing w:val="-6"/>
                  </w:rPr>
                  <w:t xml:space="preserve"> </w:t>
                </w:r>
                <w:r>
                  <w:rPr>
                    <w:spacing w:val="-1"/>
                  </w:rPr>
                  <w:t>LL-03</w:t>
                </w:r>
              </w:p>
            </w:txbxContent>
          </v:textbox>
          <w10:wrap anchorx="page" anchory="page"/>
        </v:shape>
      </w:pict>
    </w:r>
    <w:r>
      <w:pict>
        <v:shape id="_x0000_s2052" type="#_x0000_t202" style="position:absolute;margin-left:210.1pt;margin-top:748.6pt;width:46pt;height:8.5pt;z-index:-7576;mso-position-horizontal-relative:page;mso-position-vertical-relative:page" filled="f" stroked="f">
          <v:textbox style="mso-next-textbox:#_x0000_s2052" inset="0,0,0,0">
            <w:txbxContent>
              <w:p w:rsidR="0006645B" w:rsidRDefault="00392846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rPr>
                    <w:spacing w:val="-1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295.2pt;margin-top:748.6pt;width:21.85pt;height:8.5pt;z-index:-7552;mso-position-horizontal-relative:page;mso-position-vertical-relative:page" filled="f" stroked="f">
          <v:textbox style="mso-next-textbox:#_x0000_s2051" inset="0,0,0,0">
            <w:txbxContent>
              <w:p w:rsidR="0006645B" w:rsidRDefault="00392846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0" type="#_x0000_t202" style="position:absolute;margin-left:353.1pt;margin-top:748.6pt;width:83.6pt;height:8.5pt;z-index:-7528;mso-position-horizontal-relative:page;mso-position-vertical-relative:page" filled="f" stroked="f">
          <v:textbox style="mso-next-textbox:#_x0000_s2050" inset="0,0,0,0">
            <w:txbxContent>
              <w:p w:rsidR="0006645B" w:rsidRDefault="00392846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rPr>
                    <w:spacing w:val="-1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467pt;margin-top:748.6pt;width:31.7pt;height:8.5pt;z-index:-7504;mso-position-horizontal-relative:page;mso-position-vertical-relative:page" filled="f" stroked="f">
          <v:textbox style="mso-next-textbox:#_x0000_s2049" inset="0,0,0,0">
            <w:txbxContent>
              <w:p w:rsidR="0006645B" w:rsidRDefault="00240A27">
                <w:pPr>
                  <w:pStyle w:val="BodyText"/>
                  <w:spacing w:line="152" w:lineRule="exact"/>
                  <w:rPr>
                    <w:b w:val="0"/>
                    <w:bCs w:val="0"/>
                  </w:rPr>
                </w:pPr>
                <w:r>
                  <w:t>Page</w:t>
                </w:r>
                <w:r>
                  <w:rPr>
                    <w:spacing w:val="-1"/>
                  </w:rPr>
                  <w:t xml:space="preserve"> </w:t>
                </w: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 w:rsidR="004434AC">
                  <w:rPr>
                    <w:noProof/>
                  </w:rPr>
                  <w:t>1</w:t>
                </w:r>
                <w:r>
                  <w:fldChar w:fldCharType="end"/>
                </w:r>
                <w:r>
                  <w:rPr>
                    <w:spacing w:val="-4"/>
                  </w:rPr>
                  <w:t xml:space="preserve"> </w:t>
                </w:r>
                <w:r>
                  <w:rPr>
                    <w:spacing w:val="-1"/>
                  </w:rPr>
                  <w:t>of</w:t>
                </w:r>
                <w:r>
                  <w:t xml:space="preserve"> 2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20308" w:rsidRDefault="00E20308">
      <w:r>
        <w:separator/>
      </w:r>
    </w:p>
  </w:footnote>
  <w:footnote w:type="continuationSeparator" w:id="0">
    <w:p w:rsidR="00E20308" w:rsidRDefault="00E2030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434AC" w:rsidRDefault="004434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06645B"/>
    <w:rsid w:val="0006645B"/>
    <w:rsid w:val="00186CE6"/>
    <w:rsid w:val="001B7210"/>
    <w:rsid w:val="00240A27"/>
    <w:rsid w:val="002A052E"/>
    <w:rsid w:val="00392846"/>
    <w:rsid w:val="004434AC"/>
    <w:rsid w:val="006A512A"/>
    <w:rsid w:val="00E20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72"/>
      <w:ind w:left="3197"/>
      <w:outlineLvl w:val="0"/>
    </w:pPr>
    <w:rPr>
      <w:rFonts w:ascii="Calibri" w:eastAsia="Calibri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20"/>
    </w:pPr>
    <w:rPr>
      <w:rFonts w:ascii="Calibri" w:eastAsia="Calibri" w:hAnsi="Calibri"/>
      <w:b/>
      <w:bCs/>
      <w:sz w:val="13"/>
      <w:szCs w:val="1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2A052E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2A052E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186C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86CE6"/>
  </w:style>
  <w:style w:type="paragraph" w:styleId="Footer">
    <w:name w:val="footer"/>
    <w:basedOn w:val="Normal"/>
    <w:link w:val="FooterChar"/>
    <w:uiPriority w:val="99"/>
    <w:unhideWhenUsed/>
    <w:rsid w:val="00186C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86CE6"/>
  </w:style>
  <w:style w:type="character" w:styleId="Hyperlink">
    <w:name w:val="Hyperlink"/>
    <w:uiPriority w:val="99"/>
    <w:unhideWhenUsed/>
    <w:rsid w:val="004434AC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228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2025-11-06T11:34:00Z</dcterms:created>
  <dcterms:modified xsi:type="dcterms:W3CDTF">2026-04-01T07:03:00Z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