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ANTI FOULING SYSTEM CERTIFICATE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not been applied during or after construction of this ship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removed by (NAME OF THE FACILITY) on (DD-MM-YYYY)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covered with a sealer coat applied by (NAME OF THE FACILITY) on (DD-MM-YYYY)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was applied on this ship prior to (DD-MM-YYYY) but must be removed or covered with a sealer coat prior to (DD-MM-YYYY)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Facility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application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deadline</w:t>
            </w:r>
          </w:p>
        </w:tc>
      </w:tr>
      <w:tr>
        <w:tc>
          <w:sdt>
            <w:sdtPr>
              <w:tag w:val="facility_name"/>
            </w:sdtPr>
            <w:sdtContent>
              <w:p>
                <w:pPr>
                  <w:jc w:val="center"/>
                </w:pPr>
                <w:r>
                  <w:t>{facility_name}</w:t>
                </w:r>
              </w:p>
            </w:sdtContent>
          </w:sdt>
        </w:tc>
        <w:tc>
          <w:sdt>
            <w:sdtPr>
              <w:tag w:val="facility_date"/>
            </w:sdtPr>
            <w:sdtContent>
              <w:p>
                <w:pPr>
                  <w:jc w:val="center"/>
                </w:pPr>
                <w:r>
                  <w:t>{facility_date}</w:t>
                </w:r>
              </w:p>
            </w:sdtContent>
          </w:sdt>
        </w:tc>
        <w:tc>
          <w:sdt>
            <w:sdtPr>
              <w:tag w:val="compliance_deadline"/>
            </w:sdtPr>
            <w:sdtContent>
              <w:p>
                <w:pPr>
                  <w:jc w:val="center"/>
                </w:pPr>
                <w:r>
                  <w:t>{compliance_deadline}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AFSC-ST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b5c28c2985ec152d8ee98ccf71b016440658c6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2026-06-13T08:39:34.274Z</dcterms:created>
  <dcterms:modified xsi:type="dcterms:W3CDTF">2026-06-13T08:39:34.274Z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