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pPr w:vertAnchor="page" w:horzAnchor="page" w:leftFromText="141" w:rightFromText="141" w:tblpX="8307" w:tblpY="592"/>
        <w:tblW w:w="3214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204"/>
        <w:gridCol w:w="2010"/>
      </w:tblGrid>
      <w:tr>
        <w:trPr/>
        <w:tc>
          <w:tcPr>
            <w:tcW w:w="1204" w:type="dxa"/>
            <w:tcBorders/>
          </w:tcPr>
          <w:p>
            <w:pPr>
              <w:pStyle w:val="Heading"/>
              <w:jc w:val="star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>Report No.:</w:t>
            </w:r>
          </w:p>
        </w:tc>
        <w:tc>
          <w:tcPr>
            <w:tcW w:w="2010" w:type="dxa"/>
            <w:tcBorders>
              <w:bottom w:val="single" w:sz="4" w:space="0" w:color="000000"/>
            </w:tcBorders>
          </w:tcPr>
          <w:p>
            <w:pPr>
              <w:pStyle w:val="Heading"/>
              <w:rPr>
                <w:rFonts w:ascii="Calibri" w:hAnsi="Calibri" w:cs="Calibri"/>
                <w:sz w:val="18"/>
                <w:szCs w:val="18"/>
              </w:rPr>
            </w:pPr>
            <w:r>
              <w:fldChar w:fldCharType="begin">
                <w:ffData>
                  <w:name w:val="Texto1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18"/>
                <w:szCs w:val="18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18"/>
                <w:szCs w:val="18"/>
                <w:lang w:val="en-US" w:eastAsia="en-US"/>
              </w:rPr>
            </w:r>
            <w:r>
              <w:rPr>
                <w:rFonts w:cs="Calibri" w:ascii="Calibri" w:hAnsi="Calibri"/>
                <w:sz w:val="18"/>
                <w:szCs w:val="18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18"/>
                <w:szCs w:val="18"/>
                <w:lang w:val="en-US" w:eastAsia="en-US"/>
              </w:rPr>
              <w:t>     </w:t>
            </w:r>
            <w:r>
              <w:rPr>
                <w:rFonts w:cs="Calibri" w:ascii="Calibri" w:hAnsi="Calibri"/>
                <w:sz w:val="18"/>
                <w:szCs w:val="18"/>
                <w:lang w:val="en-US" w:eastAsia="en-US"/>
              </w:rPr>
            </w:r>
            <w:r>
              <w:rPr>
                <w:rFonts w:cs="Calibri" w:ascii="Calibri" w:hAnsi="Calibri"/>
                <w:sz w:val="18"/>
                <w:szCs w:val="18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18"/>
                <w:szCs w:val="18"/>
              </w:rPr>
              <w:t>-SMPEP-</w:t>
            </w:r>
            <w:r>
              <w:fldChar w:fldCharType="begin">
                <w:ffData>
                  <w:name w:val="Texto4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18"/>
                <w:szCs w:val="18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18"/>
                <w:szCs w:val="18"/>
                <w:lang w:val="en-US" w:eastAsia="en-US"/>
              </w:rPr>
            </w:r>
            <w:r>
              <w:rPr>
                <w:rFonts w:cs="Calibri" w:ascii="Calibri" w:hAnsi="Calibri"/>
                <w:sz w:val="18"/>
                <w:szCs w:val="18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18"/>
                <w:szCs w:val="18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18"/>
                <w:szCs w:val="18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18"/>
                <w:szCs w:val="18"/>
                <w:lang w:val="en-US" w:eastAsia="en-US"/>
              </w:rPr>
            </w:r>
          </w:p>
        </w:tc>
      </w:tr>
    </w:tbl>
    <w:p>
      <w:pPr>
        <w:pStyle w:val="Normal"/>
        <w:rPr>
          <w:rFonts w:ascii="Calibri" w:hAnsi="Calibri" w:cs="Calibri"/>
          <w:lang w:val="en-US" w:eastAsia="en-US"/>
        </w:rPr>
      </w:pPr>
      <w:r>
        <w:rPr>
          <w:rFonts w:cs="Calibri" w:ascii="Calibri" w:hAnsi="Calibri"/>
          <w:lang w:val="en-US" w:eastAsia="en-US"/>
        </w:rPr>
        <w:drawing>
          <wp:anchor distT="0" distB="0" distL="114935" distR="114935" simplePos="0" relativeHeight="4" behindDoc="0" locked="0" layoutInCell="1" allowOverlap="1">
            <wp:simplePos x="0" y="0"/>
            <wp:positionH relativeFrom="column">
              <wp:posOffset>-476250</wp:posOffset>
            </wp:positionH>
            <wp:positionV relativeFrom="paragraph">
              <wp:posOffset>-473710</wp:posOffset>
            </wp:positionV>
            <wp:extent cx="1308100" cy="609600"/>
            <wp:effectExtent l="0" t="0" r="0" b="0"/>
            <wp:wrapNone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2" t="-26" r="-12" b="-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8100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0" distB="0" distL="114935" distR="114935" simplePos="0" relativeHeight="5" behindDoc="0" locked="0" layoutInCell="1" allowOverlap="1">
                <wp:simplePos x="0" y="0"/>
                <wp:positionH relativeFrom="column">
                  <wp:posOffset>-476250</wp:posOffset>
                </wp:positionH>
                <wp:positionV relativeFrom="paragraph">
                  <wp:posOffset>-532130</wp:posOffset>
                </wp:positionV>
                <wp:extent cx="1308100" cy="755015"/>
                <wp:effectExtent l="5080" t="5080" r="5080" b="5080"/>
                <wp:wrapNone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8240" cy="754920"/>
                        </a:xfrm>
                        <a:prstGeom prst="rect">
                          <a:avLst/>
                        </a:prstGeom>
                        <a:blipFill rotWithShape="0">
                          <a:blip r:embed="rId3"/>
                          <a:stretch>
                            <a:fillRect/>
                          </a:stretch>
                        </a:blipFill>
                        <a:ln w="936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-37.5pt;margin-top:-41.9pt;width:102.95pt;height:59.4pt;mso-wrap-style:none;v-text-anchor:middle">
                <v:fill r:id="rId4" o:detectmouseclick="t" type="frame" color2="black"/>
                <v:stroke color="white" weight="9360" joinstyle="miter" endcap="flat"/>
                <w10:wrap type="none"/>
              </v:rect>
            </w:pict>
          </mc:Fallback>
        </mc:AlternateContent>
      </w:r>
    </w:p>
    <w:tbl>
      <w:tblPr>
        <w:tblW w:w="1086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70"/>
        <w:gridCol w:w="154"/>
        <w:gridCol w:w="2098"/>
        <w:gridCol w:w="435"/>
        <w:gridCol w:w="105"/>
        <w:gridCol w:w="2194"/>
        <w:gridCol w:w="30"/>
        <w:gridCol w:w="146"/>
        <w:gridCol w:w="528"/>
        <w:gridCol w:w="220"/>
        <w:gridCol w:w="393"/>
        <w:gridCol w:w="598"/>
        <w:gridCol w:w="2397"/>
      </w:tblGrid>
      <w:tr>
        <w:trPr>
          <w:trHeight w:val="1071" w:hRule="exact"/>
        </w:trPr>
        <w:tc>
          <w:tcPr>
            <w:tcW w:w="10868" w:type="dxa"/>
            <w:gridSpan w:val="13"/>
            <w:tcBorders/>
            <w:vAlign w:val="center"/>
          </w:tcPr>
          <w:p>
            <w:pPr>
              <w:pStyle w:val="Heading3"/>
              <w:ind w:hanging="0" w:start="0"/>
              <w:rPr>
                <w:rFonts w:ascii="Calibri" w:hAnsi="Calibri" w:cs="Calibri"/>
                <w:sz w:val="28"/>
              </w:rPr>
            </w:pPr>
            <w:r>
              <w:rPr>
                <w:rFonts w:cs="Calibri" w:ascii="Calibri" w:hAnsi="Calibri"/>
                <w:sz w:val="28"/>
              </w:rPr>
              <w:t>CHECKLIST FOR SMPEP APPROVAL (MARPOL 73/78)</w:t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20"/>
                <w:szCs w:val="20"/>
              </w:rPr>
              <w:t xml:space="preserve">To meet the requirements of the </w:t>
            </w:r>
            <w:r>
              <w:rPr>
                <w:rFonts w:cs="Calibri" w:ascii="Calibri" w:hAnsi="Calibri"/>
                <w:bCs/>
                <w:sz w:val="20"/>
                <w:szCs w:val="20"/>
              </w:rPr>
              <w:t>International Convention for the Prevention of Pollution from Ships, 1973</w:t>
            </w:r>
          </w:p>
          <w:p>
            <w:pPr>
              <w:pStyle w:val="Normal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>as modified by the Protocol of 1978.</w:t>
            </w:r>
          </w:p>
          <w:p>
            <w:pPr>
              <w:pStyle w:val="Normal"/>
              <w:jc w:val="center"/>
              <w:rPr>
                <w:rFonts w:ascii="Calibri" w:hAnsi="Calibri" w:cs="Calibri"/>
                <w:sz w:val="16"/>
                <w:szCs w:val="20"/>
              </w:rPr>
            </w:pPr>
            <w:r>
              <w:rPr>
                <w:rFonts w:cs="Calibri" w:ascii="Calibri" w:hAnsi="Calibri"/>
                <w:sz w:val="16"/>
                <w:szCs w:val="20"/>
              </w:rPr>
            </w:r>
          </w:p>
        </w:tc>
      </w:tr>
      <w:tr>
        <w:trPr>
          <w:trHeight w:val="360" w:hRule="exact"/>
          <w:cantSplit/>
        </w:trPr>
        <w:tc>
          <w:tcPr>
            <w:tcW w:w="3822" w:type="dxa"/>
            <w:gridSpan w:val="3"/>
            <w:tcBorders/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cs="Calibri" w:ascii="Calibri" w:hAnsi="Calibri"/>
                <w:sz w:val="20"/>
              </w:rPr>
              <w:t>Initial approval</w:t>
            </w:r>
          </w:p>
        </w:tc>
        <w:tc>
          <w:tcPr>
            <w:tcW w:w="540" w:type="dxa"/>
            <w:gridSpan w:val="2"/>
            <w:tcBorders/>
            <w:vAlign w:val="center"/>
          </w:tcPr>
          <w:p>
            <w:pPr>
              <w:pStyle w:val="Normal"/>
              <w:jc w:val="end"/>
              <w:rPr>
                <w:rFonts w:ascii="Calibri" w:hAnsi="Calibri" w:cs="Calibri"/>
                <w:sz w:val="18"/>
              </w:rPr>
            </w:pPr>
            <w:r>
              <w:fldChar w:fldCharType="begin">
                <w:ffData>
                  <w:name w:val="Check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18"/>
              </w:rPr>
              <w:instrText xml:space="preserve"> FORMCHECKBOX </w:instrText>
            </w:r>
            <w:r>
              <w:rPr>
                <w:rFonts w:cs="Calibri" w:ascii="Calibri" w:hAnsi="Calibri"/>
                <w:sz w:val="18"/>
              </w:rPr>
              <w:fldChar w:fldCharType="separate"/>
            </w:r>
            <w:bookmarkStart w:id="0" w:name="Check1"/>
            <w:bookmarkStart w:id="1" w:name="Check1"/>
            <w:bookmarkEnd w:id="1"/>
            <w:r/>
            <w:r>
              <w:rPr>
                <w:rFonts w:cs="Calibri" w:ascii="Calibri" w:hAnsi="Calibri"/>
                <w:sz w:val="18"/>
              </w:rPr>
              <w:fldChar w:fldCharType="end"/>
            </w: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2370" w:type="dxa"/>
            <w:gridSpan w:val="3"/>
            <w:tcBorders/>
            <w:vAlign w:val="center"/>
          </w:tcPr>
          <w:p>
            <w:pPr>
              <w:pStyle w:val="Normal"/>
              <w:jc w:val="end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  <w:t>Amendments</w:t>
            </w:r>
          </w:p>
        </w:tc>
        <w:tc>
          <w:tcPr>
            <w:tcW w:w="748" w:type="dxa"/>
            <w:gridSpan w:val="2"/>
            <w:tcBorders/>
            <w:vAlign w:val="center"/>
          </w:tcPr>
          <w:p>
            <w:pPr>
              <w:pStyle w:val="Normal"/>
              <w:rPr>
                <w:rFonts w:ascii="Calibri" w:hAnsi="Calibri" w:cs="Calibri"/>
                <w:sz w:val="18"/>
              </w:rPr>
            </w:pPr>
            <w:r>
              <w:fldChar w:fldCharType="begin">
                <w:ffData>
                  <w:name w:val="Check1 Copy 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18"/>
              </w:rPr>
              <w:instrText xml:space="preserve"> FORMCHECKBOX </w:instrText>
            </w:r>
            <w:r>
              <w:rPr>
                <w:rFonts w:cs="Calibri" w:ascii="Calibri" w:hAnsi="Calibri"/>
                <w:sz w:val="18"/>
              </w:rPr>
              <w:fldChar w:fldCharType="separate"/>
            </w:r>
            <w:bookmarkStart w:id="2" w:name="Check1_Copy_1"/>
            <w:bookmarkStart w:id="3" w:name="Check1_Copy_1"/>
            <w:bookmarkEnd w:id="3"/>
            <w:r/>
            <w:r>
              <w:rPr>
                <w:rFonts w:cs="Calibri" w:ascii="Calibri" w:hAnsi="Calibri"/>
                <w:sz w:val="18"/>
              </w:rPr>
              <w:fldChar w:fldCharType="end"/>
            </w: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3388" w:type="dxa"/>
            <w:gridSpan w:val="3"/>
            <w:tcBorders/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</w:r>
          </w:p>
        </w:tc>
      </w:tr>
      <w:tr>
        <w:trPr>
          <w:trHeight w:val="432" w:hRule="exact"/>
          <w:cantSplit/>
        </w:trPr>
        <w:tc>
          <w:tcPr>
            <w:tcW w:w="1724" w:type="dxa"/>
            <w:gridSpan w:val="2"/>
            <w:tcBorders>
              <w:top w:val="single" w:sz="4" w:space="0" w:color="000000"/>
              <w:start w:val="single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  <w:t>Ship’s Name</w:t>
            </w:r>
          </w:p>
        </w:tc>
        <w:tc>
          <w:tcPr>
            <w:tcW w:w="2533" w:type="dxa"/>
            <w:gridSpan w:val="2"/>
            <w:tcBorders>
              <w:top w:val="single" w:sz="4" w:space="0" w:color="000000"/>
              <w:start w:val="dotted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bCs/>
                <w:sz w:val="20"/>
                <w:lang w:eastAsia="ko-KR"/>
              </w:rPr>
            </w:pPr>
            <w: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</w:p>
        </w:tc>
        <w:tc>
          <w:tcPr>
            <w:tcW w:w="2299" w:type="dxa"/>
            <w:gridSpan w:val="2"/>
            <w:tcBorders>
              <w:top w:val="single" w:sz="4" w:space="0" w:color="000000"/>
              <w:start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  <w:t>IMO No.</w:t>
            </w:r>
          </w:p>
        </w:tc>
        <w:tc>
          <w:tcPr>
            <w:tcW w:w="4312" w:type="dxa"/>
            <w:gridSpan w:val="7"/>
            <w:tcBorders>
              <w:top w:val="single" w:sz="4" w:space="0" w:color="000000"/>
              <w:start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5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</w:p>
        </w:tc>
      </w:tr>
      <w:tr>
        <w:trPr>
          <w:trHeight w:val="559" w:hRule="exact"/>
          <w:cantSplit/>
        </w:trPr>
        <w:tc>
          <w:tcPr>
            <w:tcW w:w="1724" w:type="dxa"/>
            <w:gridSpan w:val="2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  <w:t>SMPEP Prepared by:</w:t>
            </w:r>
          </w:p>
        </w:tc>
        <w:tc>
          <w:tcPr>
            <w:tcW w:w="2533" w:type="dxa"/>
            <w:gridSpan w:val="2"/>
            <w:tcBorders>
              <w:top w:val="dotted" w:sz="4" w:space="0" w:color="000000"/>
              <w:start w:val="dotted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6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</w:p>
        </w:tc>
        <w:tc>
          <w:tcPr>
            <w:tcW w:w="2299" w:type="dxa"/>
            <w:gridSpan w:val="2"/>
            <w:vMerge w:val="restart"/>
            <w:tcBorders>
              <w:top w:val="dotted" w:sz="4" w:space="0" w:color="000000"/>
              <w:start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  <w:t>Company Name</w:t>
            </w:r>
          </w:p>
        </w:tc>
        <w:tc>
          <w:tcPr>
            <w:tcW w:w="4312" w:type="dxa"/>
            <w:gridSpan w:val="7"/>
            <w:vMerge w:val="restart"/>
            <w:tcBorders>
              <w:top w:val="dotted" w:sz="4" w:space="0" w:color="000000"/>
              <w:start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7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</w:p>
        </w:tc>
      </w:tr>
      <w:tr>
        <w:trPr>
          <w:trHeight w:val="432" w:hRule="exact"/>
          <w:cantSplit/>
        </w:trPr>
        <w:tc>
          <w:tcPr>
            <w:tcW w:w="1724" w:type="dxa"/>
            <w:gridSpan w:val="2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  <w:t>Call Sign</w:t>
            </w:r>
          </w:p>
        </w:tc>
        <w:tc>
          <w:tcPr>
            <w:tcW w:w="2533" w:type="dxa"/>
            <w:gridSpan w:val="2"/>
            <w:tcBorders>
              <w:top w:val="dotted" w:sz="4" w:space="0" w:color="000000"/>
              <w:start w:val="dotted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8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</w:p>
        </w:tc>
        <w:tc>
          <w:tcPr>
            <w:tcW w:w="2299" w:type="dxa"/>
            <w:gridSpan w:val="2"/>
            <w:vMerge w:val="continue"/>
            <w:tcBorders>
              <w:top w:val="dotted" w:sz="4" w:space="0" w:color="000000"/>
              <w:start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4312" w:type="dxa"/>
            <w:gridSpan w:val="7"/>
            <w:vMerge w:val="continue"/>
            <w:tcBorders>
              <w:top w:val="dotted" w:sz="4" w:space="0" w:color="000000"/>
              <w:start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bCs/>
                <w:sz w:val="20"/>
              </w:rPr>
            </w:pPr>
            <w:r>
              <w:rPr>
                <w:rFonts w:cs="Calibri" w:ascii="Calibri" w:hAnsi="Calibri"/>
                <w:b/>
                <w:bCs/>
                <w:sz w:val="20"/>
              </w:rPr>
            </w:r>
          </w:p>
        </w:tc>
      </w:tr>
      <w:tr>
        <w:trPr>
          <w:trHeight w:val="406" w:hRule="exact"/>
          <w:cantSplit/>
        </w:trPr>
        <w:tc>
          <w:tcPr>
            <w:tcW w:w="1724" w:type="dxa"/>
            <w:gridSpan w:val="2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  <w:t>Date Keel Laid</w:t>
            </w:r>
          </w:p>
        </w:tc>
        <w:tc>
          <w:tcPr>
            <w:tcW w:w="2533" w:type="dxa"/>
            <w:gridSpan w:val="2"/>
            <w:tcBorders>
              <w:top w:val="dotted" w:sz="4" w:space="0" w:color="000000"/>
              <w:start w:val="dotted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9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</w:p>
        </w:tc>
        <w:tc>
          <w:tcPr>
            <w:tcW w:w="2299" w:type="dxa"/>
            <w:gridSpan w:val="2"/>
            <w:tcBorders>
              <w:top w:val="dotted" w:sz="4" w:space="0" w:color="000000"/>
              <w:start w:val="dotted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  <w:t xml:space="preserve">Operation Manager </w:t>
            </w:r>
          </w:p>
        </w:tc>
        <w:tc>
          <w:tcPr>
            <w:tcW w:w="4312" w:type="dxa"/>
            <w:gridSpan w:val="7"/>
            <w:tcBorders>
              <w:top w:val="dotted" w:sz="4" w:space="0" w:color="000000"/>
              <w:start w:val="dotted" w:sz="4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10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</w:p>
        </w:tc>
      </w:tr>
      <w:tr>
        <w:trPr>
          <w:trHeight w:val="432" w:hRule="exact"/>
          <w:cantSplit/>
        </w:trPr>
        <w:tc>
          <w:tcPr>
            <w:tcW w:w="1724" w:type="dxa"/>
            <w:gridSpan w:val="2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  <w:t>Patent No.</w:t>
            </w:r>
          </w:p>
        </w:tc>
        <w:tc>
          <w:tcPr>
            <w:tcW w:w="2533" w:type="dxa"/>
            <w:gridSpan w:val="2"/>
            <w:tcBorders>
              <w:top w:val="dotted" w:sz="4" w:space="0" w:color="000000"/>
              <w:start w:val="dotted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11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</w:p>
        </w:tc>
        <w:tc>
          <w:tcPr>
            <w:tcW w:w="2299" w:type="dxa"/>
            <w:gridSpan w:val="2"/>
            <w:tcBorders>
              <w:top w:val="dotted" w:sz="4" w:space="0" w:color="000000"/>
              <w:start w:val="dotted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  <w:t>DPA Name</w:t>
            </w:r>
          </w:p>
        </w:tc>
        <w:tc>
          <w:tcPr>
            <w:tcW w:w="4312" w:type="dxa"/>
            <w:gridSpan w:val="7"/>
            <w:tcBorders>
              <w:top w:val="dotted" w:sz="4" w:space="0" w:color="000000"/>
              <w:start w:val="dotted" w:sz="4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</w:p>
        </w:tc>
      </w:tr>
      <w:tr>
        <w:trPr>
          <w:trHeight w:val="432" w:hRule="exact"/>
          <w:cantSplit/>
        </w:trPr>
        <w:tc>
          <w:tcPr>
            <w:tcW w:w="1724" w:type="dxa"/>
            <w:gridSpan w:val="2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  <w:t>Gross Tonnage</w:t>
            </w:r>
          </w:p>
        </w:tc>
        <w:tc>
          <w:tcPr>
            <w:tcW w:w="2533" w:type="dxa"/>
            <w:gridSpan w:val="2"/>
            <w:tcBorders>
              <w:top w:val="dotted" w:sz="4" w:space="0" w:color="000000"/>
              <w:start w:val="dotted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13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</w:p>
        </w:tc>
        <w:tc>
          <w:tcPr>
            <w:tcW w:w="2299" w:type="dxa"/>
            <w:gridSpan w:val="2"/>
            <w:vMerge w:val="restart"/>
            <w:tcBorders>
              <w:top w:val="dotted" w:sz="4" w:space="0" w:color="000000"/>
              <w:start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  <w:t>Address:</w:t>
            </w:r>
          </w:p>
        </w:tc>
        <w:tc>
          <w:tcPr>
            <w:tcW w:w="4312" w:type="dxa"/>
            <w:gridSpan w:val="7"/>
            <w:vMerge w:val="restart"/>
            <w:tcBorders>
              <w:top w:val="dotted" w:sz="4" w:space="0" w:color="000000"/>
              <w:start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14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</w:p>
        </w:tc>
      </w:tr>
      <w:tr>
        <w:trPr>
          <w:trHeight w:val="541" w:hRule="exact"/>
          <w:cantSplit/>
        </w:trPr>
        <w:tc>
          <w:tcPr>
            <w:tcW w:w="1724" w:type="dxa"/>
            <w:gridSpan w:val="2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  <w:t>Type Of Ship</w:t>
            </w:r>
          </w:p>
        </w:tc>
        <w:tc>
          <w:tcPr>
            <w:tcW w:w="2533" w:type="dxa"/>
            <w:gridSpan w:val="2"/>
            <w:tcBorders>
              <w:top w:val="dotted" w:sz="4" w:space="0" w:color="000000"/>
              <w:start w:val="dotted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15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</w:p>
        </w:tc>
        <w:tc>
          <w:tcPr>
            <w:tcW w:w="2299" w:type="dxa"/>
            <w:gridSpan w:val="2"/>
            <w:vMerge w:val="continue"/>
            <w:tcBorders>
              <w:top w:val="dotted" w:sz="4" w:space="0" w:color="000000"/>
              <w:start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4312" w:type="dxa"/>
            <w:gridSpan w:val="7"/>
            <w:vMerge w:val="continue"/>
            <w:tcBorders>
              <w:top w:val="dotted" w:sz="4" w:space="0" w:color="000000"/>
              <w:start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bCs/>
                <w:sz w:val="20"/>
              </w:rPr>
            </w:pPr>
            <w:r>
              <w:rPr>
                <w:rFonts w:cs="Calibri" w:ascii="Calibri" w:hAnsi="Calibri"/>
                <w:b/>
                <w:bCs/>
                <w:sz w:val="20"/>
              </w:rPr>
            </w:r>
          </w:p>
        </w:tc>
      </w:tr>
      <w:tr>
        <w:trPr>
          <w:trHeight w:val="432" w:hRule="exact"/>
        </w:trPr>
        <w:tc>
          <w:tcPr>
            <w:tcW w:w="1724" w:type="dxa"/>
            <w:gridSpan w:val="2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  <w:t>E-mail:</w:t>
            </w:r>
          </w:p>
        </w:tc>
        <w:tc>
          <w:tcPr>
            <w:tcW w:w="2533" w:type="dxa"/>
            <w:gridSpan w:val="2"/>
            <w:tcBorders>
              <w:top w:val="dotted" w:sz="4" w:space="0" w:color="000000"/>
              <w:start w:val="dotted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16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</w:p>
        </w:tc>
        <w:tc>
          <w:tcPr>
            <w:tcW w:w="2299" w:type="dxa"/>
            <w:gridSpan w:val="2"/>
            <w:tcBorders>
              <w:top w:val="dotted" w:sz="4" w:space="0" w:color="000000"/>
              <w:start w:val="dotted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  <w:t>Telephone:</w:t>
            </w:r>
          </w:p>
        </w:tc>
        <w:tc>
          <w:tcPr>
            <w:tcW w:w="4312" w:type="dxa"/>
            <w:gridSpan w:val="7"/>
            <w:tcBorders>
              <w:top w:val="dotted" w:sz="4" w:space="0" w:color="000000"/>
              <w:start w:val="dotted" w:sz="4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17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</w:p>
        </w:tc>
      </w:tr>
      <w:tr>
        <w:trPr>
          <w:trHeight w:val="577" w:hRule="exact"/>
          <w:cantSplit/>
        </w:trPr>
        <w:tc>
          <w:tcPr>
            <w:tcW w:w="1724" w:type="dxa"/>
            <w:gridSpan w:val="2"/>
            <w:tcBorders>
              <w:top w:val="dotted" w:sz="4" w:space="0" w:color="000000"/>
              <w:start w:val="single" w:sz="4" w:space="0" w:color="000000"/>
              <w:bottom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  <w:t xml:space="preserve">Fax:                          </w:t>
            </w:r>
          </w:p>
        </w:tc>
        <w:tc>
          <w:tcPr>
            <w:tcW w:w="9144" w:type="dxa"/>
            <w:gridSpan w:val="11"/>
            <w:tcBorders>
              <w:top w:val="dotted" w:sz="4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Texto18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</w:p>
        </w:tc>
      </w:tr>
      <w:tr>
        <w:trPr>
          <w:trHeight w:val="631" w:hRule="exact"/>
        </w:trPr>
        <w:tc>
          <w:tcPr>
            <w:tcW w:w="15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cs="Calibri" w:ascii="Calibri" w:hAnsi="Calibri"/>
                <w:b/>
                <w:sz w:val="16"/>
                <w:szCs w:val="16"/>
              </w:rPr>
              <w:t>MARPOL 73/78 REFERENCES</w:t>
            </w:r>
          </w:p>
        </w:tc>
        <w:tc>
          <w:tcPr>
            <w:tcW w:w="501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ing2"/>
              <w:spacing w:before="240" w:after="60"/>
              <w:ind w:hanging="0" w:start="0"/>
              <w:rPr>
                <w:rFonts w:ascii="Calibri" w:hAnsi="Calibri" w:cs="Calibri"/>
                <w:i w:val="false"/>
                <w:spacing w:val="4"/>
                <w:position w:val="2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 xml:space="preserve">  </w:t>
            </w:r>
            <w:r>
              <w:rPr>
                <w:rFonts w:cs="Calibri" w:ascii="Calibri" w:hAnsi="Calibri"/>
                <w:i w:val="false"/>
                <w:spacing w:val="4"/>
                <w:position w:val="2"/>
                <w:sz w:val="16"/>
                <w:szCs w:val="16"/>
              </w:rPr>
              <w:t xml:space="preserve">PREVENTION FOR NOXIOUS LIQUID SUBSTANCES </w:t>
            </w:r>
          </w:p>
        </w:tc>
        <w:tc>
          <w:tcPr>
            <w:tcW w:w="6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>
              <w:rPr>
                <w:rFonts w:cs="Calibri" w:ascii="Calibri" w:hAnsi="Calibri"/>
                <w:b/>
                <w:bCs/>
                <w:sz w:val="16"/>
                <w:szCs w:val="16"/>
              </w:rPr>
              <w:t>YES</w:t>
            </w:r>
          </w:p>
        </w:tc>
        <w:tc>
          <w:tcPr>
            <w:tcW w:w="61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bCs/>
                <w:sz w:val="20"/>
              </w:rPr>
            </w:pPr>
            <w:r>
              <w:rPr>
                <w:rFonts w:cs="Calibri" w:ascii="Calibri" w:hAnsi="Calibri"/>
                <w:b/>
                <w:bCs/>
                <w:sz w:val="20"/>
              </w:rPr>
              <w:t>NO</w:t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bCs/>
                <w:sz w:val="20"/>
              </w:rPr>
            </w:pPr>
            <w:r>
              <w:rPr>
                <w:rFonts w:cs="Calibri" w:ascii="Calibri" w:hAnsi="Calibri"/>
                <w:b/>
                <w:bCs/>
                <w:sz w:val="20"/>
              </w:rPr>
              <w:t>N/A</w:t>
            </w:r>
          </w:p>
        </w:tc>
        <w:tc>
          <w:tcPr>
            <w:tcW w:w="23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b/>
                <w:bCs/>
                <w:sz w:val="20"/>
              </w:rPr>
              <w:t>SMPEP Pages and references (required)</w:t>
            </w:r>
          </w:p>
        </w:tc>
      </w:tr>
      <w:tr>
        <w:trPr>
          <w:trHeight w:val="946" w:hRule="exact"/>
        </w:trPr>
        <w:tc>
          <w:tcPr>
            <w:tcW w:w="15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REG 17 ANNEX II</w:t>
            </w:r>
          </w:p>
        </w:tc>
        <w:tc>
          <w:tcPr>
            <w:tcW w:w="501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</w:r>
          </w:p>
          <w:p>
            <w:pPr>
              <w:pStyle w:val="Normal"/>
              <w:jc w:val="both"/>
              <w:rPr/>
            </w:pPr>
            <w:r>
              <w:rPr>
                <w:rFonts w:cs="Calibri" w:ascii="Calibri" w:hAnsi="Calibri"/>
                <w:sz w:val="18"/>
                <w:szCs w:val="18"/>
              </w:rPr>
              <w:t>The procedure to be followed by the master or other persons having charge of the ship to report a noxious liquid substances pollution incident.</w:t>
            </w:r>
          </w:p>
        </w:tc>
        <w:tc>
          <w:tcPr>
            <w:tcW w:w="6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Unnamed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4" w:name="Unnamed"/>
            <w:bookmarkStart w:id="5" w:name="Unnamed"/>
            <w:bookmarkEnd w:id="5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61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6" w:name="Check1_Copy_2"/>
            <w:bookmarkStart w:id="7" w:name="Check1_Copy_2"/>
            <w:bookmarkEnd w:id="7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3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8" w:name="Check1_Copy_3"/>
            <w:bookmarkStart w:id="9" w:name="Check1_Copy_3"/>
            <w:bookmarkEnd w:id="9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23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Texto3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5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REG 17 ANNEX II</w:t>
            </w:r>
          </w:p>
        </w:tc>
        <w:tc>
          <w:tcPr>
            <w:tcW w:w="501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cs="Calibri" w:ascii="Calibri" w:hAnsi="Calibri"/>
                <w:sz w:val="18"/>
                <w:szCs w:val="18"/>
              </w:rPr>
              <w:t>The list of authorities or persons to be contacted in the event of a noxious liquid substances pollution incident.</w:t>
            </w:r>
          </w:p>
        </w:tc>
        <w:tc>
          <w:tcPr>
            <w:tcW w:w="6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Unnamed Copy 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0" w:name="Unnamed_Copy_1"/>
            <w:bookmarkStart w:id="11" w:name="Unnamed_Copy_1"/>
            <w:bookmarkEnd w:id="11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61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4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2" w:name="Check1_Copy_4"/>
            <w:bookmarkStart w:id="13" w:name="Check1_Copy_4"/>
            <w:bookmarkEnd w:id="13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5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4" w:name="Check1_Copy_5"/>
            <w:bookmarkStart w:id="15" w:name="Check1_Copy_5"/>
            <w:bookmarkEnd w:id="15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23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19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5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REG 17 ANNEX II</w:t>
            </w:r>
          </w:p>
        </w:tc>
        <w:tc>
          <w:tcPr>
            <w:tcW w:w="501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cs="Calibri" w:ascii="Calibri" w:hAnsi="Calibri"/>
                <w:sz w:val="18"/>
                <w:szCs w:val="18"/>
              </w:rPr>
              <w:t>A detailed description of the action to be taken immediately by persons on board to reduce or control the discharge of noxious liquid substance following the incident.</w:t>
            </w:r>
          </w:p>
        </w:tc>
        <w:tc>
          <w:tcPr>
            <w:tcW w:w="6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Unnamed Copy 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6" w:name="Unnamed_Copy_2"/>
            <w:bookmarkStart w:id="17" w:name="Unnamed_Copy_2"/>
            <w:bookmarkEnd w:id="17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61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6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8" w:name="Check1_Copy_6"/>
            <w:bookmarkStart w:id="19" w:name="Check1_Copy_6"/>
            <w:bookmarkEnd w:id="19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7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20" w:name="Check1_Copy_7"/>
            <w:bookmarkStart w:id="21" w:name="Check1_Copy_7"/>
            <w:bookmarkEnd w:id="21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23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20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  <w:tr>
        <w:trPr>
          <w:trHeight w:val="919" w:hRule="exact"/>
        </w:trPr>
        <w:tc>
          <w:tcPr>
            <w:tcW w:w="15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REG 17 ANNEX II</w:t>
            </w:r>
          </w:p>
        </w:tc>
        <w:tc>
          <w:tcPr>
            <w:tcW w:w="501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cs="Calibri" w:ascii="Calibri" w:hAnsi="Calibri"/>
                <w:sz w:val="18"/>
                <w:szCs w:val="18"/>
              </w:rPr>
              <w:t>The Plan should include as an appendix the list of agencies or officials of administrations responsible for receiving and processing reports as developed and updated by the Organization.</w:t>
            </w:r>
          </w:p>
        </w:tc>
        <w:tc>
          <w:tcPr>
            <w:tcW w:w="6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8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22" w:name="Check1_Copy_8"/>
            <w:bookmarkStart w:id="23" w:name="Check1_Copy_8"/>
            <w:bookmarkEnd w:id="23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61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9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24" w:name="Check1_Copy_9"/>
            <w:bookmarkStart w:id="25" w:name="Check1_Copy_9"/>
            <w:bookmarkEnd w:id="25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10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26" w:name="Check1_Copy_10"/>
            <w:bookmarkStart w:id="27" w:name="Check1_Copy_10"/>
            <w:bookmarkEnd w:id="27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23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21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5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16"/>
                <w:szCs w:val="16"/>
              </w:rPr>
              <w:t>MARPOL 73/78 REFERENCES</w:t>
            </w:r>
          </w:p>
        </w:tc>
        <w:tc>
          <w:tcPr>
            <w:tcW w:w="501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cs="Calibri" w:ascii="Calibri" w:hAnsi="Calibri"/>
                <w:b/>
                <w:sz w:val="18"/>
                <w:szCs w:val="18"/>
              </w:rPr>
              <w:t>STEPS TO CONTROL DISCHARGE</w:t>
            </w:r>
          </w:p>
        </w:tc>
        <w:tc>
          <w:tcPr>
            <w:tcW w:w="6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  <w:t xml:space="preserve">YES </w:t>
            </w:r>
          </w:p>
        </w:tc>
        <w:tc>
          <w:tcPr>
            <w:tcW w:w="61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  <w:t xml:space="preserve">NO </w:t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  <w:t>N/A</w:t>
            </w:r>
          </w:p>
        </w:tc>
        <w:tc>
          <w:tcPr>
            <w:tcW w:w="23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</w:r>
          </w:p>
        </w:tc>
      </w:tr>
      <w:tr>
        <w:trPr>
          <w:trHeight w:val="802" w:hRule="exact"/>
        </w:trPr>
        <w:tc>
          <w:tcPr>
            <w:tcW w:w="15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REG 17 ANNEX II</w:t>
            </w:r>
          </w:p>
        </w:tc>
        <w:tc>
          <w:tcPr>
            <w:tcW w:w="501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cs="Calibri" w:ascii="Calibri" w:hAnsi="Calibri"/>
                <w:sz w:val="18"/>
                <w:szCs w:val="18"/>
              </w:rPr>
              <w:t xml:space="preserve">Procedures for dealing with tank overflows should be included </w:t>
            </w:r>
          </w:p>
        </w:tc>
        <w:tc>
          <w:tcPr>
            <w:tcW w:w="6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1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28" w:name="Check1_Copy_11"/>
            <w:bookmarkStart w:id="29" w:name="Check1_Copy_11"/>
            <w:bookmarkEnd w:id="29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61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1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30" w:name="Check1_Copy_12"/>
            <w:bookmarkStart w:id="31" w:name="Check1_Copy_12"/>
            <w:bookmarkEnd w:id="31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13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32" w:name="Check1_Copy_13"/>
            <w:bookmarkStart w:id="33" w:name="Check1_Copy_13"/>
            <w:bookmarkEnd w:id="33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23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22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5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REG 17 ANNEX II</w:t>
            </w:r>
          </w:p>
        </w:tc>
        <w:tc>
          <w:tcPr>
            <w:tcW w:w="501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>The plan should outline the procedures for removal of noxious liquid substance spilled and contained on deck.</w:t>
            </w:r>
          </w:p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</w:r>
          </w:p>
        </w:tc>
        <w:tc>
          <w:tcPr>
            <w:tcW w:w="6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14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34" w:name="Check1_Copy_14"/>
            <w:bookmarkStart w:id="35" w:name="Check1_Copy_14"/>
            <w:bookmarkEnd w:id="35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61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15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36" w:name="Check1_Copy_15"/>
            <w:bookmarkStart w:id="37" w:name="Check1_Copy_15"/>
            <w:bookmarkEnd w:id="37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16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38" w:name="Check1_Copy_16"/>
            <w:bookmarkStart w:id="39" w:name="Check1_Copy_16"/>
            <w:bookmarkEnd w:id="39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23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23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</w:tbl>
    <w:p>
      <w:pPr>
        <w:pStyle w:val="Normal"/>
        <w:rPr>
          <w:rFonts w:ascii="Calibri" w:hAnsi="Calibri" w:cs="Calibri"/>
        </w:rPr>
      </w:pPr>
      <w:r>
        <w:br w:type="page"/>
      </w:r>
      <w:r>
        <w:rPr>
          <w:rFonts w:cs="Calibri" w:ascii="Calibri" w:hAnsi="Calibri"/>
        </w:rPr>
      </w:r>
    </w:p>
    <w:tbl>
      <w:tblPr>
        <w:tblW w:w="1100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75"/>
        <w:gridCol w:w="5065"/>
        <w:gridCol w:w="675"/>
        <w:gridCol w:w="550"/>
        <w:gridCol w:w="598"/>
        <w:gridCol w:w="2544"/>
      </w:tblGrid>
      <w:tr>
        <w:trPr>
          <w:trHeight w:val="802" w:hRule="exac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cs="Calibri" w:ascii="Calibri" w:hAnsi="Calibri"/>
                <w:b/>
                <w:sz w:val="16"/>
                <w:szCs w:val="16"/>
              </w:rPr>
              <w:t>MARPOL 73/78 REFERENCES</w:t>
            </w:r>
          </w:p>
        </w:tc>
        <w:tc>
          <w:tcPr>
            <w:tcW w:w="5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cs="Calibri" w:ascii="Calibri" w:hAnsi="Calibri"/>
                <w:b/>
                <w:sz w:val="18"/>
                <w:szCs w:val="18"/>
              </w:rPr>
              <w:t xml:space="preserve">STEPS TO CONTROL DISCHARGE 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  <w:t>YES</w:t>
            </w:r>
          </w:p>
        </w:tc>
        <w:tc>
          <w:tcPr>
            <w:tcW w:w="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  <w:t>NO</w:t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  <w:t>N/A</w:t>
            </w:r>
          </w:p>
        </w:tc>
        <w:tc>
          <w:tcPr>
            <w:tcW w:w="2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</w:r>
          </w:p>
        </w:tc>
      </w:tr>
      <w:tr>
        <w:trPr>
          <w:trHeight w:val="802" w:hRule="exac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REG 17 ANNEX II</w:t>
            </w:r>
          </w:p>
        </w:tc>
        <w:tc>
          <w:tcPr>
            <w:tcW w:w="5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>The plan should provide guidance for responding to spillage due to suspected hull leakage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17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40" w:name="Check1_Copy_17"/>
            <w:bookmarkStart w:id="41" w:name="Check1_Copy_17"/>
            <w:bookmarkEnd w:id="41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18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42" w:name="Check1_Copy_18"/>
            <w:bookmarkStart w:id="43" w:name="Check1_Copy_18"/>
            <w:bookmarkEnd w:id="43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19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44" w:name="Check1_Copy_19"/>
            <w:bookmarkStart w:id="45" w:name="Check1_Copy_19"/>
            <w:bookmarkEnd w:id="45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2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24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REG 17 ANNEX II</w:t>
            </w:r>
          </w:p>
        </w:tc>
        <w:tc>
          <w:tcPr>
            <w:tcW w:w="5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>The Plan should provide specific guidance for dealing with pipe leakage.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20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46" w:name="Check1_Copy_20"/>
            <w:bookmarkStart w:id="47" w:name="Check1_Copy_20"/>
            <w:bookmarkEnd w:id="47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2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48" w:name="Check1_Copy_21"/>
            <w:bookmarkStart w:id="49" w:name="Check1_Copy_21"/>
            <w:bookmarkEnd w:id="49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2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50" w:name="Check1_Copy_22"/>
            <w:bookmarkStart w:id="51" w:name="Check1_Copy_22"/>
            <w:bookmarkEnd w:id="51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2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25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REG 17 ANNEX II</w:t>
            </w:r>
          </w:p>
        </w:tc>
        <w:tc>
          <w:tcPr>
            <w:tcW w:w="5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cs="Calibri" w:ascii="Calibri" w:hAnsi="Calibri"/>
                <w:sz w:val="18"/>
                <w:szCs w:val="18"/>
              </w:rPr>
              <w:t>The plan should include various checklists or other means which will ensure that the master considers all appropriate factors when addressing the specific casualty.</w:t>
            </w:r>
          </w:p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</w:r>
          </w:p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</w:r>
          </w:p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23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52" w:name="Check1_Copy_23"/>
            <w:bookmarkStart w:id="53" w:name="Check1_Copy_23"/>
            <w:bookmarkEnd w:id="53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24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54" w:name="Check1_Copy_24"/>
            <w:bookmarkStart w:id="55" w:name="Check1_Copy_24"/>
            <w:bookmarkEnd w:id="55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25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56" w:name="Check1_Copy_25"/>
            <w:bookmarkStart w:id="57" w:name="Check1_Copy_25"/>
            <w:bookmarkEnd w:id="57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2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26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REG 17 ANNEX II</w:t>
            </w:r>
          </w:p>
        </w:tc>
        <w:tc>
          <w:tcPr>
            <w:tcW w:w="5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cs="Calibri" w:ascii="Calibri" w:hAnsi="Calibri"/>
                <w:sz w:val="18"/>
                <w:szCs w:val="18"/>
              </w:rPr>
              <w:t xml:space="preserve"> </w:t>
            </w:r>
            <w:r>
              <w:rPr>
                <w:rFonts w:cs="Calibri" w:ascii="Calibri" w:hAnsi="Calibri"/>
                <w:sz w:val="18"/>
                <w:szCs w:val="18"/>
              </w:rPr>
              <w:t>The plan should provide the master with detailed guidance to ensure that these aspects are properly considered.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26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58" w:name="Check1_Copy_26"/>
            <w:bookmarkStart w:id="59" w:name="Check1_Copy_26"/>
            <w:bookmarkEnd w:id="59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27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60" w:name="Check1_Copy_27"/>
            <w:bookmarkStart w:id="61" w:name="Check1_Copy_27"/>
            <w:bookmarkEnd w:id="61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28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62" w:name="Check1_Copy_28"/>
            <w:bookmarkStart w:id="63" w:name="Check1_Copy_28"/>
            <w:bookmarkEnd w:id="63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2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27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cs="Calibri" w:ascii="Calibri" w:hAnsi="Calibri"/>
                <w:b/>
                <w:sz w:val="16"/>
                <w:szCs w:val="16"/>
              </w:rPr>
              <w:t>MARPOL 73/78 REFERENCES</w:t>
            </w:r>
          </w:p>
        </w:tc>
        <w:tc>
          <w:tcPr>
            <w:tcW w:w="5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cs="Calibri" w:ascii="Calibri" w:hAnsi="Calibri"/>
                <w:b/>
                <w:sz w:val="18"/>
                <w:szCs w:val="18"/>
              </w:rPr>
              <w:t xml:space="preserve">LIGHTENING 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  <w:t>YES</w:t>
            </w:r>
          </w:p>
        </w:tc>
        <w:tc>
          <w:tcPr>
            <w:tcW w:w="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  <w:t xml:space="preserve">NO </w:t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  <w:t>N/A</w:t>
            </w:r>
          </w:p>
        </w:tc>
        <w:tc>
          <w:tcPr>
            <w:tcW w:w="2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</w:r>
          </w:p>
        </w:tc>
      </w:tr>
      <w:tr>
        <w:trPr>
          <w:trHeight w:val="802" w:hRule="exac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REG 17 ANNEX II</w:t>
            </w:r>
          </w:p>
        </w:tc>
        <w:tc>
          <w:tcPr>
            <w:tcW w:w="5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cs="Calibri" w:ascii="Calibri" w:hAnsi="Calibri"/>
                <w:sz w:val="18"/>
                <w:szCs w:val="18"/>
              </w:rPr>
              <w:t xml:space="preserve">The plan should provide guidance on procedures to be followed for ship-to-ship transfer of cargo 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  <w:t xml:space="preserve"> </w:t>
            </w:r>
            <w:r>
              <w:fldChar w:fldCharType="begin">
                <w:ffData>
                  <w:name w:val="Check1 Copy 29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64" w:name="Check1_Copy_29"/>
            <w:bookmarkStart w:id="65" w:name="Check1_Copy_29"/>
            <w:bookmarkEnd w:id="65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0"/>
              </w:rPr>
            </w:pPr>
            <w:r>
              <w:fldChar w:fldCharType="begin">
                <w:ffData>
                  <w:name w:val="Check1 Copy 30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66" w:name="Check1_Copy_30"/>
            <w:bookmarkStart w:id="67" w:name="Check1_Copy_30"/>
            <w:bookmarkEnd w:id="67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0"/>
              </w:rPr>
            </w:pPr>
            <w:r>
              <w:fldChar w:fldCharType="begin">
                <w:ffData>
                  <w:name w:val="Check1 Copy 3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68" w:name="Check1_Copy_31"/>
            <w:bookmarkStart w:id="69" w:name="Check1_Copy_31"/>
            <w:bookmarkEnd w:id="69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2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28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REG 17 ANNEX II</w:t>
            </w:r>
          </w:p>
        </w:tc>
        <w:tc>
          <w:tcPr>
            <w:tcW w:w="5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cs="Calibri" w:ascii="Calibri" w:hAnsi="Calibri"/>
                <w:sz w:val="18"/>
                <w:szCs w:val="18"/>
              </w:rPr>
              <w:t>The plan should address the need for co-coordinating this activity with the coastal state; as such operation may be subject to its jurisdiction.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3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70" w:name="Check1_Copy_32"/>
            <w:bookmarkStart w:id="71" w:name="Check1_Copy_32"/>
            <w:bookmarkEnd w:id="71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33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72" w:name="Check1_Copy_33"/>
            <w:bookmarkStart w:id="73" w:name="Check1_Copy_33"/>
            <w:bookmarkEnd w:id="73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34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74" w:name="Check1_Copy_34"/>
            <w:bookmarkStart w:id="75" w:name="Check1_Copy_34"/>
            <w:bookmarkEnd w:id="75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2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29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cs="Calibri" w:ascii="Calibri" w:hAnsi="Calibri"/>
                <w:b/>
                <w:sz w:val="16"/>
                <w:szCs w:val="16"/>
              </w:rPr>
              <w:t>MARPOL 73/78 REFERENCES</w:t>
            </w:r>
          </w:p>
        </w:tc>
        <w:tc>
          <w:tcPr>
            <w:tcW w:w="5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cs="Calibri" w:ascii="Calibri" w:hAnsi="Calibri"/>
                <w:b/>
                <w:sz w:val="18"/>
                <w:szCs w:val="18"/>
              </w:rPr>
              <w:t xml:space="preserve">MITIGATIN ACTIVITIES 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  <w:t>YE S</w:t>
            </w:r>
          </w:p>
        </w:tc>
        <w:tc>
          <w:tcPr>
            <w:tcW w:w="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  <w:t xml:space="preserve">NO </w:t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  <w:t>N/A</w:t>
            </w:r>
          </w:p>
        </w:tc>
        <w:tc>
          <w:tcPr>
            <w:tcW w:w="2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</w:r>
          </w:p>
        </w:tc>
      </w:tr>
      <w:tr>
        <w:trPr>
          <w:trHeight w:val="802" w:hRule="exac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REG 17 ANNEX II</w:t>
            </w:r>
          </w:p>
        </w:tc>
        <w:tc>
          <w:tcPr>
            <w:tcW w:w="9432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 xml:space="preserve">The plan should address such aspects as: </w:t>
            </w:r>
            <w:r>
              <w:fldChar w:fldCharType="begin">
                <w:ffData>
                  <w:name w:val="Texto30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REG 17 ANNEX II</w:t>
            </w:r>
          </w:p>
        </w:tc>
        <w:tc>
          <w:tcPr>
            <w:tcW w:w="5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 xml:space="preserve">Assessment and monitoring requirements 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35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76" w:name="Check1_Copy_35"/>
            <w:bookmarkStart w:id="77" w:name="Check1_Copy_35"/>
            <w:bookmarkEnd w:id="77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36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78" w:name="Check1_Copy_36"/>
            <w:bookmarkStart w:id="79" w:name="Check1_Copy_36"/>
            <w:bookmarkEnd w:id="79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37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80" w:name="Check1_Copy_37"/>
            <w:bookmarkStart w:id="81" w:name="Check1_Copy_37"/>
            <w:bookmarkEnd w:id="81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2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31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REG 17 ANNEX II</w:t>
            </w:r>
          </w:p>
        </w:tc>
        <w:tc>
          <w:tcPr>
            <w:tcW w:w="5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>Personnel protection issue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38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82" w:name="Check1_Copy_38"/>
            <w:bookmarkStart w:id="83" w:name="Check1_Copy_38"/>
            <w:bookmarkEnd w:id="83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39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84" w:name="Check1_Copy_39"/>
            <w:bookmarkStart w:id="85" w:name="Check1_Copy_39"/>
            <w:bookmarkEnd w:id="85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40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86" w:name="Check1_Copy_40"/>
            <w:bookmarkStart w:id="87" w:name="Check1_Copy_40"/>
            <w:bookmarkEnd w:id="87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2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32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 w:val="16"/>
                <w:szCs w:val="16"/>
              </w:rPr>
              <w:t>REG 17 ANNEX II</w:t>
            </w:r>
          </w:p>
        </w:tc>
        <w:tc>
          <w:tcPr>
            <w:tcW w:w="5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 xml:space="preserve">Physical properties of the substance 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4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88" w:name="Check1_Copy_41"/>
            <w:bookmarkStart w:id="89" w:name="Check1_Copy_41"/>
            <w:bookmarkEnd w:id="89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4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90" w:name="Check1_Copy_42"/>
            <w:bookmarkStart w:id="91" w:name="Check1_Copy_42"/>
            <w:bookmarkEnd w:id="91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43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92" w:name="Check1_Copy_43"/>
            <w:bookmarkStart w:id="93" w:name="Check1_Copy_43"/>
            <w:bookmarkEnd w:id="93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2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33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REG 17 ANNEX II</w:t>
            </w:r>
          </w:p>
        </w:tc>
        <w:tc>
          <w:tcPr>
            <w:tcW w:w="5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 xml:space="preserve">Containment and other response techniques 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44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94" w:name="Check1_Copy_44"/>
            <w:bookmarkStart w:id="95" w:name="Check1_Copy_44"/>
            <w:bookmarkEnd w:id="95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45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96" w:name="Check1_Copy_45"/>
            <w:bookmarkStart w:id="97" w:name="Check1_Copy_45"/>
            <w:bookmarkEnd w:id="97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46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98" w:name="Check1_Copy_46"/>
            <w:bookmarkStart w:id="99" w:name="Check1_Copy_46"/>
            <w:bookmarkEnd w:id="99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2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34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REG 17 ANNEX II</w:t>
            </w:r>
          </w:p>
        </w:tc>
        <w:tc>
          <w:tcPr>
            <w:tcW w:w="5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 xml:space="preserve">Isolation procedures  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0"/>
              </w:rPr>
            </w:pPr>
            <w:r>
              <w:fldChar w:fldCharType="begin">
                <w:ffData>
                  <w:name w:val="Check1 Copy 47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00" w:name="Check1_Copy_47"/>
            <w:bookmarkStart w:id="101" w:name="Check1_Copy_47"/>
            <w:bookmarkEnd w:id="101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0"/>
              </w:rPr>
            </w:pPr>
            <w:r>
              <w:fldChar w:fldCharType="begin">
                <w:ffData>
                  <w:name w:val="Check1 Copy 48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02" w:name="Check1_Copy_48"/>
            <w:bookmarkStart w:id="103" w:name="Check1_Copy_48"/>
            <w:bookmarkEnd w:id="103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0"/>
              </w:rPr>
            </w:pPr>
            <w:r>
              <w:fldChar w:fldCharType="begin">
                <w:ffData>
                  <w:name w:val="Check1 Copy 49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04" w:name="Check1_Copy_49"/>
            <w:bookmarkStart w:id="105" w:name="Check1_Copy_49"/>
            <w:bookmarkEnd w:id="105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2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35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REG 17 ANNEX II</w:t>
            </w:r>
          </w:p>
        </w:tc>
        <w:tc>
          <w:tcPr>
            <w:tcW w:w="5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 xml:space="preserve">decontamination of personnel 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50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06" w:name="Check1_Copy_50"/>
            <w:bookmarkStart w:id="107" w:name="Check1_Copy_50"/>
            <w:bookmarkEnd w:id="107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5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08" w:name="Check1_Copy_51"/>
            <w:bookmarkStart w:id="109" w:name="Check1_Copy_51"/>
            <w:bookmarkEnd w:id="109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5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10" w:name="Check1_Copy_52"/>
            <w:bookmarkStart w:id="111" w:name="Check1_Copy_52"/>
            <w:bookmarkEnd w:id="111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2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36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REG 17 ANNEX II</w:t>
            </w:r>
          </w:p>
        </w:tc>
        <w:tc>
          <w:tcPr>
            <w:tcW w:w="5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 xml:space="preserve">Disposal of removed noxious liquid substances and clean up materials 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0"/>
              </w:rPr>
            </w:pPr>
            <w:r>
              <w:fldChar w:fldCharType="begin">
                <w:ffData>
                  <w:name w:val="Check1 Copy 53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12" w:name="Check1_Copy_53"/>
            <w:bookmarkStart w:id="113" w:name="Check1_Copy_53"/>
            <w:bookmarkEnd w:id="113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0"/>
              </w:rPr>
            </w:pPr>
            <w:r>
              <w:fldChar w:fldCharType="begin">
                <w:ffData>
                  <w:name w:val="Check1 Copy 54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14" w:name="Check1_Copy_54"/>
            <w:bookmarkStart w:id="115" w:name="Check1_Copy_54"/>
            <w:bookmarkEnd w:id="115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0"/>
              </w:rPr>
            </w:pPr>
            <w:r>
              <w:fldChar w:fldCharType="begin">
                <w:ffData>
                  <w:name w:val="Check1 Copy 55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16" w:name="Check1_Copy_55"/>
            <w:bookmarkStart w:id="117" w:name="Check1_Copy_55"/>
            <w:bookmarkEnd w:id="117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2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37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 xml:space="preserve">REG 17 ANNEX II </w:t>
            </w:r>
          </w:p>
        </w:tc>
        <w:tc>
          <w:tcPr>
            <w:tcW w:w="5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 xml:space="preserve">The plan should show where current cargo bunker and ballast information, including quantities and specifications are available 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56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18" w:name="Check1_Copy_56"/>
            <w:bookmarkStart w:id="119" w:name="Check1_Copy_56"/>
            <w:bookmarkEnd w:id="119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57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20" w:name="Check1_Copy_57"/>
            <w:bookmarkStart w:id="121" w:name="Check1_Copy_57"/>
            <w:bookmarkEnd w:id="121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58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22" w:name="Check1_Copy_58"/>
            <w:bookmarkStart w:id="123" w:name="Check1_Copy_58"/>
            <w:bookmarkEnd w:id="123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2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38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REG 17 ANNEX II</w:t>
            </w:r>
          </w:p>
        </w:tc>
        <w:tc>
          <w:tcPr>
            <w:tcW w:w="5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>The plan should indicate an inventory of such equipment if carried.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59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24" w:name="Check1_Copy_59"/>
            <w:bookmarkStart w:id="125" w:name="Check1_Copy_59"/>
            <w:bookmarkEnd w:id="125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60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26" w:name="Check1_Copy_60"/>
            <w:bookmarkStart w:id="127" w:name="Check1_Copy_60"/>
            <w:bookmarkEnd w:id="127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6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28" w:name="Check1_Copy_61"/>
            <w:bookmarkStart w:id="129" w:name="Check1_Copy_61"/>
            <w:bookmarkEnd w:id="129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2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39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sz w:val="18"/>
                <w:szCs w:val="20"/>
              </w:rPr>
              <w:t>MARPOL 73/78 REFERENCES</w:t>
            </w:r>
          </w:p>
        </w:tc>
        <w:tc>
          <w:tcPr>
            <w:tcW w:w="5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sz w:val="20"/>
                <w:szCs w:val="20"/>
              </w:rPr>
              <w:t xml:space="preserve">PLAN REVIEW 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sz w:val="20"/>
                <w:szCs w:val="20"/>
              </w:rPr>
              <w:t xml:space="preserve">YES </w:t>
            </w:r>
          </w:p>
        </w:tc>
        <w:tc>
          <w:tcPr>
            <w:tcW w:w="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sz w:val="20"/>
                <w:szCs w:val="20"/>
              </w:rPr>
              <w:t xml:space="preserve">NO </w:t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sz w:val="20"/>
                <w:szCs w:val="20"/>
              </w:rPr>
              <w:t>N/A</w:t>
            </w:r>
          </w:p>
        </w:tc>
        <w:tc>
          <w:tcPr>
            <w:tcW w:w="2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sz w:val="20"/>
                <w:szCs w:val="20"/>
              </w:rPr>
            </w:r>
          </w:p>
        </w:tc>
      </w:tr>
      <w:tr>
        <w:trPr>
          <w:trHeight w:val="802" w:hRule="exac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 xml:space="preserve">REG 17 ANNEX II </w:t>
            </w:r>
          </w:p>
        </w:tc>
        <w:tc>
          <w:tcPr>
            <w:tcW w:w="5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cs="Calibri" w:ascii="Calibri" w:hAnsi="Calibri"/>
                <w:sz w:val="20"/>
                <w:szCs w:val="20"/>
              </w:rPr>
              <w:t xml:space="preserve">The plan should be reviewed by the owner or operator at least yearly to capture changes in local law or policy, contact names and numbers, ship characteristics or company policy 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</w:rPr>
            </w:pPr>
            <w:r>
              <w:fldChar w:fldCharType="begin">
                <w:ffData>
                  <w:name w:val="Check1 Copy 6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  <w:szCs w:val="20"/>
              </w:rPr>
              <w:fldChar w:fldCharType="separate"/>
            </w:r>
            <w:bookmarkStart w:id="130" w:name="Check1_Copy_62"/>
            <w:bookmarkStart w:id="131" w:name="Check1_Copy_62"/>
            <w:bookmarkEnd w:id="131"/>
            <w:r/>
            <w:r>
              <w:rPr>
                <w:rFonts w:cs="Calibri" w:ascii="Calibri" w:hAnsi="Calibri"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sz w:val="20"/>
                <w:szCs w:val="20"/>
              </w:rPr>
            </w:r>
          </w:p>
        </w:tc>
        <w:tc>
          <w:tcPr>
            <w:tcW w:w="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</w:rPr>
            </w:pPr>
            <w:r>
              <w:fldChar w:fldCharType="begin">
                <w:ffData>
                  <w:name w:val="Check1 Copy 63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  <w:szCs w:val="20"/>
              </w:rPr>
              <w:fldChar w:fldCharType="separate"/>
            </w:r>
            <w:bookmarkStart w:id="132" w:name="Check1_Copy_63"/>
            <w:bookmarkStart w:id="133" w:name="Check1_Copy_63"/>
            <w:bookmarkEnd w:id="133"/>
            <w:r/>
            <w:r>
              <w:rPr>
                <w:rFonts w:cs="Calibri" w:ascii="Calibri" w:hAnsi="Calibri"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sz w:val="20"/>
                <w:szCs w:val="20"/>
              </w:rPr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</w:rPr>
            </w:pPr>
            <w:r>
              <w:fldChar w:fldCharType="begin">
                <w:ffData>
                  <w:name w:val="Check1 Copy 64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  <w:szCs w:val="20"/>
              </w:rPr>
              <w:fldChar w:fldCharType="separate"/>
            </w:r>
            <w:bookmarkStart w:id="134" w:name="Check1_Copy_64"/>
            <w:bookmarkStart w:id="135" w:name="Check1_Copy_64"/>
            <w:bookmarkEnd w:id="135"/>
            <w:r/>
            <w:r>
              <w:rPr>
                <w:rFonts w:cs="Calibri" w:ascii="Calibri" w:hAnsi="Calibri"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sz w:val="20"/>
                <w:szCs w:val="20"/>
              </w:rPr>
            </w:r>
          </w:p>
        </w:tc>
        <w:tc>
          <w:tcPr>
            <w:tcW w:w="2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40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  <w:tr>
        <w:trPr>
          <w:trHeight w:val="23" w:hRule="atLeas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>REG 17 ANNEX II</w:t>
            </w:r>
          </w:p>
        </w:tc>
        <w:tc>
          <w:tcPr>
            <w:tcW w:w="5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 xml:space="preserve">The plan in response to an incident its effectiveness should be evaluated by the owner or operator and modifications made accordingly 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</w:rPr>
            </w:pPr>
            <w:r>
              <w:fldChar w:fldCharType="begin">
                <w:ffData>
                  <w:name w:val="Check1 Copy 65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  <w:szCs w:val="20"/>
              </w:rPr>
              <w:fldChar w:fldCharType="separate"/>
            </w:r>
            <w:bookmarkStart w:id="136" w:name="Check1_Copy_65"/>
            <w:bookmarkStart w:id="137" w:name="Check1_Copy_65"/>
            <w:bookmarkEnd w:id="137"/>
            <w:r/>
            <w:r>
              <w:rPr>
                <w:rFonts w:cs="Calibri" w:ascii="Calibri" w:hAnsi="Calibri"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sz w:val="20"/>
                <w:szCs w:val="20"/>
              </w:rPr>
            </w:r>
          </w:p>
        </w:tc>
        <w:tc>
          <w:tcPr>
            <w:tcW w:w="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</w:rPr>
            </w:pPr>
            <w:r>
              <w:fldChar w:fldCharType="begin">
                <w:ffData>
                  <w:name w:val="Check1 Copy 66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  <w:szCs w:val="20"/>
              </w:rPr>
              <w:fldChar w:fldCharType="separate"/>
            </w:r>
            <w:bookmarkStart w:id="138" w:name="Check1_Copy_66"/>
            <w:bookmarkStart w:id="139" w:name="Check1_Copy_66"/>
            <w:bookmarkEnd w:id="139"/>
            <w:r/>
            <w:r>
              <w:rPr>
                <w:rFonts w:cs="Calibri" w:ascii="Calibri" w:hAnsi="Calibri"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sz w:val="20"/>
                <w:szCs w:val="20"/>
              </w:rPr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</w:rPr>
            </w:pPr>
            <w:r>
              <w:fldChar w:fldCharType="begin">
                <w:ffData>
                  <w:name w:val="Check1 Copy 67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  <w:szCs w:val="20"/>
              </w:rPr>
              <w:fldChar w:fldCharType="separate"/>
            </w:r>
            <w:bookmarkStart w:id="140" w:name="Check1_Copy_67"/>
            <w:bookmarkStart w:id="141" w:name="Check1_Copy_67"/>
            <w:bookmarkEnd w:id="141"/>
            <w:r/>
            <w:r>
              <w:rPr>
                <w:rFonts w:cs="Calibri" w:ascii="Calibri" w:hAnsi="Calibri"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sz w:val="20"/>
                <w:szCs w:val="20"/>
              </w:rPr>
            </w:r>
          </w:p>
        </w:tc>
        <w:tc>
          <w:tcPr>
            <w:tcW w:w="2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41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  <w:tr>
        <w:trPr>
          <w:trHeight w:val="23" w:hRule="atLeas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sz w:val="18"/>
                <w:szCs w:val="20"/>
              </w:rPr>
              <w:t>MARPOL 73/78 REFERENCES</w:t>
            </w:r>
          </w:p>
        </w:tc>
        <w:tc>
          <w:tcPr>
            <w:tcW w:w="5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sz w:val="20"/>
                <w:szCs w:val="20"/>
              </w:rPr>
            </w:r>
          </w:p>
          <w:p>
            <w:pPr>
              <w:pStyle w:val="Normal"/>
              <w:jc w:val="both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sz w:val="20"/>
                <w:szCs w:val="20"/>
              </w:rPr>
              <w:t xml:space="preserve">SALVAGE </w:t>
            </w:r>
          </w:p>
          <w:p>
            <w:pPr>
              <w:pStyle w:val="Normal"/>
              <w:jc w:val="both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sz w:val="20"/>
                <w:szCs w:val="20"/>
              </w:rPr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sz w:val="20"/>
                <w:szCs w:val="20"/>
              </w:rPr>
              <w:t>YES</w:t>
            </w:r>
          </w:p>
        </w:tc>
        <w:tc>
          <w:tcPr>
            <w:tcW w:w="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sz w:val="20"/>
                <w:szCs w:val="20"/>
              </w:rPr>
              <w:t xml:space="preserve">NO </w:t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sz w:val="20"/>
                <w:szCs w:val="20"/>
              </w:rPr>
              <w:t>N/A</w:t>
            </w:r>
          </w:p>
        </w:tc>
        <w:tc>
          <w:tcPr>
            <w:tcW w:w="2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sz w:val="20"/>
                <w:szCs w:val="20"/>
              </w:rPr>
            </w:r>
          </w:p>
        </w:tc>
      </w:tr>
      <w:tr>
        <w:trPr>
          <w:trHeight w:val="23" w:hRule="atLeas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>REG 17 ANNEX II</w:t>
            </w:r>
          </w:p>
        </w:tc>
        <w:tc>
          <w:tcPr>
            <w:tcW w:w="5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>The plan should contain information on what the crew responsibilities are in a casualty where a vessel is partially or fully disabled and what constitutes dangerous conditions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fldChar w:fldCharType="begin">
                <w:ffData>
                  <w:name w:val="Check1 Copy 68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  <w:szCs w:val="20"/>
              </w:rPr>
              <w:fldChar w:fldCharType="separate"/>
            </w:r>
            <w:bookmarkStart w:id="142" w:name="Check1_Copy_68"/>
            <w:bookmarkStart w:id="143" w:name="Check1_Copy_68"/>
            <w:bookmarkEnd w:id="143"/>
            <w:r/>
            <w:r>
              <w:rPr>
                <w:rFonts w:cs="Calibri" w:ascii="Calibri" w:hAnsi="Calibri"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sz w:val="20"/>
                <w:szCs w:val="20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</w:r>
          </w:p>
        </w:tc>
        <w:tc>
          <w:tcPr>
            <w:tcW w:w="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fldChar w:fldCharType="begin">
                <w:ffData>
                  <w:name w:val="Check1 Copy 69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  <w:szCs w:val="20"/>
              </w:rPr>
              <w:fldChar w:fldCharType="separate"/>
            </w:r>
            <w:bookmarkStart w:id="144" w:name="Check1_Copy_69"/>
            <w:bookmarkStart w:id="145" w:name="Check1_Copy_69"/>
            <w:bookmarkEnd w:id="145"/>
            <w:r/>
            <w:r>
              <w:rPr>
                <w:rFonts w:cs="Calibri" w:ascii="Calibri" w:hAnsi="Calibri"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sz w:val="20"/>
                <w:szCs w:val="20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fldChar w:fldCharType="begin">
                <w:ffData>
                  <w:name w:val="Check1 Copy 70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  <w:szCs w:val="20"/>
              </w:rPr>
              <w:fldChar w:fldCharType="separate"/>
            </w:r>
            <w:bookmarkStart w:id="146" w:name="Check1_Copy_70"/>
            <w:bookmarkStart w:id="147" w:name="Check1_Copy_70"/>
            <w:bookmarkEnd w:id="147"/>
            <w:r/>
            <w:r>
              <w:rPr>
                <w:rFonts w:cs="Calibri" w:ascii="Calibri" w:hAnsi="Calibri"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sz w:val="20"/>
                <w:szCs w:val="20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</w:r>
          </w:p>
        </w:tc>
        <w:tc>
          <w:tcPr>
            <w:tcW w:w="2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iCs/>
                <w:sz w:val="20"/>
                <w:szCs w:val="20"/>
              </w:rPr>
            </w:pPr>
            <w:r>
              <w:fldChar w:fldCharType="begin">
                <w:ffData>
                  <w:name w:val="Texto42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  <w:tr>
        <w:trPr>
          <w:trHeight w:val="23" w:hRule="atLeas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>REG 17 ANNEX II</w:t>
            </w:r>
          </w:p>
        </w:tc>
        <w:tc>
          <w:tcPr>
            <w:tcW w:w="9432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iCs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 xml:space="preserve">The decision process should include, but not be limited to the following: </w:t>
            </w:r>
            <w:r>
              <w:fldChar w:fldCharType="begin">
                <w:ffData>
                  <w:name w:val="Texto43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  <w:tr>
        <w:trPr>
          <w:trHeight w:val="23" w:hRule="atLeas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>REG 17 ANNEX II</w:t>
            </w:r>
          </w:p>
        </w:tc>
        <w:tc>
          <w:tcPr>
            <w:tcW w:w="5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 xml:space="preserve">Nearest land or hazard to navigation 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  <w:szCs w:val="20"/>
              </w:rPr>
            </w:pPr>
            <w:r>
              <w:fldChar w:fldCharType="begin">
                <w:ffData>
                  <w:name w:val="Check1 Copy 7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separate"/>
            </w:r>
            <w:bookmarkStart w:id="148" w:name="Check1_Copy_71"/>
            <w:bookmarkStart w:id="149" w:name="Check1_Copy_71"/>
            <w:bookmarkEnd w:id="149"/>
            <w:r/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  <w:szCs w:val="20"/>
              </w:rPr>
            </w:r>
          </w:p>
        </w:tc>
        <w:tc>
          <w:tcPr>
            <w:tcW w:w="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  <w:szCs w:val="20"/>
              </w:rPr>
            </w:pPr>
            <w:r>
              <w:fldChar w:fldCharType="begin">
                <w:ffData>
                  <w:name w:val="Check1 Copy 7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separate"/>
            </w:r>
            <w:bookmarkStart w:id="150" w:name="Check1_Copy_72"/>
            <w:bookmarkStart w:id="151" w:name="Check1_Copy_72"/>
            <w:bookmarkEnd w:id="151"/>
            <w:r/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  <w:szCs w:val="20"/>
              </w:rPr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  <w:szCs w:val="20"/>
              </w:rPr>
            </w:pPr>
            <w:r>
              <w:fldChar w:fldCharType="begin">
                <w:ffData>
                  <w:name w:val="Check1 Copy 73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separate"/>
            </w:r>
            <w:bookmarkStart w:id="152" w:name="Check1_Copy_73"/>
            <w:bookmarkStart w:id="153" w:name="Check1_Copy_73"/>
            <w:bookmarkEnd w:id="153"/>
            <w:r/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  <w:szCs w:val="20"/>
              </w:rPr>
            </w:r>
          </w:p>
        </w:tc>
        <w:tc>
          <w:tcPr>
            <w:tcW w:w="2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44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  <w:tr>
        <w:trPr>
          <w:trHeight w:val="23" w:hRule="atLeas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>REG 17 ANNEX II</w:t>
            </w:r>
          </w:p>
        </w:tc>
        <w:tc>
          <w:tcPr>
            <w:tcW w:w="5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 xml:space="preserve">Vessels set and drift 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  <w:szCs w:val="20"/>
              </w:rPr>
            </w:pPr>
            <w:r>
              <w:fldChar w:fldCharType="begin">
                <w:ffData>
                  <w:name w:val="Check1 Copy 74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separate"/>
            </w:r>
            <w:bookmarkStart w:id="154" w:name="Check1_Copy_74"/>
            <w:bookmarkStart w:id="155" w:name="Check1_Copy_74"/>
            <w:bookmarkEnd w:id="155"/>
            <w:r/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  <w:szCs w:val="20"/>
              </w:rPr>
            </w:r>
          </w:p>
        </w:tc>
        <w:tc>
          <w:tcPr>
            <w:tcW w:w="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  <w:szCs w:val="20"/>
              </w:rPr>
            </w:pPr>
            <w:r>
              <w:fldChar w:fldCharType="begin">
                <w:ffData>
                  <w:name w:val="Check1 Copy 75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separate"/>
            </w:r>
            <w:bookmarkStart w:id="156" w:name="Check1_Copy_75"/>
            <w:bookmarkStart w:id="157" w:name="Check1_Copy_75"/>
            <w:bookmarkEnd w:id="157"/>
            <w:r/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  <w:szCs w:val="20"/>
              </w:rPr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  <w:szCs w:val="20"/>
              </w:rPr>
            </w:pPr>
            <w:r>
              <w:fldChar w:fldCharType="begin">
                <w:ffData>
                  <w:name w:val="Check1 Copy 76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separate"/>
            </w:r>
            <w:bookmarkStart w:id="158" w:name="Check1_Copy_76"/>
            <w:bookmarkStart w:id="159" w:name="Check1_Copy_76"/>
            <w:bookmarkEnd w:id="159"/>
            <w:r/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  <w:szCs w:val="20"/>
              </w:rPr>
            </w:r>
          </w:p>
        </w:tc>
        <w:tc>
          <w:tcPr>
            <w:tcW w:w="2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45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  <w:tr>
        <w:trPr>
          <w:trHeight w:val="23" w:hRule="atLeas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>REG 17 ANNEX II</w:t>
            </w:r>
          </w:p>
        </w:tc>
        <w:tc>
          <w:tcPr>
            <w:tcW w:w="5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 xml:space="preserve">Location and time of impact with hazard based on vessels set and drift 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  <w:szCs w:val="20"/>
              </w:rPr>
            </w:pPr>
            <w:r>
              <w:fldChar w:fldCharType="begin">
                <w:ffData>
                  <w:name w:val="Check1 Copy 77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separate"/>
            </w:r>
            <w:bookmarkStart w:id="160" w:name="Check1_Copy_77"/>
            <w:bookmarkStart w:id="161" w:name="Check1_Copy_77"/>
            <w:bookmarkEnd w:id="161"/>
            <w:r/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  <w:szCs w:val="20"/>
              </w:rPr>
            </w:r>
          </w:p>
        </w:tc>
        <w:tc>
          <w:tcPr>
            <w:tcW w:w="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  <w:szCs w:val="20"/>
              </w:rPr>
            </w:pPr>
            <w:r>
              <w:fldChar w:fldCharType="begin">
                <w:ffData>
                  <w:name w:val="Check1 Copy 78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separate"/>
            </w:r>
            <w:bookmarkStart w:id="162" w:name="Check1_Copy_78"/>
            <w:bookmarkStart w:id="163" w:name="Check1_Copy_78"/>
            <w:bookmarkEnd w:id="163"/>
            <w:r/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  <w:szCs w:val="20"/>
              </w:rPr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  <w:szCs w:val="20"/>
              </w:rPr>
            </w:pPr>
            <w:r>
              <w:fldChar w:fldCharType="begin">
                <w:ffData>
                  <w:name w:val="Check1 Copy 79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separate"/>
            </w:r>
            <w:bookmarkStart w:id="164" w:name="Check1_Copy_79"/>
            <w:bookmarkStart w:id="165" w:name="Check1_Copy_79"/>
            <w:bookmarkEnd w:id="165"/>
            <w:r/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  <w:szCs w:val="20"/>
              </w:rPr>
            </w:r>
          </w:p>
        </w:tc>
        <w:tc>
          <w:tcPr>
            <w:tcW w:w="2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46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  <w:tr>
        <w:trPr>
          <w:trHeight w:val="23" w:hRule="atLeas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>REG 17 ANNEX II</w:t>
            </w:r>
          </w:p>
        </w:tc>
        <w:tc>
          <w:tcPr>
            <w:tcW w:w="5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 xml:space="preserve">Estimated time of casualty repair 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  <w:szCs w:val="20"/>
              </w:rPr>
            </w:pPr>
            <w:r>
              <w:fldChar w:fldCharType="begin">
                <w:ffData>
                  <w:name w:val="Check1 Copy 80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separate"/>
            </w:r>
            <w:bookmarkStart w:id="166" w:name="Check1_Copy_80"/>
            <w:bookmarkStart w:id="167" w:name="Check1_Copy_80"/>
            <w:bookmarkEnd w:id="167"/>
            <w:r/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  <w:szCs w:val="20"/>
              </w:rPr>
            </w:r>
          </w:p>
        </w:tc>
        <w:tc>
          <w:tcPr>
            <w:tcW w:w="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  <w:szCs w:val="20"/>
              </w:rPr>
            </w:pPr>
            <w:r>
              <w:fldChar w:fldCharType="begin">
                <w:ffData>
                  <w:name w:val="Check1 Copy 8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separate"/>
            </w:r>
            <w:bookmarkStart w:id="168" w:name="Check1_Copy_81"/>
            <w:bookmarkStart w:id="169" w:name="Check1_Copy_81"/>
            <w:bookmarkEnd w:id="169"/>
            <w:r/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  <w:szCs w:val="20"/>
              </w:rPr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  <w:szCs w:val="20"/>
              </w:rPr>
            </w:pPr>
            <w:r>
              <w:fldChar w:fldCharType="begin">
                <w:ffData>
                  <w:name w:val="Check1 Copy 8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separate"/>
            </w:r>
            <w:bookmarkStart w:id="170" w:name="Check1_Copy_82"/>
            <w:bookmarkStart w:id="171" w:name="Check1_Copy_82"/>
            <w:bookmarkEnd w:id="171"/>
            <w:r/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  <w:szCs w:val="20"/>
              </w:rPr>
            </w:r>
          </w:p>
        </w:tc>
        <w:tc>
          <w:tcPr>
            <w:tcW w:w="2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47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  <w:tr>
        <w:trPr>
          <w:trHeight w:val="23" w:hRule="atLeas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>REG 17 ANNEX II</w:t>
            </w:r>
          </w:p>
        </w:tc>
        <w:tc>
          <w:tcPr>
            <w:tcW w:w="5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>Determination of the nearest capable assistance and its response time.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  <w:szCs w:val="20"/>
              </w:rPr>
            </w:pPr>
            <w:r>
              <w:fldChar w:fldCharType="begin">
                <w:ffData>
                  <w:name w:val="Check1 Copy 83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separate"/>
            </w:r>
            <w:bookmarkStart w:id="172" w:name="Check1_Copy_83"/>
            <w:bookmarkStart w:id="173" w:name="Check1_Copy_83"/>
            <w:bookmarkEnd w:id="173"/>
            <w:r/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  <w:szCs w:val="20"/>
              </w:rPr>
            </w:r>
          </w:p>
        </w:tc>
        <w:tc>
          <w:tcPr>
            <w:tcW w:w="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  <w:szCs w:val="20"/>
              </w:rPr>
            </w:pPr>
            <w:r>
              <w:fldChar w:fldCharType="begin">
                <w:ffData>
                  <w:name w:val="Check1 Copy 84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separate"/>
            </w:r>
            <w:bookmarkStart w:id="174" w:name="Check1_Copy_84"/>
            <w:bookmarkStart w:id="175" w:name="Check1_Copy_84"/>
            <w:bookmarkEnd w:id="175"/>
            <w:r/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  <w:szCs w:val="20"/>
              </w:rPr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  <w:szCs w:val="20"/>
              </w:rPr>
            </w:pPr>
            <w:r>
              <w:fldChar w:fldCharType="begin">
                <w:ffData>
                  <w:name w:val="Check1 Copy 85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separate"/>
            </w:r>
            <w:bookmarkStart w:id="176" w:name="Check1_Copy_85"/>
            <w:bookmarkStart w:id="177" w:name="Check1_Copy_85"/>
            <w:bookmarkEnd w:id="177"/>
            <w:r/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  <w:szCs w:val="20"/>
              </w:rPr>
            </w:r>
          </w:p>
        </w:tc>
        <w:tc>
          <w:tcPr>
            <w:tcW w:w="2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48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  <w:tr>
        <w:trPr>
          <w:trHeight w:val="23" w:hRule="atLeas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sz w:val="18"/>
                <w:szCs w:val="20"/>
              </w:rPr>
              <w:t>MARPOL 73/78 REFERENCES</w:t>
            </w:r>
          </w:p>
        </w:tc>
        <w:tc>
          <w:tcPr>
            <w:tcW w:w="5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sz w:val="20"/>
                <w:szCs w:val="20"/>
              </w:rPr>
              <w:t xml:space="preserve">APPENDICES 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iCs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Cs/>
                <w:sz w:val="20"/>
                <w:szCs w:val="20"/>
              </w:rPr>
              <w:t xml:space="preserve">YES </w:t>
            </w:r>
          </w:p>
        </w:tc>
        <w:tc>
          <w:tcPr>
            <w:tcW w:w="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iCs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Cs/>
                <w:sz w:val="20"/>
                <w:szCs w:val="20"/>
              </w:rPr>
              <w:t xml:space="preserve">NO </w:t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iCs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Cs/>
                <w:sz w:val="20"/>
                <w:szCs w:val="20"/>
              </w:rPr>
              <w:t>N/A</w:t>
            </w:r>
          </w:p>
        </w:tc>
        <w:tc>
          <w:tcPr>
            <w:tcW w:w="2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iCs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Cs/>
                <w:sz w:val="20"/>
                <w:szCs w:val="20"/>
              </w:rPr>
            </w:r>
          </w:p>
        </w:tc>
      </w:tr>
      <w:tr>
        <w:trPr>
          <w:trHeight w:val="23" w:hRule="atLeas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>REG 17 ANNEX II</w:t>
            </w:r>
          </w:p>
        </w:tc>
        <w:tc>
          <w:tcPr>
            <w:tcW w:w="9432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iCs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 xml:space="preserve">The following appendices should be attached to the plan, as a minimum; </w:t>
            </w:r>
            <w:r>
              <w:fldChar w:fldCharType="begin">
                <w:ffData>
                  <w:name w:val="Texto49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  <w:tr>
        <w:trPr>
          <w:trHeight w:val="23" w:hRule="atLeas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>REG 17 ANNEX II</w:t>
            </w:r>
          </w:p>
        </w:tc>
        <w:tc>
          <w:tcPr>
            <w:tcW w:w="5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 xml:space="preserve">List of coastal state contacts 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  <w:szCs w:val="20"/>
              </w:rPr>
            </w:pPr>
            <w:r>
              <w:fldChar w:fldCharType="begin">
                <w:ffData>
                  <w:name w:val="Check1 Copy 86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separate"/>
            </w:r>
            <w:bookmarkStart w:id="178" w:name="Check1_Copy_86"/>
            <w:bookmarkStart w:id="179" w:name="Check1_Copy_86"/>
            <w:bookmarkEnd w:id="179"/>
            <w:r/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  <w:szCs w:val="20"/>
              </w:rPr>
            </w:r>
          </w:p>
        </w:tc>
        <w:tc>
          <w:tcPr>
            <w:tcW w:w="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  <w:szCs w:val="20"/>
              </w:rPr>
            </w:pPr>
            <w:r>
              <w:fldChar w:fldCharType="begin">
                <w:ffData>
                  <w:name w:val="Check1 Copy 87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separate"/>
            </w:r>
            <w:bookmarkStart w:id="180" w:name="Check1_Copy_87"/>
            <w:bookmarkStart w:id="181" w:name="Check1_Copy_87"/>
            <w:bookmarkEnd w:id="181"/>
            <w:r/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  <w:szCs w:val="20"/>
              </w:rPr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  <w:szCs w:val="20"/>
              </w:rPr>
            </w:pPr>
            <w:r>
              <w:fldChar w:fldCharType="begin">
                <w:ffData>
                  <w:name w:val="Check1 Copy 88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separate"/>
            </w:r>
            <w:bookmarkStart w:id="182" w:name="Check1_Copy_88"/>
            <w:bookmarkStart w:id="183" w:name="Check1_Copy_88"/>
            <w:bookmarkEnd w:id="183"/>
            <w:r/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  <w:szCs w:val="20"/>
              </w:rPr>
            </w:r>
          </w:p>
        </w:tc>
        <w:tc>
          <w:tcPr>
            <w:tcW w:w="2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50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  <w:tr>
        <w:trPr>
          <w:trHeight w:val="23" w:hRule="atLeas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>REG 17 ANNEX II</w:t>
            </w:r>
          </w:p>
        </w:tc>
        <w:tc>
          <w:tcPr>
            <w:tcW w:w="5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>List of port contacts as appropriate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  <w:szCs w:val="20"/>
              </w:rPr>
            </w:pPr>
            <w:r>
              <w:fldChar w:fldCharType="begin">
                <w:ffData>
                  <w:name w:val="Check1 Copy 89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separate"/>
            </w:r>
            <w:bookmarkStart w:id="184" w:name="Check1_Copy_89"/>
            <w:bookmarkStart w:id="185" w:name="Check1_Copy_89"/>
            <w:bookmarkEnd w:id="185"/>
            <w:r/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  <w:szCs w:val="20"/>
              </w:rPr>
            </w:r>
          </w:p>
        </w:tc>
        <w:tc>
          <w:tcPr>
            <w:tcW w:w="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  <w:szCs w:val="20"/>
              </w:rPr>
            </w:pPr>
            <w:r>
              <w:fldChar w:fldCharType="begin">
                <w:ffData>
                  <w:name w:val="Check1 Copy 90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separate"/>
            </w:r>
            <w:bookmarkStart w:id="186" w:name="Check1_Copy_90"/>
            <w:bookmarkStart w:id="187" w:name="Check1_Copy_90"/>
            <w:bookmarkEnd w:id="187"/>
            <w:r/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  <w:szCs w:val="20"/>
              </w:rPr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  <w:szCs w:val="20"/>
              </w:rPr>
            </w:pPr>
            <w:r>
              <w:fldChar w:fldCharType="begin">
                <w:ffData>
                  <w:name w:val="Check1 Copy 9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separate"/>
            </w:r>
            <w:bookmarkStart w:id="188" w:name="Check1_Copy_91"/>
            <w:bookmarkStart w:id="189" w:name="Check1_Copy_91"/>
            <w:bookmarkEnd w:id="189"/>
            <w:r/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  <w:szCs w:val="20"/>
              </w:rPr>
            </w:r>
          </w:p>
        </w:tc>
        <w:tc>
          <w:tcPr>
            <w:tcW w:w="2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  <w:tr>
        <w:trPr>
          <w:trHeight w:val="23" w:hRule="atLeas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>REG 17 ANNEX II</w:t>
            </w:r>
          </w:p>
        </w:tc>
        <w:tc>
          <w:tcPr>
            <w:tcW w:w="5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 xml:space="preserve">List of ship interest contacts 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  <w:szCs w:val="20"/>
              </w:rPr>
            </w:pPr>
            <w:r>
              <w:fldChar w:fldCharType="begin">
                <w:ffData>
                  <w:name w:val="Check1 Copy 9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separate"/>
            </w:r>
            <w:bookmarkStart w:id="190" w:name="Check1_Copy_92"/>
            <w:bookmarkStart w:id="191" w:name="Check1_Copy_92"/>
            <w:bookmarkEnd w:id="191"/>
            <w:r/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  <w:szCs w:val="20"/>
              </w:rPr>
            </w:r>
          </w:p>
        </w:tc>
        <w:tc>
          <w:tcPr>
            <w:tcW w:w="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  <w:szCs w:val="20"/>
              </w:rPr>
            </w:pPr>
            <w:r>
              <w:fldChar w:fldCharType="begin">
                <w:ffData>
                  <w:name w:val="Check1 Copy 93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separate"/>
            </w:r>
            <w:bookmarkStart w:id="192" w:name="Check1_Copy_93"/>
            <w:bookmarkStart w:id="193" w:name="Check1_Copy_93"/>
            <w:bookmarkEnd w:id="193"/>
            <w:r/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  <w:szCs w:val="20"/>
              </w:rPr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  <w:szCs w:val="20"/>
              </w:rPr>
            </w:pPr>
            <w:r>
              <w:fldChar w:fldCharType="begin">
                <w:ffData>
                  <w:name w:val="Check1 Copy 94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separate"/>
            </w:r>
            <w:bookmarkStart w:id="194" w:name="Check1_Copy_94"/>
            <w:bookmarkStart w:id="195" w:name="Check1_Copy_94"/>
            <w:bookmarkEnd w:id="195"/>
            <w:r/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  <w:szCs w:val="20"/>
              </w:rPr>
            </w:r>
          </w:p>
        </w:tc>
        <w:tc>
          <w:tcPr>
            <w:tcW w:w="2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52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  <w:tr>
        <w:trPr>
          <w:trHeight w:val="23" w:hRule="atLeas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>REG 17 ANNEX II</w:t>
            </w:r>
          </w:p>
        </w:tc>
        <w:tc>
          <w:tcPr>
            <w:tcW w:w="5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 xml:space="preserve">Ships plans and drawings 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  <w:szCs w:val="20"/>
              </w:rPr>
            </w:pPr>
            <w:r>
              <w:fldChar w:fldCharType="begin">
                <w:ffData>
                  <w:name w:val="Check1 Copy 95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separate"/>
            </w:r>
            <w:bookmarkStart w:id="196" w:name="Check1_Copy_95"/>
            <w:bookmarkStart w:id="197" w:name="Check1_Copy_95"/>
            <w:bookmarkEnd w:id="197"/>
            <w:r/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  <w:szCs w:val="20"/>
              </w:rPr>
            </w:r>
          </w:p>
        </w:tc>
        <w:tc>
          <w:tcPr>
            <w:tcW w:w="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  <w:szCs w:val="20"/>
              </w:rPr>
            </w:pPr>
            <w:r>
              <w:fldChar w:fldCharType="begin">
                <w:ffData>
                  <w:name w:val="Check1 Copy 96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separate"/>
            </w:r>
            <w:bookmarkStart w:id="198" w:name="Check1_Copy_96"/>
            <w:bookmarkStart w:id="199" w:name="Check1_Copy_96"/>
            <w:bookmarkEnd w:id="199"/>
            <w:r/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  <w:szCs w:val="20"/>
              </w:rPr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  <w:szCs w:val="20"/>
              </w:rPr>
            </w:pPr>
            <w:r>
              <w:fldChar w:fldCharType="begin">
                <w:ffData>
                  <w:name w:val="Check1 Copy 97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separate"/>
            </w:r>
            <w:bookmarkStart w:id="200" w:name="Check1_Copy_97"/>
            <w:bookmarkStart w:id="201" w:name="Check1_Copy_97"/>
            <w:bookmarkEnd w:id="201"/>
            <w:r/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  <w:szCs w:val="20"/>
              </w:rPr>
            </w:r>
          </w:p>
        </w:tc>
        <w:tc>
          <w:tcPr>
            <w:tcW w:w="2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53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  <w:tr>
        <w:trPr>
          <w:trHeight w:val="23" w:hRule="atLeas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>REG 17 ANNEX II</w:t>
            </w:r>
          </w:p>
        </w:tc>
        <w:tc>
          <w:tcPr>
            <w:tcW w:w="5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 xml:space="preserve">Summary flowchart 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  <w:szCs w:val="20"/>
              </w:rPr>
            </w:pPr>
            <w:r>
              <w:fldChar w:fldCharType="begin">
                <w:ffData>
                  <w:name w:val="Check1 Copy 98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separate"/>
            </w:r>
            <w:bookmarkStart w:id="202" w:name="Check1_Copy_98"/>
            <w:bookmarkStart w:id="203" w:name="Check1_Copy_98"/>
            <w:bookmarkEnd w:id="203"/>
            <w:r/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  <w:szCs w:val="20"/>
              </w:rPr>
            </w:r>
          </w:p>
        </w:tc>
        <w:tc>
          <w:tcPr>
            <w:tcW w:w="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  <w:szCs w:val="20"/>
              </w:rPr>
            </w:pPr>
            <w:r>
              <w:fldChar w:fldCharType="begin">
                <w:ffData>
                  <w:name w:val="Check1 Copy 99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separate"/>
            </w:r>
            <w:bookmarkStart w:id="204" w:name="Check1_Copy_99"/>
            <w:bookmarkStart w:id="205" w:name="Check1_Copy_99"/>
            <w:bookmarkEnd w:id="205"/>
            <w:r/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  <w:szCs w:val="20"/>
              </w:rPr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  <w:szCs w:val="20"/>
              </w:rPr>
            </w:pPr>
            <w:r>
              <w:fldChar w:fldCharType="begin">
                <w:ffData>
                  <w:name w:val="Check1 Copy 100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separate"/>
            </w:r>
            <w:bookmarkStart w:id="206" w:name="Check1_Copy_100"/>
            <w:bookmarkStart w:id="207" w:name="Check1_Copy_100"/>
            <w:bookmarkEnd w:id="207"/>
            <w:r/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  <w:szCs w:val="20"/>
              </w:rPr>
            </w:r>
          </w:p>
        </w:tc>
        <w:tc>
          <w:tcPr>
            <w:tcW w:w="2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54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  <w:tr>
        <w:trPr>
          <w:trHeight w:val="23" w:hRule="atLeast"/>
        </w:trPr>
        <w:tc>
          <w:tcPr>
            <w:tcW w:w="1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>REG 17 ANNEX II</w:t>
            </w:r>
          </w:p>
        </w:tc>
        <w:tc>
          <w:tcPr>
            <w:tcW w:w="5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 xml:space="preserve">Information relevant to roles and responsibilities of national and local authorities 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  <w:szCs w:val="20"/>
              </w:rPr>
            </w:pPr>
            <w:r>
              <w:fldChar w:fldCharType="begin">
                <w:ffData>
                  <w:name w:val="Check1 Copy 10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separate"/>
            </w:r>
            <w:bookmarkStart w:id="208" w:name="Check1_Copy_101"/>
            <w:bookmarkStart w:id="209" w:name="Check1_Copy_101"/>
            <w:bookmarkEnd w:id="209"/>
            <w:r/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  <w:szCs w:val="20"/>
              </w:rPr>
            </w:r>
          </w:p>
        </w:tc>
        <w:tc>
          <w:tcPr>
            <w:tcW w:w="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  <w:szCs w:val="20"/>
              </w:rPr>
            </w:pPr>
            <w:r>
              <w:fldChar w:fldCharType="begin">
                <w:ffData>
                  <w:name w:val="Check1 Copy 10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separate"/>
            </w:r>
            <w:bookmarkStart w:id="210" w:name="Check1_Copy_102"/>
            <w:bookmarkStart w:id="211" w:name="Check1_Copy_102"/>
            <w:bookmarkEnd w:id="211"/>
            <w:r/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  <w:szCs w:val="20"/>
              </w:rPr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  <w:szCs w:val="20"/>
              </w:rPr>
            </w:pPr>
            <w:r>
              <w:fldChar w:fldCharType="begin">
                <w:ffData>
                  <w:name w:val="Check1 Copy 103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  <w:szCs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separate"/>
            </w:r>
            <w:bookmarkStart w:id="212" w:name="Check1_Copy_103"/>
            <w:bookmarkStart w:id="213" w:name="Check1_Copy_103"/>
            <w:bookmarkEnd w:id="213"/>
            <w:r/>
            <w:r>
              <w:rPr>
                <w:rFonts w:cs="Calibri" w:ascii="Calibri" w:hAnsi="Calibri"/>
                <w:iCs/>
                <w:sz w:val="20"/>
                <w:szCs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  <w:szCs w:val="20"/>
              </w:rPr>
            </w:r>
          </w:p>
        </w:tc>
        <w:tc>
          <w:tcPr>
            <w:tcW w:w="2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55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  <w:r>
              <w:rPr>
                <w:rFonts w:cs="Calibri" w:ascii="Calibri" w:hAnsi="Calibri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  <w:lang w:val="en-US" w:eastAsia="en-US"/>
              </w:rPr>
            </w:r>
          </w:p>
        </w:tc>
      </w:tr>
    </w:tbl>
    <w:p>
      <w:pPr>
        <w:pStyle w:val="Normal"/>
        <w:rPr>
          <w:rFonts w:ascii="Calibri" w:hAnsi="Calibri" w:cs="Calibri"/>
          <w:sz w:val="18"/>
          <w:szCs w:val="18"/>
        </w:rPr>
      </w:pPr>
      <w:r>
        <w:rPr>
          <w:rFonts w:cs="Calibri" w:ascii="Calibri" w:hAnsi="Calibri"/>
          <w:sz w:val="18"/>
          <w:szCs w:val="18"/>
        </w:rPr>
      </w:r>
    </w:p>
    <w:tbl>
      <w:tblPr>
        <w:tblW w:w="107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736"/>
      </w:tblGrid>
      <w:tr>
        <w:trPr/>
        <w:tc>
          <w:tcPr>
            <w:tcW w:w="10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szCs w:val="22"/>
              </w:rPr>
            </w:pPr>
            <w:r>
              <w:rPr>
                <w:rFonts w:cs="Calibri" w:ascii="Calibri" w:hAnsi="Calibri"/>
                <w:b/>
                <w:szCs w:val="22"/>
              </w:rPr>
              <w:t xml:space="preserve">REMARKS  </w:t>
            </w:r>
          </w:p>
        </w:tc>
      </w:tr>
      <w:tr>
        <w:trPr/>
        <w:tc>
          <w:tcPr>
            <w:tcW w:w="10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2"/>
              </w:rPr>
            </w:pPr>
            <w:r>
              <w:fldChar w:fldCharType="begin">
                <w:ffData>
                  <w:name w:val="Texto56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Cs w:val="22"/>
              </w:rPr>
              <w:instrText xml:space="preserve"> FORMTEXT </w:instrText>
            </w:r>
            <w:r>
              <w:rPr>
                <w:rFonts w:cs="Calibri" w:ascii="Calibri" w:hAnsi="Calibri"/>
                <w:szCs w:val="22"/>
              </w:rPr>
            </w:r>
            <w:r>
              <w:rPr>
                <w:rFonts w:cs="Calibri" w:ascii="Calibri" w:hAnsi="Calibri"/>
                <w:szCs w:val="22"/>
              </w:rPr>
              <w:fldChar w:fldCharType="separate"/>
            </w:r>
            <w:r>
              <w:rPr>
                <w:rFonts w:cs="Calibri" w:ascii="Calibri" w:hAnsi="Calibri"/>
                <w:szCs w:val="22"/>
              </w:rPr>
              <w:t>     </w:t>
            </w:r>
            <w:r/>
            <w:r>
              <w:rPr>
                <w:rFonts w:cs="Calibri" w:ascii="Calibri" w:hAnsi="Calibri"/>
                <w:szCs w:val="22"/>
              </w:rPr>
              <w:fldChar w:fldCharType="end"/>
            </w:r>
            <w:r>
              <w:rPr>
                <w:rFonts w:cs="Calibri" w:ascii="Calibri" w:hAnsi="Calibri"/>
                <w:szCs w:val="22"/>
              </w:rPr>
            </w:r>
          </w:p>
        </w:tc>
      </w:tr>
      <w:tr>
        <w:trPr/>
        <w:tc>
          <w:tcPr>
            <w:tcW w:w="10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2"/>
              </w:rPr>
            </w:pPr>
            <w:r>
              <w:fldChar w:fldCharType="begin">
                <w:ffData>
                  <w:name w:val="Texto57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Cs w:val="22"/>
              </w:rPr>
              <w:instrText xml:space="preserve"> FORMTEXT </w:instrText>
            </w:r>
            <w:r>
              <w:rPr>
                <w:rFonts w:cs="Calibri" w:ascii="Calibri" w:hAnsi="Calibri"/>
                <w:szCs w:val="22"/>
              </w:rPr>
            </w:r>
            <w:r>
              <w:rPr>
                <w:rFonts w:cs="Calibri" w:ascii="Calibri" w:hAnsi="Calibri"/>
                <w:szCs w:val="22"/>
              </w:rPr>
              <w:fldChar w:fldCharType="separate"/>
            </w:r>
            <w:r>
              <w:rPr>
                <w:rFonts w:cs="Calibri" w:ascii="Calibri" w:hAnsi="Calibri"/>
                <w:szCs w:val="22"/>
              </w:rPr>
              <w:t>     </w:t>
            </w:r>
            <w:r/>
            <w:r>
              <w:rPr>
                <w:rFonts w:cs="Calibri" w:ascii="Calibri" w:hAnsi="Calibri"/>
                <w:szCs w:val="22"/>
              </w:rPr>
              <w:fldChar w:fldCharType="end"/>
            </w:r>
            <w:r>
              <w:rPr>
                <w:rFonts w:cs="Calibri" w:ascii="Calibri" w:hAnsi="Calibri"/>
                <w:szCs w:val="22"/>
              </w:rPr>
            </w:r>
          </w:p>
        </w:tc>
      </w:tr>
      <w:tr>
        <w:trPr/>
        <w:tc>
          <w:tcPr>
            <w:tcW w:w="10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2"/>
              </w:rPr>
            </w:pPr>
            <w:r>
              <w:fldChar w:fldCharType="begin">
                <w:ffData>
                  <w:name w:val="Texto58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Cs w:val="22"/>
              </w:rPr>
              <w:instrText xml:space="preserve"> FORMTEXT </w:instrText>
            </w:r>
            <w:r>
              <w:rPr>
                <w:rFonts w:cs="Calibri" w:ascii="Calibri" w:hAnsi="Calibri"/>
                <w:szCs w:val="22"/>
              </w:rPr>
            </w:r>
            <w:r>
              <w:rPr>
                <w:rFonts w:cs="Calibri" w:ascii="Calibri" w:hAnsi="Calibri"/>
                <w:szCs w:val="22"/>
              </w:rPr>
              <w:fldChar w:fldCharType="separate"/>
            </w:r>
            <w:r>
              <w:rPr>
                <w:rFonts w:cs="Calibri" w:ascii="Calibri" w:hAnsi="Calibri"/>
                <w:szCs w:val="22"/>
              </w:rPr>
              <w:t>     </w:t>
            </w:r>
            <w:r/>
            <w:r>
              <w:rPr>
                <w:rFonts w:cs="Calibri" w:ascii="Calibri" w:hAnsi="Calibri"/>
                <w:szCs w:val="22"/>
              </w:rPr>
              <w:fldChar w:fldCharType="end"/>
            </w:r>
            <w:r>
              <w:rPr>
                <w:rFonts w:cs="Calibri" w:ascii="Calibri" w:hAnsi="Calibri"/>
                <w:szCs w:val="22"/>
              </w:rPr>
            </w:r>
          </w:p>
        </w:tc>
      </w:tr>
      <w:tr>
        <w:trPr/>
        <w:tc>
          <w:tcPr>
            <w:tcW w:w="10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2"/>
              </w:rPr>
            </w:pPr>
            <w:r>
              <w:fldChar w:fldCharType="begin">
                <w:ffData>
                  <w:name w:val="Texto59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Cs w:val="22"/>
              </w:rPr>
              <w:instrText xml:space="preserve"> FORMTEXT </w:instrText>
            </w:r>
            <w:r>
              <w:rPr>
                <w:rFonts w:cs="Calibri" w:ascii="Calibri" w:hAnsi="Calibri"/>
                <w:szCs w:val="22"/>
              </w:rPr>
            </w:r>
            <w:r>
              <w:rPr>
                <w:rFonts w:cs="Calibri" w:ascii="Calibri" w:hAnsi="Calibri"/>
                <w:szCs w:val="22"/>
              </w:rPr>
              <w:fldChar w:fldCharType="separate"/>
            </w:r>
            <w:r>
              <w:rPr>
                <w:rFonts w:cs="Calibri" w:ascii="Calibri" w:hAnsi="Calibri"/>
                <w:szCs w:val="22"/>
              </w:rPr>
              <w:t>     </w:t>
            </w:r>
            <w:r/>
            <w:r>
              <w:rPr>
                <w:rFonts w:cs="Calibri" w:ascii="Calibri" w:hAnsi="Calibri"/>
                <w:szCs w:val="22"/>
              </w:rPr>
              <w:fldChar w:fldCharType="end"/>
            </w:r>
            <w:r>
              <w:rPr>
                <w:rFonts w:cs="Calibri" w:ascii="Calibri" w:hAnsi="Calibri"/>
                <w:szCs w:val="22"/>
              </w:rPr>
            </w:r>
          </w:p>
        </w:tc>
      </w:tr>
      <w:tr>
        <w:trPr/>
        <w:tc>
          <w:tcPr>
            <w:tcW w:w="10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2"/>
              </w:rPr>
            </w:pPr>
            <w:r>
              <w:fldChar w:fldCharType="begin">
                <w:ffData>
                  <w:name w:val="Texto60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Cs w:val="22"/>
              </w:rPr>
              <w:instrText xml:space="preserve"> FORMTEXT </w:instrText>
            </w:r>
            <w:r>
              <w:rPr>
                <w:rFonts w:cs="Calibri" w:ascii="Calibri" w:hAnsi="Calibri"/>
                <w:szCs w:val="22"/>
              </w:rPr>
            </w:r>
            <w:r>
              <w:rPr>
                <w:rFonts w:cs="Calibri" w:ascii="Calibri" w:hAnsi="Calibri"/>
                <w:szCs w:val="22"/>
              </w:rPr>
              <w:fldChar w:fldCharType="separate"/>
            </w:r>
            <w:r>
              <w:rPr>
                <w:rFonts w:cs="Calibri" w:ascii="Calibri" w:hAnsi="Calibri"/>
                <w:szCs w:val="22"/>
              </w:rPr>
              <w:t>     </w:t>
            </w:r>
            <w:r/>
            <w:r>
              <w:rPr>
                <w:rFonts w:cs="Calibri" w:ascii="Calibri" w:hAnsi="Calibri"/>
                <w:szCs w:val="22"/>
              </w:rPr>
              <w:fldChar w:fldCharType="end"/>
            </w:r>
            <w:r>
              <w:rPr>
                <w:rFonts w:cs="Calibri" w:ascii="Calibri" w:hAnsi="Calibri"/>
                <w:szCs w:val="22"/>
              </w:rPr>
            </w:r>
          </w:p>
        </w:tc>
      </w:tr>
      <w:tr>
        <w:trPr/>
        <w:tc>
          <w:tcPr>
            <w:tcW w:w="10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2"/>
              </w:rPr>
            </w:pPr>
            <w:r>
              <w:fldChar w:fldCharType="begin">
                <w:ffData>
                  <w:name w:val="Texto61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Cs w:val="22"/>
              </w:rPr>
              <w:instrText xml:space="preserve"> FORMTEXT </w:instrText>
            </w:r>
            <w:r>
              <w:rPr>
                <w:rFonts w:cs="Calibri" w:ascii="Calibri" w:hAnsi="Calibri"/>
                <w:szCs w:val="22"/>
              </w:rPr>
            </w:r>
            <w:r>
              <w:rPr>
                <w:rFonts w:cs="Calibri" w:ascii="Calibri" w:hAnsi="Calibri"/>
                <w:szCs w:val="22"/>
              </w:rPr>
              <w:fldChar w:fldCharType="separate"/>
            </w:r>
            <w:r>
              <w:rPr>
                <w:rFonts w:cs="Calibri" w:ascii="Calibri" w:hAnsi="Calibri"/>
                <w:szCs w:val="22"/>
              </w:rPr>
              <w:t>     </w:t>
            </w:r>
            <w:r/>
            <w:r>
              <w:rPr>
                <w:rFonts w:cs="Calibri" w:ascii="Calibri" w:hAnsi="Calibri"/>
                <w:szCs w:val="22"/>
              </w:rPr>
              <w:fldChar w:fldCharType="end"/>
            </w:r>
            <w:r>
              <w:rPr>
                <w:rFonts w:cs="Calibri" w:ascii="Calibri" w:hAnsi="Calibri"/>
                <w:szCs w:val="22"/>
              </w:rPr>
            </w:r>
          </w:p>
        </w:tc>
      </w:tr>
      <w:tr>
        <w:trPr/>
        <w:tc>
          <w:tcPr>
            <w:tcW w:w="10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2"/>
              </w:rPr>
            </w:pPr>
            <w:r>
              <w:fldChar w:fldCharType="begin">
                <w:ffData>
                  <w:name w:val="Texto62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Cs w:val="22"/>
              </w:rPr>
              <w:instrText xml:space="preserve"> FORMTEXT </w:instrText>
            </w:r>
            <w:r>
              <w:rPr>
                <w:rFonts w:cs="Calibri" w:ascii="Calibri" w:hAnsi="Calibri"/>
                <w:szCs w:val="22"/>
              </w:rPr>
            </w:r>
            <w:r>
              <w:rPr>
                <w:rFonts w:cs="Calibri" w:ascii="Calibri" w:hAnsi="Calibri"/>
                <w:szCs w:val="22"/>
              </w:rPr>
              <w:fldChar w:fldCharType="separate"/>
            </w:r>
            <w:r>
              <w:rPr>
                <w:rFonts w:cs="Calibri" w:ascii="Calibri" w:hAnsi="Calibri"/>
                <w:szCs w:val="22"/>
              </w:rPr>
              <w:t>     </w:t>
            </w:r>
            <w:r/>
            <w:r>
              <w:rPr>
                <w:rFonts w:cs="Calibri" w:ascii="Calibri" w:hAnsi="Calibri"/>
                <w:szCs w:val="22"/>
              </w:rPr>
              <w:fldChar w:fldCharType="end"/>
            </w:r>
            <w:r>
              <w:rPr>
                <w:rFonts w:cs="Calibri" w:ascii="Calibri" w:hAnsi="Calibri"/>
                <w:szCs w:val="22"/>
              </w:rPr>
            </w:r>
          </w:p>
        </w:tc>
      </w:tr>
      <w:tr>
        <w:trPr/>
        <w:tc>
          <w:tcPr>
            <w:tcW w:w="10736" w:type="dxa"/>
            <w:tcBorders>
              <w:top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Cs w:val="22"/>
              </w:rPr>
            </w:pPr>
            <w:r>
              <w:rPr>
                <w:rFonts w:cs="Calibri" w:ascii="Calibri" w:hAnsi="Calibri"/>
                <w:szCs w:val="22"/>
              </w:rPr>
            </w:r>
          </w:p>
        </w:tc>
      </w:tr>
      <w:tr>
        <w:trPr/>
        <w:tc>
          <w:tcPr>
            <w:tcW w:w="10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szCs w:val="22"/>
              </w:rPr>
            </w:pPr>
            <w:r>
              <w:rPr>
                <w:rFonts w:cs="Calibri" w:ascii="Calibri" w:hAnsi="Calibri"/>
                <w:b/>
                <w:szCs w:val="22"/>
              </w:rPr>
              <w:t>RECOMMENDATIONS</w:t>
            </w:r>
          </w:p>
        </w:tc>
      </w:tr>
      <w:tr>
        <w:trPr/>
        <w:tc>
          <w:tcPr>
            <w:tcW w:w="10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2"/>
              </w:rPr>
            </w:pPr>
            <w:r>
              <w:fldChar w:fldCharType="begin">
                <w:ffData>
                  <w:name w:val="Texto63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Cs w:val="22"/>
              </w:rPr>
              <w:instrText xml:space="preserve"> FORMTEXT </w:instrText>
            </w:r>
            <w:r>
              <w:rPr>
                <w:rFonts w:cs="Calibri" w:ascii="Calibri" w:hAnsi="Calibri"/>
                <w:szCs w:val="22"/>
              </w:rPr>
            </w:r>
            <w:r>
              <w:rPr>
                <w:rFonts w:cs="Calibri" w:ascii="Calibri" w:hAnsi="Calibri"/>
                <w:szCs w:val="22"/>
              </w:rPr>
              <w:fldChar w:fldCharType="separate"/>
            </w:r>
            <w:r>
              <w:rPr>
                <w:rFonts w:cs="Calibri" w:ascii="Calibri" w:hAnsi="Calibri"/>
                <w:szCs w:val="22"/>
              </w:rPr>
              <w:t>     </w:t>
            </w:r>
            <w:r/>
            <w:r>
              <w:rPr>
                <w:rFonts w:cs="Calibri" w:ascii="Calibri" w:hAnsi="Calibri"/>
                <w:szCs w:val="22"/>
              </w:rPr>
              <w:fldChar w:fldCharType="end"/>
            </w:r>
            <w:r>
              <w:rPr>
                <w:rFonts w:cs="Calibri" w:ascii="Calibri" w:hAnsi="Calibri"/>
                <w:szCs w:val="22"/>
              </w:rPr>
            </w:r>
          </w:p>
        </w:tc>
      </w:tr>
      <w:tr>
        <w:trPr/>
        <w:tc>
          <w:tcPr>
            <w:tcW w:w="10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2"/>
              </w:rPr>
            </w:pPr>
            <w:r>
              <w:fldChar w:fldCharType="begin">
                <w:ffData>
                  <w:name w:val="Texto64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Cs w:val="22"/>
              </w:rPr>
              <w:instrText xml:space="preserve"> FORMTEXT </w:instrText>
            </w:r>
            <w:r>
              <w:rPr>
                <w:rFonts w:cs="Calibri" w:ascii="Calibri" w:hAnsi="Calibri"/>
                <w:szCs w:val="22"/>
              </w:rPr>
            </w:r>
            <w:r>
              <w:rPr>
                <w:rFonts w:cs="Calibri" w:ascii="Calibri" w:hAnsi="Calibri"/>
                <w:szCs w:val="22"/>
              </w:rPr>
              <w:fldChar w:fldCharType="separate"/>
            </w:r>
            <w:r>
              <w:rPr>
                <w:rFonts w:cs="Calibri" w:ascii="Calibri" w:hAnsi="Calibri"/>
                <w:szCs w:val="22"/>
              </w:rPr>
              <w:t>     </w:t>
            </w:r>
            <w:r/>
            <w:r>
              <w:rPr>
                <w:rFonts w:cs="Calibri" w:ascii="Calibri" w:hAnsi="Calibri"/>
                <w:szCs w:val="22"/>
              </w:rPr>
              <w:fldChar w:fldCharType="end"/>
            </w:r>
            <w:r>
              <w:rPr>
                <w:rFonts w:cs="Calibri" w:ascii="Calibri" w:hAnsi="Calibri"/>
                <w:szCs w:val="22"/>
              </w:rPr>
            </w:r>
          </w:p>
        </w:tc>
      </w:tr>
      <w:tr>
        <w:trPr/>
        <w:tc>
          <w:tcPr>
            <w:tcW w:w="10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2"/>
              </w:rPr>
            </w:pPr>
            <w:r>
              <w:fldChar w:fldCharType="begin">
                <w:ffData>
                  <w:name w:val="Texto65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Cs w:val="22"/>
              </w:rPr>
              <w:instrText xml:space="preserve"> FORMTEXT </w:instrText>
            </w:r>
            <w:r>
              <w:rPr>
                <w:rFonts w:cs="Calibri" w:ascii="Calibri" w:hAnsi="Calibri"/>
                <w:szCs w:val="22"/>
              </w:rPr>
            </w:r>
            <w:r>
              <w:rPr>
                <w:rFonts w:cs="Calibri" w:ascii="Calibri" w:hAnsi="Calibri"/>
                <w:szCs w:val="22"/>
              </w:rPr>
              <w:fldChar w:fldCharType="separate"/>
            </w:r>
            <w:r>
              <w:rPr>
                <w:rFonts w:cs="Calibri" w:ascii="Calibri" w:hAnsi="Calibri"/>
                <w:szCs w:val="22"/>
              </w:rPr>
              <w:t>     </w:t>
            </w:r>
            <w:r/>
            <w:r>
              <w:rPr>
                <w:rFonts w:cs="Calibri" w:ascii="Calibri" w:hAnsi="Calibri"/>
                <w:szCs w:val="22"/>
              </w:rPr>
              <w:fldChar w:fldCharType="end"/>
            </w:r>
            <w:r>
              <w:rPr>
                <w:rFonts w:cs="Calibri" w:ascii="Calibri" w:hAnsi="Calibri"/>
                <w:szCs w:val="22"/>
              </w:rPr>
            </w:r>
          </w:p>
        </w:tc>
      </w:tr>
      <w:tr>
        <w:trPr/>
        <w:tc>
          <w:tcPr>
            <w:tcW w:w="10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2"/>
              </w:rPr>
            </w:pPr>
            <w:r>
              <w:fldChar w:fldCharType="begin">
                <w:ffData>
                  <w:name w:val="Texto66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Cs w:val="22"/>
              </w:rPr>
              <w:instrText xml:space="preserve"> FORMTEXT </w:instrText>
            </w:r>
            <w:r>
              <w:rPr>
                <w:rFonts w:cs="Calibri" w:ascii="Calibri" w:hAnsi="Calibri"/>
                <w:szCs w:val="22"/>
              </w:rPr>
            </w:r>
            <w:r>
              <w:rPr>
                <w:rFonts w:cs="Calibri" w:ascii="Calibri" w:hAnsi="Calibri"/>
                <w:szCs w:val="22"/>
              </w:rPr>
              <w:fldChar w:fldCharType="separate"/>
            </w:r>
            <w:r>
              <w:rPr>
                <w:rFonts w:cs="Calibri" w:ascii="Calibri" w:hAnsi="Calibri"/>
                <w:szCs w:val="22"/>
              </w:rPr>
              <w:t>     </w:t>
            </w:r>
            <w:r/>
            <w:r>
              <w:rPr>
                <w:rFonts w:cs="Calibri" w:ascii="Calibri" w:hAnsi="Calibri"/>
                <w:szCs w:val="22"/>
              </w:rPr>
              <w:fldChar w:fldCharType="end"/>
            </w:r>
            <w:r>
              <w:rPr>
                <w:rFonts w:cs="Calibri" w:ascii="Calibri" w:hAnsi="Calibri"/>
                <w:szCs w:val="22"/>
              </w:rPr>
            </w:r>
          </w:p>
        </w:tc>
      </w:tr>
      <w:tr>
        <w:trPr/>
        <w:tc>
          <w:tcPr>
            <w:tcW w:w="10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2"/>
              </w:rPr>
            </w:pPr>
            <w:r>
              <w:fldChar w:fldCharType="begin">
                <w:ffData>
                  <w:name w:val="Texto67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Cs w:val="22"/>
              </w:rPr>
              <w:instrText xml:space="preserve"> FORMTEXT </w:instrText>
            </w:r>
            <w:r>
              <w:rPr>
                <w:rFonts w:cs="Calibri" w:ascii="Calibri" w:hAnsi="Calibri"/>
                <w:szCs w:val="22"/>
              </w:rPr>
            </w:r>
            <w:r>
              <w:rPr>
                <w:rFonts w:cs="Calibri" w:ascii="Calibri" w:hAnsi="Calibri"/>
                <w:szCs w:val="22"/>
              </w:rPr>
              <w:fldChar w:fldCharType="separate"/>
            </w:r>
            <w:r>
              <w:rPr>
                <w:rFonts w:cs="Calibri" w:ascii="Calibri" w:hAnsi="Calibri"/>
                <w:szCs w:val="22"/>
              </w:rPr>
              <w:t>     </w:t>
            </w:r>
            <w:r/>
            <w:r>
              <w:rPr>
                <w:rFonts w:cs="Calibri" w:ascii="Calibri" w:hAnsi="Calibri"/>
                <w:szCs w:val="22"/>
              </w:rPr>
              <w:fldChar w:fldCharType="end"/>
            </w:r>
            <w:r>
              <w:rPr>
                <w:rFonts w:cs="Calibri" w:ascii="Calibri" w:hAnsi="Calibri"/>
                <w:szCs w:val="22"/>
              </w:rPr>
            </w:r>
          </w:p>
        </w:tc>
      </w:tr>
      <w:tr>
        <w:trPr/>
        <w:tc>
          <w:tcPr>
            <w:tcW w:w="10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2"/>
              </w:rPr>
            </w:pPr>
            <w:r>
              <w:fldChar w:fldCharType="begin">
                <w:ffData>
                  <w:name w:val="Texto68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Cs w:val="22"/>
              </w:rPr>
              <w:instrText xml:space="preserve"> FORMTEXT </w:instrText>
            </w:r>
            <w:r>
              <w:rPr>
                <w:rFonts w:cs="Calibri" w:ascii="Calibri" w:hAnsi="Calibri"/>
                <w:szCs w:val="22"/>
              </w:rPr>
            </w:r>
            <w:r>
              <w:rPr>
                <w:rFonts w:cs="Calibri" w:ascii="Calibri" w:hAnsi="Calibri"/>
                <w:szCs w:val="22"/>
              </w:rPr>
              <w:fldChar w:fldCharType="separate"/>
            </w:r>
            <w:r>
              <w:rPr>
                <w:rFonts w:cs="Calibri" w:ascii="Calibri" w:hAnsi="Calibri"/>
                <w:szCs w:val="22"/>
              </w:rPr>
              <w:t>     </w:t>
            </w:r>
            <w:r/>
            <w:r>
              <w:rPr>
                <w:rFonts w:cs="Calibri" w:ascii="Calibri" w:hAnsi="Calibri"/>
                <w:szCs w:val="22"/>
              </w:rPr>
              <w:fldChar w:fldCharType="end"/>
            </w:r>
            <w:r>
              <w:rPr>
                <w:rFonts w:cs="Calibri" w:ascii="Calibri" w:hAnsi="Calibri"/>
                <w:szCs w:val="22"/>
              </w:rPr>
            </w:r>
          </w:p>
        </w:tc>
      </w:tr>
      <w:tr>
        <w:trPr/>
        <w:tc>
          <w:tcPr>
            <w:tcW w:w="10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2"/>
              </w:rPr>
            </w:pPr>
            <w:r>
              <w:fldChar w:fldCharType="begin">
                <w:ffData>
                  <w:name w:val="Texto69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Cs w:val="22"/>
              </w:rPr>
              <w:instrText xml:space="preserve"> FORMTEXT </w:instrText>
            </w:r>
            <w:r>
              <w:rPr>
                <w:rFonts w:cs="Calibri" w:ascii="Calibri" w:hAnsi="Calibri"/>
                <w:szCs w:val="22"/>
              </w:rPr>
            </w:r>
            <w:r>
              <w:rPr>
                <w:rFonts w:cs="Calibri" w:ascii="Calibri" w:hAnsi="Calibri"/>
                <w:szCs w:val="22"/>
              </w:rPr>
              <w:fldChar w:fldCharType="separate"/>
            </w:r>
            <w:r>
              <w:rPr>
                <w:rFonts w:cs="Calibri" w:ascii="Calibri" w:hAnsi="Calibri"/>
                <w:szCs w:val="22"/>
              </w:rPr>
              <w:t>     </w:t>
            </w:r>
            <w:r/>
            <w:r>
              <w:rPr>
                <w:rFonts w:cs="Calibri" w:ascii="Calibri" w:hAnsi="Calibri"/>
                <w:szCs w:val="22"/>
              </w:rPr>
              <w:fldChar w:fldCharType="end"/>
            </w:r>
            <w:r>
              <w:rPr>
                <w:rFonts w:cs="Calibri" w:ascii="Calibri" w:hAnsi="Calibri"/>
                <w:szCs w:val="22"/>
              </w:rPr>
            </w:r>
          </w:p>
        </w:tc>
      </w:tr>
      <w:tr>
        <w:trPr/>
        <w:tc>
          <w:tcPr>
            <w:tcW w:w="10736" w:type="dxa"/>
            <w:tcBorders/>
          </w:tcPr>
          <w:p>
            <w:pPr>
              <w:pStyle w:val="Normal"/>
              <w:snapToGrid w:val="false"/>
              <w:rPr>
                <w:rFonts w:ascii="Calibri" w:hAnsi="Calibri" w:cs="Calibri"/>
                <w:szCs w:val="22"/>
              </w:rPr>
            </w:pPr>
            <w:r>
              <w:rPr>
                <w:rFonts w:cs="Calibri" w:ascii="Calibri" w:hAnsi="Calibri"/>
                <w:szCs w:val="22"/>
              </w:rPr>
            </w:r>
          </w:p>
        </w:tc>
      </w:tr>
    </w:tbl>
    <w:p>
      <w:pPr>
        <w:pStyle w:val="Normal"/>
        <w:rPr>
          <w:vanish/>
        </w:rPr>
      </w:pPr>
      <w:r>
        <w:rPr>
          <w:vanish/>
        </w:rPr>
      </w:r>
    </w:p>
    <w:tbl>
      <w:tblPr>
        <w:tblW w:w="9639" w:type="dxa"/>
        <w:jc w:val="start"/>
        <w:tblInd w:w="29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61"/>
        <w:gridCol w:w="3837"/>
        <w:gridCol w:w="1660"/>
        <w:gridCol w:w="3281"/>
      </w:tblGrid>
      <w:tr>
        <w:trPr>
          <w:trHeight w:val="299" w:hRule="exact"/>
        </w:trPr>
        <w:tc>
          <w:tcPr>
            <w:tcW w:w="861" w:type="dxa"/>
            <w:tcBorders/>
          </w:tcPr>
          <w:p>
            <w:pPr>
              <w:pStyle w:val="TableParagraph"/>
              <w:spacing w:before="63" w:after="0"/>
              <w:ind w:start="55" w:end="0"/>
              <w:rPr>
                <w:rFonts w:cs="Calibri"/>
                <w:sz w:val="18"/>
                <w:szCs w:val="18"/>
              </w:rPr>
            </w:pPr>
            <w:r>
              <w:rPr>
                <w:spacing w:val="-1"/>
                <w:sz w:val="18"/>
              </w:rPr>
              <w:t>Issued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at</w:t>
            </w:r>
          </w:p>
        </w:tc>
        <w:tc>
          <w:tcPr>
            <w:tcW w:w="3837" w:type="dxa"/>
            <w:tcBorders/>
          </w:tcPr>
          <w:p>
            <w:pPr>
              <w:pStyle w:val="TableParagraph"/>
              <w:tabs>
                <w:tab w:val="clear" w:pos="708"/>
                <w:tab w:val="left" w:pos="3266" w:leader="none"/>
              </w:tabs>
              <w:spacing w:before="63" w:after="0"/>
              <w:ind w:start="155" w:end="0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  <w:r>
              <w:rPr>
                <w:sz w:val="18"/>
                <w:u w:val="single" w:color="000000"/>
              </w:rPr>
              <w:t xml:space="preserve"> </w:t>
            </w:r>
            <w:r>
              <w:rPr>
                <w:rFonts w:ascii="Times New Roman" w:hAnsi="Times New Roman"/>
                <w:sz w:val="18"/>
                <w:u w:val="single" w:color="000000"/>
              </w:rPr>
              <w:tab/>
            </w:r>
          </w:p>
        </w:tc>
        <w:tc>
          <w:tcPr>
            <w:tcW w:w="1660" w:type="dxa"/>
            <w:tcBorders/>
          </w:tcPr>
          <w:p>
            <w:pPr>
              <w:pStyle w:val="TableParagraph"/>
              <w:spacing w:before="63" w:after="0"/>
              <w:ind w:start="570" w:end="0"/>
              <w:rPr>
                <w:rFonts w:cs="Calibri"/>
                <w:sz w:val="18"/>
                <w:szCs w:val="18"/>
              </w:rPr>
            </w:pPr>
            <w:r>
              <w:rPr>
                <w:spacing w:val="-1"/>
                <w:sz w:val="18"/>
              </w:rPr>
              <w:t>Date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1"/>
                <w:sz w:val="18"/>
              </w:rPr>
              <w:t>Issue</w:t>
            </w:r>
          </w:p>
        </w:tc>
        <w:tc>
          <w:tcPr>
            <w:tcW w:w="3281" w:type="dxa"/>
            <w:tcBorders/>
          </w:tcPr>
          <w:p>
            <w:pPr>
              <w:pStyle w:val="TableParagraph"/>
              <w:tabs>
                <w:tab w:val="clear" w:pos="708"/>
                <w:tab w:val="left" w:pos="2729" w:leader="none"/>
              </w:tabs>
              <w:spacing w:before="63" w:after="0"/>
              <w:ind w:start="143" w:end="0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  <w:r>
              <w:rPr>
                <w:sz w:val="18"/>
                <w:u w:val="single" w:color="000000"/>
              </w:rPr>
              <w:t xml:space="preserve"> </w:t>
            </w:r>
            <w:r>
              <w:rPr>
                <w:rFonts w:ascii="Times New Roman" w:hAnsi="Times New Roman"/>
                <w:sz w:val="18"/>
                <w:u w:val="single" w:color="000000"/>
              </w:rPr>
              <w:tab/>
            </w:r>
          </w:p>
        </w:tc>
      </w:tr>
      <w:tr>
        <w:trPr>
          <w:trHeight w:val="239" w:hRule="exact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3837" w:type="dxa"/>
            <w:tcBorders/>
          </w:tcPr>
          <w:p>
            <w:pPr>
              <w:pStyle w:val="TableParagraph"/>
              <w:spacing w:lineRule="exact" w:line="141"/>
              <w:ind w:start="991" w:end="0"/>
              <w:rPr>
                <w:rFonts w:cs="Calibri"/>
                <w:sz w:val="12"/>
                <w:szCs w:val="12"/>
              </w:rPr>
            </w:pPr>
            <w:r>
              <w:rPr>
                <w:spacing w:val="-1"/>
                <w:sz w:val="12"/>
              </w:rPr>
              <w:t>(Place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pacing w:val="-1"/>
                <w:sz w:val="12"/>
              </w:rPr>
              <w:t>of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issue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pacing w:val="-1"/>
                <w:sz w:val="12"/>
              </w:rPr>
              <w:t>of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  <w:tc>
          <w:tcPr>
            <w:tcW w:w="3281" w:type="dxa"/>
            <w:tcBorders/>
          </w:tcPr>
          <w:p>
            <w:pPr>
              <w:pStyle w:val="TableParagraph"/>
              <w:spacing w:lineRule="exact" w:line="141"/>
              <w:ind w:start="895" w:end="0"/>
              <w:rPr>
                <w:rFonts w:cs="Calibri"/>
                <w:sz w:val="12"/>
                <w:szCs w:val="12"/>
              </w:rPr>
            </w:pPr>
            <w:r>
              <w:rPr>
                <w:spacing w:val="-1"/>
                <w:sz w:val="12"/>
              </w:rPr>
              <w:t>(DD-MM-YYYY)</w:t>
            </w:r>
          </w:p>
        </w:tc>
      </w:tr>
    </w:tbl>
    <w:p>
      <w:pPr>
        <w:pStyle w:val="Normal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p>
      <w:pPr>
        <w:pStyle w:val="Normal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p>
      <w:pPr>
        <w:pStyle w:val="Normal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p>
      <w:pPr>
        <w:pStyle w:val="Normal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p>
      <w:pPr>
        <w:pStyle w:val="Normal"/>
        <w:spacing w:before="3" w:after="0"/>
        <w:rPr>
          <w:rFonts w:ascii="Calibri" w:hAnsi="Calibri" w:eastAsia="Calibri" w:cs="Calibri"/>
          <w:sz w:val="26"/>
          <w:szCs w:val="26"/>
        </w:rPr>
      </w:pPr>
      <w:r>
        <w:rPr>
          <w:rFonts w:eastAsia="Calibri" w:cs="Calibri" w:ascii="Calibri" w:hAnsi="Calibri"/>
          <w:sz w:val="26"/>
          <w:szCs w:val="26"/>
        </w:rPr>
      </w:r>
    </w:p>
    <w:p>
      <w:pPr>
        <w:pStyle w:val="Normal"/>
        <w:spacing w:lineRule="atLeast" w:line="20"/>
        <w:ind w:start="6496" w:end="0"/>
        <w:rPr>
          <w:rFonts w:ascii="Calibri" w:hAnsi="Calibri" w:eastAsia="Calibri" w:cs="Calibri"/>
          <w:sz w:val="2"/>
          <w:szCs w:val="2"/>
        </w:rPr>
      </w:pPr>
      <w:r>
        <w:rPr>
          <w:rFonts w:eastAsia="Calibri" w:cs="Calibri" w:ascii="Calibri" w:hAnsi="Calibri"/>
          <w:sz w:val="2"/>
          <w:szCs w:val="2"/>
        </w:rPr>
        <mc:AlternateContent>
          <mc:Choice Requires="wpg">
            <w:drawing>
              <wp:inline distT="0" distB="0" distL="0" distR="0">
                <wp:extent cx="2466975" cy="381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67080" cy="3960"/>
                          <a:chOff x="0" y="0"/>
                          <a:chExt cx="2467080" cy="396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2467080" cy="3960"/>
                          </a:xfrm>
                        </wpg:grpSpPr>
                        <wps:wsp>
                          <wps:cNvPr id="4" name=""/>
                          <wps:cNvSpPr/>
                          <wps:spPr>
                            <a:xfrm>
                              <a:off x="0" y="0"/>
                              <a:ext cx="2467080" cy="3960"/>
                            </a:xfrm>
                            <a:custGeom>
                              <a:avLst/>
                              <a:gdLst/>
                              <a:ahLst/>
                              <a:rect l="l" t="t" r="r" b="b"/>
                              <a:pathLst>
                                <a:path w="3875" h="0">
                                  <a:moveTo>
                                    <a:pt x="6" y="6"/>
                                  </a:moveTo>
                                  <a:lnTo>
                                    <a:pt x="3880" y="6"/>
                                  </a:lnTo>
                                </a:path>
                              </a:pathLst>
                            </a:custGeom>
                            <a:noFill/>
                            <a:ln w="756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id="shape_0" style="position:absolute;margin-left:0pt;margin-top:0pt;width:194.25pt;height:0.3pt" coordorigin="0,0" coordsize="3885,6">
                <v:group id="shape_0" style="position:absolute;left:0;top:0;width:3885;height:6">
                  <v:shape id="shape_0" coordorigin="6,6" coordsize="3875,0" stroked="t" o:allowincell="f" style="position:absolute;left:0;top:0;width:3884;height:5;mso-wrap-style:none;v-text-anchor:middle;mso-position-horizontal:center" path="m6,6l3880,6e">
                    <v:fill o:detectmouseclick="t" on="false"/>
                    <v:stroke color="black" weight="7560" joinstyle="round" endcap="flat"/>
                    <w10:wrap type="square"/>
                  </v:shape>
                </v:group>
              </v:group>
            </w:pict>
          </mc:Fallback>
        </mc:AlternateContent>
      </w:r>
    </w:p>
    <w:p>
      <w:pPr>
        <w:pStyle w:val="Normal"/>
        <w:spacing w:lineRule="exact" w:line="201"/>
        <w:ind w:end="946"/>
        <w:jc w:val="end"/>
        <w:rPr>
          <w:rFonts w:ascii="Calibri" w:hAnsi="Calibri" w:eastAsia="Calibri" w:cs="Calibri"/>
          <w:sz w:val="18"/>
          <w:szCs w:val="18"/>
        </w:rPr>
      </w:pPr>
      <w:r>
        <w:rPr>
          <w:rFonts w:ascii="Calibri" w:hAnsi="Calibri"/>
          <w:b/>
          <w:sz w:val="18"/>
        </w:rPr>
        <w:t>GR</w:t>
      </w:r>
      <w:r>
        <w:rPr>
          <w:rFonts w:ascii="Calibri" w:hAnsi="Calibri"/>
          <w:b/>
          <w:spacing w:val="-7"/>
          <w:sz w:val="18"/>
        </w:rPr>
        <w:t xml:space="preserve"> </w:t>
      </w:r>
      <w:r>
        <w:rPr>
          <w:rFonts w:ascii="Calibri" w:hAnsi="Calibri"/>
          <w:b/>
          <w:spacing w:val="-1"/>
          <w:sz w:val="18"/>
        </w:rPr>
        <w:t>CLASS</w:t>
      </w:r>
      <w:r>
        <w:rPr>
          <w:rFonts w:ascii="Calibri" w:hAnsi="Calibri"/>
          <w:b/>
          <w:spacing w:val="-6"/>
          <w:sz w:val="18"/>
        </w:rPr>
        <w:t xml:space="preserve"> </w:t>
      </w:r>
      <w:r>
        <w:rPr>
          <w:rFonts w:ascii="Calibri" w:hAnsi="Calibri"/>
          <w:b/>
          <w:spacing w:val="-1"/>
          <w:sz w:val="18"/>
        </w:rPr>
        <w:t xml:space="preserve">REPRESENTATIVE </w:t>
      </w:r>
    </w:p>
    <w:p>
      <w:pPr>
        <w:pStyle w:val="Normal"/>
        <w:rPr>
          <w:rFonts w:ascii="Calibri" w:hAnsi="Calibri" w:eastAsia="Calibri" w:cs="Calibri"/>
          <w:b/>
          <w:bCs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</w:r>
    </w:p>
    <w:p>
      <w:pPr>
        <w:pStyle w:val="Normal"/>
        <w:tabs>
          <w:tab w:val="clear" w:pos="708"/>
          <w:tab w:val="left" w:pos="142" w:leader="none"/>
        </w:tabs>
        <w:ind w:start="426" w:end="0"/>
        <w:rPr>
          <w:rFonts w:ascii="Calibri" w:hAnsi="Calibri" w:eastAsia="Calibri" w:cs="Calibri"/>
          <w:b/>
          <w:bCs/>
          <w:strike/>
          <w:sz w:val="20"/>
          <w:szCs w:val="20"/>
        </w:rPr>
      </w:pPr>
      <w:r>
        <w:rPr>
          <w:rFonts w:eastAsia="Calibri" w:cs="Calibri" w:ascii="Calibri" w:hAnsi="Calibri"/>
          <w:b/>
          <w:bCs/>
          <w:strike/>
          <w:sz w:val="20"/>
          <w:szCs w:val="20"/>
        </w:rPr>
      </w:r>
    </w:p>
    <w:p>
      <w:pPr>
        <w:pStyle w:val="Normal"/>
        <w:rPr>
          <w:rFonts w:ascii="Calibri" w:hAnsi="Calibri" w:cs="Calibri"/>
          <w:b/>
          <w:strike/>
        </w:rPr>
      </w:pPr>
      <w:r>
        <w:rPr>
          <w:rFonts w:cs="Calibri" w:ascii="Calibri" w:hAnsi="Calibri"/>
          <w:b/>
          <w:strike/>
        </w:rPr>
      </w:r>
    </w:p>
    <w:p>
      <w:pPr>
        <w:pStyle w:val="Normal"/>
        <w:rPr>
          <w:rFonts w:ascii="Calibri" w:hAnsi="Calibri" w:cs="Calibri"/>
          <w:b/>
        </w:rPr>
      </w:pPr>
      <w:r>
        <w:rPr>
          <w:rFonts w:cs="Calibri" w:ascii="Calibri" w:hAnsi="Calibri"/>
          <w:b/>
        </w:rPr>
      </w:r>
    </w:p>
    <w:sectPr>
      <w:footerReference w:type="default" r:id="rId5"/>
      <w:type w:val="nextPage"/>
      <w:pgSz w:w="12240" w:h="15840"/>
      <w:pgMar w:left="1134" w:right="1134" w:gutter="0" w:header="0" w:top="1134" w:footer="576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ucida Sans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Arial Narrow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28"/>
      <w:ind w:end="-199"/>
      <w:jc w:val="center"/>
      <w:rPr>
        <w:rFonts w:ascii="Calibri" w:hAnsi="Calibri" w:cs="Calibri"/>
        <w:sz w:val="13"/>
      </w:rPr>
    </w:pPr>
    <w:bookmarkStart w:id="214" w:name="_Hlk213083592"/>
    <w:r>
      <w:rPr>
        <w:rFonts w:cs="Calibri" w:ascii="Calibri" w:hAnsi="Calibri"/>
        <w:sz w:val="13"/>
      </w:rPr>
      <w:t>GR CLASS – CLASSIFIED FOR STANDARD (GR CLASS)</w:t>
    </w:r>
  </w:p>
  <w:p>
    <w:pPr>
      <w:pStyle w:val="Normal"/>
      <w:spacing w:lineRule="exact" w:line="2"/>
      <w:rPr>
        <w:rFonts w:ascii="Calibri" w:hAnsi="Calibri" w:eastAsia="Times New Roman" w:cs="Calibri"/>
        <w:color w:val="2F5496"/>
        <w:sz w:val="13"/>
      </w:rPr>
    </w:pPr>
    <w:r>
      <w:rPr>
        <w:rFonts w:eastAsia="Times New Roman" w:cs="Calibri" w:ascii="Calibri" w:hAnsi="Calibri"/>
        <w:color w:val="2F5496"/>
        <w:sz w:val="13"/>
      </w:rPr>
    </w:r>
  </w:p>
  <w:p>
    <w:pPr>
      <w:pStyle w:val="Normal"/>
      <w:spacing w:lineRule="atLeast" w:line="0"/>
      <w:ind w:end="-199"/>
      <w:jc w:val="center"/>
      <w:rPr/>
    </w:pPr>
    <w:r>
      <w:rPr>
        <w:rFonts w:cs="Calibri" w:ascii="Calibri" w:hAnsi="Calibri"/>
        <w:sz w:val="13"/>
      </w:rPr>
      <w:t>E-mail:</w:t>
    </w:r>
    <w:r>
      <w:rPr>
        <w:rFonts w:cs="Calibri" w:ascii="Calibri" w:hAnsi="Calibri"/>
        <w:color w:val="2F5496"/>
        <w:sz w:val="13"/>
      </w:rPr>
      <w:t xml:space="preserve"> </w:t>
    </w:r>
    <w:hyperlink r:id="rId1">
      <w:r>
        <w:rPr>
          <w:rStyle w:val="Hyperlink"/>
          <w:rFonts w:cs="Calibri" w:ascii="Calibri" w:hAnsi="Calibri"/>
          <w:color w:val="2F5496"/>
          <w:sz w:val="13"/>
        </w:rPr>
        <w:t xml:space="preserve">info@grclass.com </w:t>
      </w:r>
    </w:hyperlink>
    <w:r>
      <w:rPr>
        <w:rFonts w:cs="Calibri" w:ascii="Calibri" w:hAnsi="Calibri"/>
        <w:sz w:val="13"/>
      </w:rPr>
      <w:t>Web:</w:t>
    </w:r>
    <w:r>
      <w:rPr>
        <w:rFonts w:cs="Calibri" w:ascii="Calibri" w:hAnsi="Calibri"/>
        <w:color w:val="2F5496"/>
        <w:sz w:val="13"/>
      </w:rPr>
      <w:t xml:space="preserve"> </w:t>
    </w:r>
    <w:r>
      <w:rPr>
        <w:rFonts w:cs="Calibri" w:ascii="Calibri" w:hAnsi="Calibri"/>
        <w:color w:val="2F5496"/>
        <w:sz w:val="13"/>
        <w:u w:val="single"/>
      </w:rPr>
      <w:t>www.grclass.com</w:t>
    </w:r>
  </w:p>
  <w:p>
    <w:pPr>
      <w:pStyle w:val="Footer"/>
      <w:ind w:end="360"/>
      <w:rPr/>
    </w:pPr>
    <w:bookmarkEnd w:id="214"/>
    <w:r>
      <w:rPr>
        <w:rFonts w:cs="Calibri" w:ascii="Calibri" w:hAnsi="Calibri"/>
        <w:b/>
        <w:color w:val="000000"/>
        <w:sz w:val="14"/>
        <w:szCs w:val="16"/>
        <w:lang w:val="es-ES_tradnl"/>
      </w:rPr>
      <w:t>SMPEP R</w:t>
    </w:r>
    <w:r>
      <w:rPr>
        <w:rFonts w:cs="Calibri" w:ascii="Calibri" w:hAnsi="Calibri"/>
        <w:color w:val="000000"/>
        <w:sz w:val="16"/>
        <w:szCs w:val="16"/>
        <w:lang w:val="es-ES_tradnl"/>
      </w:rPr>
      <w:tab/>
      <w:t xml:space="preserve">               </w:t>
    </w:r>
    <w:r>
      <w:rPr>
        <w:rFonts w:cs="Calibri" w:ascii="Calibri" w:hAnsi="Calibri"/>
        <w:color w:val="000000"/>
        <w:sz w:val="14"/>
        <w:szCs w:val="14"/>
        <w:lang w:val="es-ES_tradnl"/>
      </w:rPr>
      <w:t xml:space="preserve"> </w:t>
    </w:r>
    <w:r>
      <w:rPr>
        <w:rFonts w:cs="Calibri" w:ascii="Calibri" w:hAnsi="Calibri"/>
        <w:color w:val="000000"/>
        <w:sz w:val="16"/>
        <w:szCs w:val="16"/>
        <w:lang w:val="es-ES_tradnl"/>
      </w:rPr>
      <w:tab/>
      <w:tab/>
    </w:r>
    <w:r>
      <w:rPr>
        <w:rFonts w:cs="Calibri" w:ascii="Calibri" w:hAnsi="Calibri"/>
        <w:b/>
        <w:color w:val="000000"/>
        <w:sz w:val="14"/>
        <w:szCs w:val="16"/>
      </w:rPr>
      <w:fldChar w:fldCharType="begin"/>
    </w:r>
    <w:r>
      <w:rPr>
        <w:rFonts w:cs="Calibri" w:ascii="Calibri" w:hAnsi="Calibri"/>
        <w:b/>
        <w:color w:val="000000"/>
        <w:sz w:val="14"/>
        <w:szCs w:val="16"/>
      </w:rPr>
      <w:instrText xml:space="preserve"> PAGE </w:instrText>
    </w:r>
    <w:r>
      <w:rPr>
        <w:rFonts w:cs="Calibri" w:ascii="Calibri" w:hAnsi="Calibri"/>
        <w:b/>
        <w:color w:val="000000"/>
        <w:sz w:val="14"/>
        <w:szCs w:val="16"/>
      </w:rPr>
      <w:fldChar w:fldCharType="separate"/>
    </w:r>
    <w:r>
      <w:rPr>
        <w:rFonts w:cs="Calibri" w:ascii="Calibri" w:hAnsi="Calibri"/>
        <w:b/>
        <w:color w:val="000000"/>
        <w:sz w:val="14"/>
        <w:szCs w:val="16"/>
      </w:rPr>
      <w:t>4</w:t>
    </w:r>
    <w:r>
      <w:rPr>
        <w:rFonts w:cs="Calibri" w:ascii="Calibri" w:hAnsi="Calibri"/>
        <w:b/>
        <w:color w:val="000000"/>
        <w:sz w:val="14"/>
        <w:szCs w:val="16"/>
      </w:rPr>
      <w:fldChar w:fldCharType="end"/>
    </w:r>
    <w:r>
      <w:rPr>
        <w:rFonts w:cs="Calibri" w:ascii="Calibri" w:hAnsi="Calibri"/>
        <w:b/>
        <w:color w:val="000000"/>
        <w:sz w:val="14"/>
        <w:szCs w:val="16"/>
      </w:rPr>
      <w:t>/4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ucida Sans" w:hAnsi="Lucida Sans" w:eastAsia="Batang;Arial Unicode MS" w:cs="Lucida Sans"/>
      <w:color w:val="auto"/>
      <w:sz w:val="22"/>
      <w:szCs w:val="24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jc w:val="center"/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rFonts w:ascii="Calibri" w:hAnsi="Calibri" w:eastAsia="Times New Roman" w:cs="Calibri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outlineLvl w:val="6"/>
    </w:pPr>
    <w:rPr>
      <w:rFonts w:ascii="Arial Narrow" w:hAnsi="Arial Narrow" w:cs="Arial Narrow"/>
      <w:b/>
      <w:bCs/>
      <w:sz w:val="18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TitleChar">
    <w:name w:val="Title Char"/>
    <w:qFormat/>
    <w:rPr>
      <w:b/>
      <w:bCs/>
      <w:sz w:val="28"/>
      <w:szCs w:val="24"/>
    </w:rPr>
  </w:style>
  <w:style w:type="character" w:styleId="FooterChar">
    <w:name w:val="Footer Char"/>
    <w:qFormat/>
    <w:rPr>
      <w:rFonts w:ascii="Lucida Sans" w:hAnsi="Lucida Sans" w:eastAsia="Batang;Arial Unicode MS" w:cs="Lucida Sans"/>
      <w:sz w:val="22"/>
      <w:szCs w:val="24"/>
    </w:rPr>
  </w:style>
  <w:style w:type="character" w:styleId="Heading4Char">
    <w:name w:val="Heading 4 Char"/>
    <w:qFormat/>
    <w:rPr>
      <w:rFonts w:ascii="Calibri" w:hAnsi="Calibri" w:cs="Calibri"/>
      <w:b/>
      <w:bCs/>
      <w:sz w:val="28"/>
      <w:szCs w:val="28"/>
    </w:rPr>
  </w:style>
  <w:style w:type="character" w:styleId="Hyperlink">
    <w:name w:val="Hyperlink"/>
    <w:rPr>
      <w:color w:val="0563C1"/>
      <w:u w:val="single"/>
    </w:rPr>
  </w:style>
  <w:style w:type="paragraph" w:styleId="Heading">
    <w:name w:val="Heading"/>
    <w:basedOn w:val="Normal"/>
    <w:next w:val="BodyText"/>
    <w:qFormat/>
    <w:pPr>
      <w:jc w:val="center"/>
    </w:pPr>
    <w:rPr>
      <w:rFonts w:ascii="Times New Roman" w:hAnsi="Times New Roman" w:eastAsia="Times New Roman" w:cs="Times New Roman"/>
      <w:b/>
      <w:bCs/>
      <w:sz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TableParagraph">
    <w:name w:val="Table Paragraph"/>
    <w:basedOn w:val="Normal"/>
    <w:qFormat/>
    <w:pPr>
      <w:widowControl w:val="false"/>
    </w:pPr>
    <w:rPr>
      <w:rFonts w:ascii="Calibri" w:hAnsi="Calibri" w:eastAsia="Calibri" w:cs="Times New Roman"/>
      <w:szCs w:val="22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image" Target="media/image2.jpeg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hyperlink" Target="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Application>LibreOffice/26.2.3.2$MacOSX_AARCH64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2007-06-25T10:15:00Z</dcterms:created>
  <dc:creator>Anchor</dc:creator>
  <dc:description/>
  <cp:keywords/>
  <dc:language>en-US</dc:language>
  <cp:lastModifiedBy>Admin</cp:lastModifiedBy>
  <cp:lastPrinted>2013-03-14T16:01:00Z</cp:lastPrinted>
  <dcterms:modified xsi:type="dcterms:W3CDTF">2026-04-01T12:42:00Z</dcterms:modified>
  <cp:revision>25</cp:revision>
  <dc:subject/>
  <dc:title/>
</cp:coreProperties>
</file>